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7BE" w:rsidRPr="00436C39" w:rsidRDefault="004D03B6" w:rsidP="00C64C39">
      <w:pPr>
        <w:spacing w:line="360" w:lineRule="auto"/>
        <w:jc w:val="both"/>
        <w:rPr>
          <w:rFonts w:ascii="Arial" w:hAnsi="Arial" w:cs="Arial"/>
          <w:color w:val="FF0000"/>
          <w:vertAlign w:val="subscript"/>
        </w:rPr>
      </w:pPr>
      <w:r>
        <w:rPr>
          <w:noProof/>
        </w:rPr>
        <w:drawing>
          <wp:inline distT="0" distB="0" distL="0" distR="0" wp14:anchorId="77524A81" wp14:editId="64C7C5AB">
            <wp:extent cx="5612130" cy="5612130"/>
            <wp:effectExtent l="0" t="0" r="0" b="0"/>
            <wp:docPr id="5" name="Imagen 5" descr="C:\Users\COMUNICACIONSOCIAL\Downloads\PLAN MUNICIPAL DE DESARROLLO-01.jpg"/>
            <wp:cNvGraphicFramePr/>
            <a:graphic xmlns:a="http://schemas.openxmlformats.org/drawingml/2006/main">
              <a:graphicData uri="http://schemas.openxmlformats.org/drawingml/2006/picture">
                <pic:pic xmlns:pic="http://schemas.openxmlformats.org/drawingml/2006/picture">
                  <pic:nvPicPr>
                    <pic:cNvPr id="15" name="Imagen 15" descr="C:\Users\COMUNICACIONSOCIAL\Downloads\PLAN MUNICIPAL DE DESARROLLO-01.jpg"/>
                    <pic:cNvPicPr/>
                  </pic:nvPicPr>
                  <pic:blipFill>
                    <a:blip r:embed="rId10" cstate="print"/>
                    <a:srcRect/>
                    <a:stretch>
                      <a:fillRect/>
                    </a:stretch>
                  </pic:blipFill>
                  <pic:spPr bwMode="auto">
                    <a:xfrm>
                      <a:off x="0" y="0"/>
                      <a:ext cx="5612130" cy="5612130"/>
                    </a:xfrm>
                    <a:prstGeom prst="rect">
                      <a:avLst/>
                    </a:prstGeom>
                    <a:noFill/>
                    <a:ln w="9525">
                      <a:noFill/>
                      <a:miter lim="800000"/>
                      <a:headEnd/>
                      <a:tailEnd/>
                    </a:ln>
                  </pic:spPr>
                </pic:pic>
              </a:graphicData>
            </a:graphic>
          </wp:inline>
        </w:drawing>
      </w:r>
    </w:p>
    <w:p w:rsidR="008C420B" w:rsidRPr="00436C39" w:rsidRDefault="008C420B" w:rsidP="00C64C39">
      <w:pPr>
        <w:spacing w:line="360" w:lineRule="auto"/>
        <w:jc w:val="both"/>
        <w:rPr>
          <w:rFonts w:ascii="Arial" w:hAnsi="Arial" w:cs="Arial"/>
          <w:color w:val="FF0000"/>
          <w:vertAlign w:val="subscript"/>
        </w:rPr>
      </w:pPr>
    </w:p>
    <w:p w:rsidR="008C420B" w:rsidRPr="00436C39" w:rsidRDefault="008C420B" w:rsidP="00C64C39">
      <w:pPr>
        <w:spacing w:line="360" w:lineRule="auto"/>
        <w:jc w:val="both"/>
        <w:rPr>
          <w:rFonts w:ascii="Arial" w:hAnsi="Arial" w:cs="Arial"/>
          <w:color w:val="FF0000"/>
          <w:vertAlign w:val="subscript"/>
        </w:rPr>
      </w:pPr>
    </w:p>
    <w:p w:rsidR="009F392C" w:rsidRPr="00436C39" w:rsidRDefault="009F392C" w:rsidP="00C64C39">
      <w:pPr>
        <w:spacing w:line="360" w:lineRule="auto"/>
        <w:jc w:val="both"/>
        <w:rPr>
          <w:rFonts w:ascii="Arial" w:hAnsi="Arial" w:cs="Arial"/>
          <w:color w:val="FF0000"/>
          <w:vertAlign w:val="subscript"/>
        </w:rPr>
      </w:pPr>
    </w:p>
    <w:p w:rsidR="00C64C39" w:rsidRDefault="00C64C39" w:rsidP="00C64C39">
      <w:pPr>
        <w:spacing w:after="0" w:line="360" w:lineRule="auto"/>
        <w:jc w:val="both"/>
        <w:rPr>
          <w:rFonts w:ascii="Arial" w:eastAsia="Times New Roman" w:hAnsi="Arial" w:cs="Arial"/>
        </w:rPr>
      </w:pPr>
    </w:p>
    <w:p w:rsidR="00C64C39" w:rsidRDefault="00C64C39" w:rsidP="00C64C39">
      <w:pPr>
        <w:spacing w:after="0" w:line="360" w:lineRule="auto"/>
        <w:jc w:val="both"/>
        <w:rPr>
          <w:rFonts w:ascii="Arial" w:eastAsia="Times New Roman" w:hAnsi="Arial" w:cs="Arial"/>
        </w:rPr>
      </w:pPr>
    </w:p>
    <w:p w:rsidR="00C64C39" w:rsidRDefault="00C64C39" w:rsidP="00C64C39">
      <w:pPr>
        <w:spacing w:after="0" w:line="360" w:lineRule="auto"/>
        <w:jc w:val="both"/>
        <w:rPr>
          <w:rFonts w:ascii="Arial" w:eastAsia="Times New Roman" w:hAnsi="Arial" w:cs="Arial"/>
        </w:rPr>
      </w:pPr>
    </w:p>
    <w:p w:rsidR="00C64C39" w:rsidRDefault="00C64C39" w:rsidP="00C64C39">
      <w:pPr>
        <w:spacing w:after="0" w:line="360" w:lineRule="auto"/>
        <w:jc w:val="both"/>
        <w:rPr>
          <w:rFonts w:ascii="Arial" w:eastAsia="Times New Roman" w:hAnsi="Arial" w:cs="Arial"/>
        </w:rPr>
      </w:pPr>
    </w:p>
    <w:p w:rsidR="00C64C39" w:rsidRDefault="00C64C39" w:rsidP="00C64C39">
      <w:pPr>
        <w:spacing w:after="0" w:line="360" w:lineRule="auto"/>
        <w:jc w:val="both"/>
        <w:rPr>
          <w:rFonts w:ascii="Arial" w:eastAsia="Times New Roman" w:hAnsi="Arial" w:cs="Arial"/>
        </w:rPr>
      </w:pPr>
    </w:p>
    <w:p w:rsidR="00C64C39" w:rsidRDefault="00C64C39" w:rsidP="00C64C39">
      <w:pPr>
        <w:spacing w:after="0" w:line="360" w:lineRule="auto"/>
        <w:jc w:val="both"/>
        <w:rPr>
          <w:rFonts w:ascii="Arial" w:eastAsia="Times New Roman" w:hAnsi="Arial" w:cs="Arial"/>
        </w:rPr>
      </w:pPr>
    </w:p>
    <w:p w:rsidR="009F392C" w:rsidRPr="004D03B6" w:rsidRDefault="004D03B6" w:rsidP="00C66E01">
      <w:pPr>
        <w:spacing w:after="0" w:line="360" w:lineRule="auto"/>
        <w:jc w:val="center"/>
        <w:rPr>
          <w:rFonts w:ascii="Arial" w:eastAsia="Times New Roman" w:hAnsi="Arial" w:cs="Arial"/>
          <w:b/>
        </w:rPr>
      </w:pPr>
      <w:r w:rsidRPr="004D03B6">
        <w:rPr>
          <w:rFonts w:ascii="Arial" w:eastAsia="Times New Roman" w:hAnsi="Arial" w:cs="Arial"/>
          <w:b/>
          <w:sz w:val="32"/>
        </w:rPr>
        <w:t>ÍNDICE</w:t>
      </w:r>
    </w:p>
    <w:p w:rsidR="00C66E01" w:rsidRDefault="00C66E01" w:rsidP="00C64C39">
      <w:pPr>
        <w:spacing w:after="0" w:line="360" w:lineRule="auto"/>
        <w:jc w:val="both"/>
        <w:rPr>
          <w:rFonts w:ascii="Arial" w:eastAsia="Times New Roman" w:hAnsi="Arial" w:cs="Arial"/>
        </w:rPr>
      </w:pPr>
    </w:p>
    <w:p w:rsidR="00C66E01" w:rsidRDefault="00C66E01" w:rsidP="00C64C39">
      <w:pPr>
        <w:spacing w:after="0" w:line="360" w:lineRule="auto"/>
        <w:jc w:val="both"/>
        <w:rPr>
          <w:rFonts w:ascii="Arial" w:eastAsia="Times New Roman" w:hAnsi="Arial" w:cs="Arial"/>
        </w:rPr>
      </w:pPr>
    </w:p>
    <w:sdt>
      <w:sdtPr>
        <w:rPr>
          <w:rFonts w:asciiTheme="minorHAnsi" w:eastAsiaTheme="minorHAnsi" w:hAnsiTheme="minorHAnsi" w:cstheme="minorBidi"/>
          <w:color w:val="auto"/>
          <w:sz w:val="22"/>
          <w:szCs w:val="22"/>
          <w:lang w:val="es-ES" w:eastAsia="en-US"/>
        </w:rPr>
        <w:id w:val="781929303"/>
        <w:docPartObj>
          <w:docPartGallery w:val="Table of Contents"/>
          <w:docPartUnique/>
        </w:docPartObj>
      </w:sdtPr>
      <w:sdtEndPr>
        <w:rPr>
          <w:rFonts w:eastAsiaTheme="minorEastAsia"/>
          <w:b/>
          <w:bCs/>
          <w:lang w:eastAsia="es-MX"/>
        </w:rPr>
      </w:sdtEndPr>
      <w:sdtContent>
        <w:p w:rsidR="00A96024" w:rsidRDefault="00A96024">
          <w:pPr>
            <w:pStyle w:val="TtulodeTDC"/>
          </w:pPr>
          <w:r>
            <w:rPr>
              <w:lang w:val="es-ES"/>
            </w:rPr>
            <w:t>Contenido</w:t>
          </w:r>
        </w:p>
        <w:p w:rsidR="00A96024" w:rsidRDefault="00F93A5B">
          <w:pPr>
            <w:pStyle w:val="TDC1"/>
            <w:tabs>
              <w:tab w:val="right" w:leader="dot" w:pos="8828"/>
            </w:tabs>
            <w:rPr>
              <w:noProof/>
            </w:rPr>
          </w:pPr>
          <w:r>
            <w:fldChar w:fldCharType="begin"/>
          </w:r>
          <w:r w:rsidR="00A96024">
            <w:instrText xml:space="preserve"> TOC \o "1-3" \h \z \u </w:instrText>
          </w:r>
          <w:r>
            <w:fldChar w:fldCharType="separate"/>
          </w:r>
          <w:hyperlink w:anchor="_Toc468407759" w:history="1">
            <w:r w:rsidR="00A96024" w:rsidRPr="002E05A0">
              <w:rPr>
                <w:rStyle w:val="Hipervnculo"/>
                <w:caps/>
                <w:noProof/>
              </w:rPr>
              <w:t>Mensaje del presidente</w:t>
            </w:r>
            <w:r w:rsidR="00A96024">
              <w:rPr>
                <w:noProof/>
                <w:webHidden/>
              </w:rPr>
              <w:tab/>
            </w:r>
            <w:r>
              <w:rPr>
                <w:noProof/>
                <w:webHidden/>
              </w:rPr>
              <w:fldChar w:fldCharType="begin"/>
            </w:r>
            <w:r w:rsidR="00A96024">
              <w:rPr>
                <w:noProof/>
                <w:webHidden/>
              </w:rPr>
              <w:instrText xml:space="preserve"> PAGEREF _Toc468407759 \h </w:instrText>
            </w:r>
            <w:r>
              <w:rPr>
                <w:noProof/>
                <w:webHidden/>
              </w:rPr>
            </w:r>
            <w:r>
              <w:rPr>
                <w:noProof/>
                <w:webHidden/>
              </w:rPr>
              <w:fldChar w:fldCharType="separate"/>
            </w:r>
            <w:r w:rsidR="00160973">
              <w:rPr>
                <w:noProof/>
                <w:webHidden/>
              </w:rPr>
              <w:t>5</w:t>
            </w:r>
            <w:r>
              <w:rPr>
                <w:noProof/>
                <w:webHidden/>
              </w:rPr>
              <w:fldChar w:fldCharType="end"/>
            </w:r>
          </w:hyperlink>
        </w:p>
        <w:p w:rsidR="00A96024" w:rsidRDefault="00B6669E">
          <w:pPr>
            <w:pStyle w:val="TDC1"/>
            <w:tabs>
              <w:tab w:val="right" w:leader="dot" w:pos="8828"/>
            </w:tabs>
            <w:rPr>
              <w:noProof/>
            </w:rPr>
          </w:pPr>
          <w:hyperlink w:anchor="_Toc468407760" w:history="1">
            <w:r w:rsidR="00A96024" w:rsidRPr="002E05A0">
              <w:rPr>
                <w:rStyle w:val="Hipervnculo"/>
                <w:rFonts w:eastAsia="Times New Roman"/>
                <w:noProof/>
              </w:rPr>
              <w:t>INTRODUCCIÓN</w:t>
            </w:r>
            <w:r w:rsidR="00A96024">
              <w:rPr>
                <w:noProof/>
                <w:webHidden/>
              </w:rPr>
              <w:tab/>
            </w:r>
            <w:r w:rsidR="00F93A5B">
              <w:rPr>
                <w:noProof/>
                <w:webHidden/>
              </w:rPr>
              <w:fldChar w:fldCharType="begin"/>
            </w:r>
            <w:r w:rsidR="00A96024">
              <w:rPr>
                <w:noProof/>
                <w:webHidden/>
              </w:rPr>
              <w:instrText xml:space="preserve"> PAGEREF _Toc468407760 \h </w:instrText>
            </w:r>
            <w:r w:rsidR="00F93A5B">
              <w:rPr>
                <w:noProof/>
                <w:webHidden/>
              </w:rPr>
            </w:r>
            <w:r w:rsidR="00F93A5B">
              <w:rPr>
                <w:noProof/>
                <w:webHidden/>
              </w:rPr>
              <w:fldChar w:fldCharType="separate"/>
            </w:r>
            <w:r w:rsidR="00160973">
              <w:rPr>
                <w:noProof/>
                <w:webHidden/>
              </w:rPr>
              <w:t>6</w:t>
            </w:r>
            <w:r w:rsidR="00F93A5B">
              <w:rPr>
                <w:noProof/>
                <w:webHidden/>
              </w:rPr>
              <w:fldChar w:fldCharType="end"/>
            </w:r>
          </w:hyperlink>
        </w:p>
        <w:p w:rsidR="00A96024" w:rsidRDefault="00B6669E">
          <w:pPr>
            <w:pStyle w:val="TDC1"/>
            <w:tabs>
              <w:tab w:val="right" w:leader="dot" w:pos="8828"/>
            </w:tabs>
            <w:rPr>
              <w:noProof/>
            </w:rPr>
          </w:pPr>
          <w:hyperlink w:anchor="_Toc468407761" w:history="1">
            <w:r w:rsidR="00A96024" w:rsidRPr="002E05A0">
              <w:rPr>
                <w:rStyle w:val="Hipervnculo"/>
                <w:rFonts w:eastAsia="Times New Roman"/>
                <w:caps/>
                <w:noProof/>
              </w:rPr>
              <w:t>Contexto histórico de Juanaca</w:t>
            </w:r>
            <w:r w:rsidR="00A96024" w:rsidRPr="002E05A0">
              <w:rPr>
                <w:rStyle w:val="Hipervnculo"/>
                <w:rFonts w:eastAsia="Times New Roman"/>
                <w:noProof/>
              </w:rPr>
              <w:t>tlán</w:t>
            </w:r>
            <w:r w:rsidR="00A96024">
              <w:rPr>
                <w:noProof/>
                <w:webHidden/>
              </w:rPr>
              <w:tab/>
            </w:r>
            <w:r w:rsidR="00F93A5B">
              <w:rPr>
                <w:noProof/>
                <w:webHidden/>
              </w:rPr>
              <w:fldChar w:fldCharType="begin"/>
            </w:r>
            <w:r w:rsidR="00A96024">
              <w:rPr>
                <w:noProof/>
                <w:webHidden/>
              </w:rPr>
              <w:instrText xml:space="preserve"> PAGEREF _Toc468407761 \h </w:instrText>
            </w:r>
            <w:r w:rsidR="00F93A5B">
              <w:rPr>
                <w:noProof/>
                <w:webHidden/>
              </w:rPr>
            </w:r>
            <w:r w:rsidR="00F93A5B">
              <w:rPr>
                <w:noProof/>
                <w:webHidden/>
              </w:rPr>
              <w:fldChar w:fldCharType="separate"/>
            </w:r>
            <w:r w:rsidR="00160973">
              <w:rPr>
                <w:noProof/>
                <w:webHidden/>
              </w:rPr>
              <w:t>7</w:t>
            </w:r>
            <w:r w:rsidR="00F93A5B">
              <w:rPr>
                <w:noProof/>
                <w:webHidden/>
              </w:rPr>
              <w:fldChar w:fldCharType="end"/>
            </w:r>
          </w:hyperlink>
        </w:p>
        <w:p w:rsidR="00A96024" w:rsidRDefault="00B6669E">
          <w:pPr>
            <w:pStyle w:val="TDC1"/>
            <w:tabs>
              <w:tab w:val="right" w:leader="dot" w:pos="8828"/>
            </w:tabs>
            <w:rPr>
              <w:noProof/>
            </w:rPr>
          </w:pPr>
          <w:hyperlink w:anchor="_Toc468407762" w:history="1">
            <w:r w:rsidR="00A96024" w:rsidRPr="002E05A0">
              <w:rPr>
                <w:rStyle w:val="Hipervnculo"/>
                <w:rFonts w:eastAsia="Times New Roman"/>
                <w:caps/>
                <w:noProof/>
              </w:rPr>
              <w:t>Contexto actual</w:t>
            </w:r>
            <w:r w:rsidR="00A96024">
              <w:rPr>
                <w:noProof/>
                <w:webHidden/>
              </w:rPr>
              <w:tab/>
            </w:r>
            <w:r w:rsidR="00F93A5B">
              <w:rPr>
                <w:noProof/>
                <w:webHidden/>
              </w:rPr>
              <w:fldChar w:fldCharType="begin"/>
            </w:r>
            <w:r w:rsidR="00A96024">
              <w:rPr>
                <w:noProof/>
                <w:webHidden/>
              </w:rPr>
              <w:instrText xml:space="preserve"> PAGEREF _Toc468407762 \h </w:instrText>
            </w:r>
            <w:r w:rsidR="00F93A5B">
              <w:rPr>
                <w:noProof/>
                <w:webHidden/>
              </w:rPr>
            </w:r>
            <w:r w:rsidR="00F93A5B">
              <w:rPr>
                <w:noProof/>
                <w:webHidden/>
              </w:rPr>
              <w:fldChar w:fldCharType="separate"/>
            </w:r>
            <w:r w:rsidR="00160973">
              <w:rPr>
                <w:noProof/>
                <w:webHidden/>
              </w:rPr>
              <w:t>13</w:t>
            </w:r>
            <w:r w:rsidR="00F93A5B">
              <w:rPr>
                <w:noProof/>
                <w:webHidden/>
              </w:rPr>
              <w:fldChar w:fldCharType="end"/>
            </w:r>
          </w:hyperlink>
        </w:p>
        <w:p w:rsidR="00A96024" w:rsidRDefault="00B6669E">
          <w:pPr>
            <w:pStyle w:val="TDC1"/>
            <w:tabs>
              <w:tab w:val="right" w:leader="dot" w:pos="8828"/>
            </w:tabs>
            <w:rPr>
              <w:noProof/>
            </w:rPr>
          </w:pPr>
          <w:hyperlink w:anchor="_Toc468407763" w:history="1">
            <w:r w:rsidR="00A96024" w:rsidRPr="002E05A0">
              <w:rPr>
                <w:rStyle w:val="Hipervnculo"/>
                <w:rFonts w:eastAsia="Times New Roman"/>
                <w:noProof/>
              </w:rPr>
              <w:t>ANTECEDENTES</w:t>
            </w:r>
            <w:r w:rsidR="00A96024">
              <w:rPr>
                <w:noProof/>
                <w:webHidden/>
              </w:rPr>
              <w:tab/>
            </w:r>
            <w:r w:rsidR="00F93A5B">
              <w:rPr>
                <w:noProof/>
                <w:webHidden/>
              </w:rPr>
              <w:fldChar w:fldCharType="begin"/>
            </w:r>
            <w:r w:rsidR="00A96024">
              <w:rPr>
                <w:noProof/>
                <w:webHidden/>
              </w:rPr>
              <w:instrText xml:space="preserve"> PAGEREF _Toc468407763 \h </w:instrText>
            </w:r>
            <w:r w:rsidR="00F93A5B">
              <w:rPr>
                <w:noProof/>
                <w:webHidden/>
              </w:rPr>
            </w:r>
            <w:r w:rsidR="00F93A5B">
              <w:rPr>
                <w:noProof/>
                <w:webHidden/>
              </w:rPr>
              <w:fldChar w:fldCharType="separate"/>
            </w:r>
            <w:r w:rsidR="00160973">
              <w:rPr>
                <w:noProof/>
                <w:webHidden/>
              </w:rPr>
              <w:t>22</w:t>
            </w:r>
            <w:r w:rsidR="00F93A5B">
              <w:rPr>
                <w:noProof/>
                <w:webHidden/>
              </w:rPr>
              <w:fldChar w:fldCharType="end"/>
            </w:r>
          </w:hyperlink>
        </w:p>
        <w:p w:rsidR="00A96024" w:rsidRDefault="00B6669E">
          <w:pPr>
            <w:pStyle w:val="TDC2"/>
            <w:tabs>
              <w:tab w:val="right" w:leader="dot" w:pos="8828"/>
            </w:tabs>
            <w:rPr>
              <w:noProof/>
            </w:rPr>
          </w:pPr>
          <w:hyperlink w:anchor="_Toc468407764" w:history="1">
            <w:r w:rsidR="00A96024" w:rsidRPr="002E05A0">
              <w:rPr>
                <w:rStyle w:val="Hipervnculo"/>
                <w:rFonts w:eastAsia="Times New Roman"/>
                <w:noProof/>
              </w:rPr>
              <w:t>Marco Jurídico del Plan Municipal de Desarrollo Juanacatlán 2015-2018</w:t>
            </w:r>
            <w:r w:rsidR="00A96024">
              <w:rPr>
                <w:noProof/>
                <w:webHidden/>
              </w:rPr>
              <w:tab/>
            </w:r>
            <w:r w:rsidR="00F93A5B">
              <w:rPr>
                <w:noProof/>
                <w:webHidden/>
              </w:rPr>
              <w:fldChar w:fldCharType="begin"/>
            </w:r>
            <w:r w:rsidR="00A96024">
              <w:rPr>
                <w:noProof/>
                <w:webHidden/>
              </w:rPr>
              <w:instrText xml:space="preserve"> PAGEREF _Toc468407764 \h </w:instrText>
            </w:r>
            <w:r w:rsidR="00F93A5B">
              <w:rPr>
                <w:noProof/>
                <w:webHidden/>
              </w:rPr>
            </w:r>
            <w:r w:rsidR="00F93A5B">
              <w:rPr>
                <w:noProof/>
                <w:webHidden/>
              </w:rPr>
              <w:fldChar w:fldCharType="separate"/>
            </w:r>
            <w:r w:rsidR="00160973">
              <w:rPr>
                <w:noProof/>
                <w:webHidden/>
              </w:rPr>
              <w:t>22</w:t>
            </w:r>
            <w:r w:rsidR="00F93A5B">
              <w:rPr>
                <w:noProof/>
                <w:webHidden/>
              </w:rPr>
              <w:fldChar w:fldCharType="end"/>
            </w:r>
          </w:hyperlink>
        </w:p>
        <w:p w:rsidR="00A96024" w:rsidRDefault="00B6669E">
          <w:pPr>
            <w:pStyle w:val="TDC2"/>
            <w:tabs>
              <w:tab w:val="right" w:leader="dot" w:pos="8828"/>
            </w:tabs>
            <w:rPr>
              <w:noProof/>
            </w:rPr>
          </w:pPr>
          <w:hyperlink w:anchor="_Toc468407765" w:history="1">
            <w:r w:rsidR="00A96024" w:rsidRPr="002E05A0">
              <w:rPr>
                <w:rStyle w:val="Hipervnculo"/>
                <w:rFonts w:eastAsia="Times New Roman"/>
                <w:noProof/>
              </w:rPr>
              <w:t>CONSTITUCIÓN POLÍTICA DE LOS ESTADOS UNIDOS MEXICANOS</w:t>
            </w:r>
            <w:r w:rsidR="00A96024">
              <w:rPr>
                <w:noProof/>
                <w:webHidden/>
              </w:rPr>
              <w:tab/>
            </w:r>
            <w:r w:rsidR="00F93A5B">
              <w:rPr>
                <w:noProof/>
                <w:webHidden/>
              </w:rPr>
              <w:fldChar w:fldCharType="begin"/>
            </w:r>
            <w:r w:rsidR="00A96024">
              <w:rPr>
                <w:noProof/>
                <w:webHidden/>
              </w:rPr>
              <w:instrText xml:space="preserve"> PAGEREF _Toc468407765 \h </w:instrText>
            </w:r>
            <w:r w:rsidR="00F93A5B">
              <w:rPr>
                <w:noProof/>
                <w:webHidden/>
              </w:rPr>
            </w:r>
            <w:r w:rsidR="00F93A5B">
              <w:rPr>
                <w:noProof/>
                <w:webHidden/>
              </w:rPr>
              <w:fldChar w:fldCharType="separate"/>
            </w:r>
            <w:r w:rsidR="00160973">
              <w:rPr>
                <w:noProof/>
                <w:webHidden/>
              </w:rPr>
              <w:t>23</w:t>
            </w:r>
            <w:r w:rsidR="00F93A5B">
              <w:rPr>
                <w:noProof/>
                <w:webHidden/>
              </w:rPr>
              <w:fldChar w:fldCharType="end"/>
            </w:r>
          </w:hyperlink>
        </w:p>
        <w:p w:rsidR="00A96024" w:rsidRDefault="00B6669E">
          <w:pPr>
            <w:pStyle w:val="TDC2"/>
            <w:tabs>
              <w:tab w:val="right" w:leader="dot" w:pos="8828"/>
            </w:tabs>
            <w:rPr>
              <w:noProof/>
            </w:rPr>
          </w:pPr>
          <w:hyperlink w:anchor="_Toc468407766" w:history="1">
            <w:r w:rsidR="00A96024" w:rsidRPr="002E05A0">
              <w:rPr>
                <w:rStyle w:val="Hipervnculo"/>
                <w:rFonts w:eastAsia="Times New Roman"/>
                <w:noProof/>
              </w:rPr>
              <w:t>CONSTITUCIÓN POLÍTICA DEL ESTADO DE JALISCO</w:t>
            </w:r>
            <w:r w:rsidR="00A96024">
              <w:rPr>
                <w:noProof/>
                <w:webHidden/>
              </w:rPr>
              <w:tab/>
            </w:r>
            <w:r w:rsidR="00F93A5B">
              <w:rPr>
                <w:noProof/>
                <w:webHidden/>
              </w:rPr>
              <w:fldChar w:fldCharType="begin"/>
            </w:r>
            <w:r w:rsidR="00A96024">
              <w:rPr>
                <w:noProof/>
                <w:webHidden/>
              </w:rPr>
              <w:instrText xml:space="preserve"> PAGEREF _Toc468407766 \h </w:instrText>
            </w:r>
            <w:r w:rsidR="00F93A5B">
              <w:rPr>
                <w:noProof/>
                <w:webHidden/>
              </w:rPr>
            </w:r>
            <w:r w:rsidR="00F93A5B">
              <w:rPr>
                <w:noProof/>
                <w:webHidden/>
              </w:rPr>
              <w:fldChar w:fldCharType="separate"/>
            </w:r>
            <w:r w:rsidR="00160973">
              <w:rPr>
                <w:noProof/>
                <w:webHidden/>
              </w:rPr>
              <w:t>23</w:t>
            </w:r>
            <w:r w:rsidR="00F93A5B">
              <w:rPr>
                <w:noProof/>
                <w:webHidden/>
              </w:rPr>
              <w:fldChar w:fldCharType="end"/>
            </w:r>
          </w:hyperlink>
        </w:p>
        <w:p w:rsidR="00A96024" w:rsidRDefault="00B6669E">
          <w:pPr>
            <w:pStyle w:val="TDC2"/>
            <w:tabs>
              <w:tab w:val="right" w:leader="dot" w:pos="8828"/>
            </w:tabs>
            <w:rPr>
              <w:noProof/>
            </w:rPr>
          </w:pPr>
          <w:hyperlink w:anchor="_Toc468407767" w:history="1">
            <w:r w:rsidR="00A96024" w:rsidRPr="002E05A0">
              <w:rPr>
                <w:rStyle w:val="Hipervnculo"/>
                <w:rFonts w:eastAsia="Times New Roman"/>
                <w:noProof/>
              </w:rPr>
              <w:t>LEY DE PLANEACIÓN FEDERAL</w:t>
            </w:r>
            <w:r w:rsidR="00A96024">
              <w:rPr>
                <w:noProof/>
                <w:webHidden/>
              </w:rPr>
              <w:tab/>
            </w:r>
            <w:r w:rsidR="00F93A5B">
              <w:rPr>
                <w:noProof/>
                <w:webHidden/>
              </w:rPr>
              <w:fldChar w:fldCharType="begin"/>
            </w:r>
            <w:r w:rsidR="00A96024">
              <w:rPr>
                <w:noProof/>
                <w:webHidden/>
              </w:rPr>
              <w:instrText xml:space="preserve"> PAGEREF _Toc468407767 \h </w:instrText>
            </w:r>
            <w:r w:rsidR="00F93A5B">
              <w:rPr>
                <w:noProof/>
                <w:webHidden/>
              </w:rPr>
            </w:r>
            <w:r w:rsidR="00F93A5B">
              <w:rPr>
                <w:noProof/>
                <w:webHidden/>
              </w:rPr>
              <w:fldChar w:fldCharType="separate"/>
            </w:r>
            <w:r w:rsidR="00160973">
              <w:rPr>
                <w:noProof/>
                <w:webHidden/>
              </w:rPr>
              <w:t>23</w:t>
            </w:r>
            <w:r w:rsidR="00F93A5B">
              <w:rPr>
                <w:noProof/>
                <w:webHidden/>
              </w:rPr>
              <w:fldChar w:fldCharType="end"/>
            </w:r>
          </w:hyperlink>
        </w:p>
        <w:p w:rsidR="00A96024" w:rsidRDefault="00B6669E">
          <w:pPr>
            <w:pStyle w:val="TDC2"/>
            <w:tabs>
              <w:tab w:val="right" w:leader="dot" w:pos="8828"/>
            </w:tabs>
            <w:rPr>
              <w:noProof/>
            </w:rPr>
          </w:pPr>
          <w:hyperlink w:anchor="_Toc468407768" w:history="1">
            <w:r w:rsidR="00A96024" w:rsidRPr="002E05A0">
              <w:rPr>
                <w:rStyle w:val="Hipervnculo"/>
                <w:rFonts w:eastAsia="Times New Roman"/>
                <w:noProof/>
              </w:rPr>
              <w:t>LEY DE PLANEACIÓN PARA EL ESTADO DE JALISCO Y SUS MUNICIPIOS</w:t>
            </w:r>
            <w:r w:rsidR="00A96024">
              <w:rPr>
                <w:noProof/>
                <w:webHidden/>
              </w:rPr>
              <w:tab/>
            </w:r>
            <w:r w:rsidR="00F93A5B">
              <w:rPr>
                <w:noProof/>
                <w:webHidden/>
              </w:rPr>
              <w:fldChar w:fldCharType="begin"/>
            </w:r>
            <w:r w:rsidR="00A96024">
              <w:rPr>
                <w:noProof/>
                <w:webHidden/>
              </w:rPr>
              <w:instrText xml:space="preserve"> PAGEREF _Toc468407768 \h </w:instrText>
            </w:r>
            <w:r w:rsidR="00F93A5B">
              <w:rPr>
                <w:noProof/>
                <w:webHidden/>
              </w:rPr>
            </w:r>
            <w:r w:rsidR="00F93A5B">
              <w:rPr>
                <w:noProof/>
                <w:webHidden/>
              </w:rPr>
              <w:fldChar w:fldCharType="separate"/>
            </w:r>
            <w:r w:rsidR="00160973">
              <w:rPr>
                <w:noProof/>
                <w:webHidden/>
              </w:rPr>
              <w:t>24</w:t>
            </w:r>
            <w:r w:rsidR="00F93A5B">
              <w:rPr>
                <w:noProof/>
                <w:webHidden/>
              </w:rPr>
              <w:fldChar w:fldCharType="end"/>
            </w:r>
          </w:hyperlink>
        </w:p>
        <w:p w:rsidR="00A96024" w:rsidRDefault="00B6669E">
          <w:pPr>
            <w:pStyle w:val="TDC2"/>
            <w:tabs>
              <w:tab w:val="right" w:leader="dot" w:pos="8828"/>
            </w:tabs>
            <w:rPr>
              <w:noProof/>
            </w:rPr>
          </w:pPr>
          <w:hyperlink w:anchor="_Toc468407769" w:history="1">
            <w:r w:rsidR="00A96024" w:rsidRPr="002E05A0">
              <w:rPr>
                <w:rStyle w:val="Hipervnculo"/>
                <w:rFonts w:eastAsia="Times New Roman"/>
                <w:noProof/>
              </w:rPr>
              <w:t>UN PLAN EN CONGRUENCIA CON OTROS INSTRUMENTOS DE PLANEACIÓN</w:t>
            </w:r>
            <w:r w:rsidR="00A96024">
              <w:rPr>
                <w:noProof/>
                <w:webHidden/>
              </w:rPr>
              <w:tab/>
            </w:r>
            <w:r w:rsidR="00F93A5B">
              <w:rPr>
                <w:noProof/>
                <w:webHidden/>
              </w:rPr>
              <w:fldChar w:fldCharType="begin"/>
            </w:r>
            <w:r w:rsidR="00A96024">
              <w:rPr>
                <w:noProof/>
                <w:webHidden/>
              </w:rPr>
              <w:instrText xml:space="preserve"> PAGEREF _Toc468407769 \h </w:instrText>
            </w:r>
            <w:r w:rsidR="00F93A5B">
              <w:rPr>
                <w:noProof/>
                <w:webHidden/>
              </w:rPr>
            </w:r>
            <w:r w:rsidR="00F93A5B">
              <w:rPr>
                <w:noProof/>
                <w:webHidden/>
              </w:rPr>
              <w:fldChar w:fldCharType="separate"/>
            </w:r>
            <w:r w:rsidR="00160973">
              <w:rPr>
                <w:noProof/>
                <w:webHidden/>
              </w:rPr>
              <w:t>25</w:t>
            </w:r>
            <w:r w:rsidR="00F93A5B">
              <w:rPr>
                <w:noProof/>
                <w:webHidden/>
              </w:rPr>
              <w:fldChar w:fldCharType="end"/>
            </w:r>
          </w:hyperlink>
        </w:p>
        <w:p w:rsidR="00A96024" w:rsidRDefault="00B6669E">
          <w:pPr>
            <w:pStyle w:val="TDC1"/>
            <w:tabs>
              <w:tab w:val="right" w:leader="dot" w:pos="8828"/>
            </w:tabs>
            <w:rPr>
              <w:noProof/>
            </w:rPr>
          </w:pPr>
          <w:hyperlink w:anchor="_Toc468407770" w:history="1">
            <w:r w:rsidR="00A96024" w:rsidRPr="002E05A0">
              <w:rPr>
                <w:rStyle w:val="Hipervnculo"/>
                <w:rFonts w:eastAsia="Times New Roman"/>
                <w:noProof/>
              </w:rPr>
              <w:t>PLAN MUNICIPAL DE DESARROLLO</w:t>
            </w:r>
            <w:r w:rsidR="00A96024">
              <w:rPr>
                <w:noProof/>
                <w:webHidden/>
              </w:rPr>
              <w:tab/>
            </w:r>
            <w:r w:rsidR="00F93A5B">
              <w:rPr>
                <w:noProof/>
                <w:webHidden/>
              </w:rPr>
              <w:fldChar w:fldCharType="begin"/>
            </w:r>
            <w:r w:rsidR="00A96024">
              <w:rPr>
                <w:noProof/>
                <w:webHidden/>
              </w:rPr>
              <w:instrText xml:space="preserve"> PAGEREF _Toc468407770 \h </w:instrText>
            </w:r>
            <w:r w:rsidR="00F93A5B">
              <w:rPr>
                <w:noProof/>
                <w:webHidden/>
              </w:rPr>
            </w:r>
            <w:r w:rsidR="00F93A5B">
              <w:rPr>
                <w:noProof/>
                <w:webHidden/>
              </w:rPr>
              <w:fldChar w:fldCharType="separate"/>
            </w:r>
            <w:r w:rsidR="00160973">
              <w:rPr>
                <w:noProof/>
                <w:webHidden/>
              </w:rPr>
              <w:t>25</w:t>
            </w:r>
            <w:r w:rsidR="00F93A5B">
              <w:rPr>
                <w:noProof/>
                <w:webHidden/>
              </w:rPr>
              <w:fldChar w:fldCharType="end"/>
            </w:r>
          </w:hyperlink>
        </w:p>
        <w:p w:rsidR="00A96024" w:rsidRDefault="00B6669E">
          <w:pPr>
            <w:pStyle w:val="TDC1"/>
            <w:tabs>
              <w:tab w:val="right" w:leader="dot" w:pos="8828"/>
            </w:tabs>
            <w:rPr>
              <w:noProof/>
            </w:rPr>
          </w:pPr>
          <w:hyperlink w:anchor="_Toc468407771" w:history="1">
            <w:r w:rsidR="00A96024" w:rsidRPr="002E05A0">
              <w:rPr>
                <w:rStyle w:val="Hipervnculo"/>
                <w:rFonts w:eastAsia="Times New Roman"/>
                <w:noProof/>
              </w:rPr>
              <w:t>JUANACATLÁN2015-2018</w:t>
            </w:r>
            <w:r w:rsidR="00A96024">
              <w:rPr>
                <w:noProof/>
                <w:webHidden/>
              </w:rPr>
              <w:tab/>
            </w:r>
            <w:r w:rsidR="00F93A5B">
              <w:rPr>
                <w:noProof/>
                <w:webHidden/>
              </w:rPr>
              <w:fldChar w:fldCharType="begin"/>
            </w:r>
            <w:r w:rsidR="00A96024">
              <w:rPr>
                <w:noProof/>
                <w:webHidden/>
              </w:rPr>
              <w:instrText xml:space="preserve"> PAGEREF _Toc468407771 \h </w:instrText>
            </w:r>
            <w:r w:rsidR="00F93A5B">
              <w:rPr>
                <w:noProof/>
                <w:webHidden/>
              </w:rPr>
            </w:r>
            <w:r w:rsidR="00F93A5B">
              <w:rPr>
                <w:noProof/>
                <w:webHidden/>
              </w:rPr>
              <w:fldChar w:fldCharType="separate"/>
            </w:r>
            <w:r w:rsidR="00160973">
              <w:rPr>
                <w:noProof/>
                <w:webHidden/>
              </w:rPr>
              <w:t>25</w:t>
            </w:r>
            <w:r w:rsidR="00F93A5B">
              <w:rPr>
                <w:noProof/>
                <w:webHidden/>
              </w:rPr>
              <w:fldChar w:fldCharType="end"/>
            </w:r>
          </w:hyperlink>
        </w:p>
        <w:p w:rsidR="00A96024" w:rsidRDefault="00B6669E">
          <w:pPr>
            <w:pStyle w:val="TDC1"/>
            <w:tabs>
              <w:tab w:val="right" w:leader="dot" w:pos="8828"/>
            </w:tabs>
            <w:rPr>
              <w:noProof/>
            </w:rPr>
          </w:pPr>
          <w:hyperlink w:anchor="_Toc468407772" w:history="1">
            <w:r w:rsidR="00A96024" w:rsidRPr="002E05A0">
              <w:rPr>
                <w:rStyle w:val="Hipervnculo"/>
                <w:rFonts w:eastAsia="Times New Roman"/>
                <w:noProof/>
              </w:rPr>
              <w:t>PLAN NACIONAL DE DESARROLLO</w:t>
            </w:r>
            <w:r w:rsidR="00A96024">
              <w:rPr>
                <w:noProof/>
                <w:webHidden/>
              </w:rPr>
              <w:tab/>
            </w:r>
            <w:r w:rsidR="00F93A5B">
              <w:rPr>
                <w:noProof/>
                <w:webHidden/>
              </w:rPr>
              <w:fldChar w:fldCharType="begin"/>
            </w:r>
            <w:r w:rsidR="00A96024">
              <w:rPr>
                <w:noProof/>
                <w:webHidden/>
              </w:rPr>
              <w:instrText xml:space="preserve"> PAGEREF _Toc468407772 \h </w:instrText>
            </w:r>
            <w:r w:rsidR="00F93A5B">
              <w:rPr>
                <w:noProof/>
                <w:webHidden/>
              </w:rPr>
            </w:r>
            <w:r w:rsidR="00F93A5B">
              <w:rPr>
                <w:noProof/>
                <w:webHidden/>
              </w:rPr>
              <w:fldChar w:fldCharType="separate"/>
            </w:r>
            <w:r w:rsidR="00160973">
              <w:rPr>
                <w:noProof/>
                <w:webHidden/>
              </w:rPr>
              <w:t>26</w:t>
            </w:r>
            <w:r w:rsidR="00F93A5B">
              <w:rPr>
                <w:noProof/>
                <w:webHidden/>
              </w:rPr>
              <w:fldChar w:fldCharType="end"/>
            </w:r>
          </w:hyperlink>
        </w:p>
        <w:p w:rsidR="00A96024" w:rsidRDefault="00B6669E">
          <w:pPr>
            <w:pStyle w:val="TDC1"/>
            <w:tabs>
              <w:tab w:val="right" w:leader="dot" w:pos="8828"/>
            </w:tabs>
            <w:rPr>
              <w:noProof/>
            </w:rPr>
          </w:pPr>
          <w:hyperlink w:anchor="_Toc468407773" w:history="1">
            <w:r w:rsidR="00A96024" w:rsidRPr="002E05A0">
              <w:rPr>
                <w:rStyle w:val="Hipervnculo"/>
                <w:rFonts w:eastAsia="Times New Roman"/>
                <w:noProof/>
              </w:rPr>
              <w:t>PLAN ESTATAL DE DESARROLLO</w:t>
            </w:r>
            <w:r w:rsidR="00A96024">
              <w:rPr>
                <w:noProof/>
                <w:webHidden/>
              </w:rPr>
              <w:tab/>
            </w:r>
            <w:r w:rsidR="00F93A5B">
              <w:rPr>
                <w:noProof/>
                <w:webHidden/>
              </w:rPr>
              <w:fldChar w:fldCharType="begin"/>
            </w:r>
            <w:r w:rsidR="00A96024">
              <w:rPr>
                <w:noProof/>
                <w:webHidden/>
              </w:rPr>
              <w:instrText xml:space="preserve"> PAGEREF _Toc468407773 \h </w:instrText>
            </w:r>
            <w:r w:rsidR="00F93A5B">
              <w:rPr>
                <w:noProof/>
                <w:webHidden/>
              </w:rPr>
            </w:r>
            <w:r w:rsidR="00F93A5B">
              <w:rPr>
                <w:noProof/>
                <w:webHidden/>
              </w:rPr>
              <w:fldChar w:fldCharType="separate"/>
            </w:r>
            <w:r w:rsidR="00160973">
              <w:rPr>
                <w:noProof/>
                <w:webHidden/>
              </w:rPr>
              <w:t>28</w:t>
            </w:r>
            <w:r w:rsidR="00F93A5B">
              <w:rPr>
                <w:noProof/>
                <w:webHidden/>
              </w:rPr>
              <w:fldChar w:fldCharType="end"/>
            </w:r>
          </w:hyperlink>
        </w:p>
        <w:p w:rsidR="00A96024" w:rsidRDefault="00B6669E">
          <w:pPr>
            <w:pStyle w:val="TDC1"/>
            <w:tabs>
              <w:tab w:val="right" w:leader="dot" w:pos="8828"/>
            </w:tabs>
            <w:rPr>
              <w:noProof/>
            </w:rPr>
          </w:pPr>
          <w:hyperlink w:anchor="_Toc468407774" w:history="1">
            <w:r w:rsidR="00A96024" w:rsidRPr="002E05A0">
              <w:rPr>
                <w:rStyle w:val="Hipervnculo"/>
                <w:rFonts w:eastAsia="Times New Roman"/>
                <w:noProof/>
              </w:rPr>
              <w:t>Alineación con el Plan de Desarrollo Metropolitano:</w:t>
            </w:r>
            <w:r w:rsidR="00A96024">
              <w:rPr>
                <w:noProof/>
                <w:webHidden/>
              </w:rPr>
              <w:tab/>
            </w:r>
            <w:r w:rsidR="00F93A5B">
              <w:rPr>
                <w:noProof/>
                <w:webHidden/>
              </w:rPr>
              <w:fldChar w:fldCharType="begin"/>
            </w:r>
            <w:r w:rsidR="00A96024">
              <w:rPr>
                <w:noProof/>
                <w:webHidden/>
              </w:rPr>
              <w:instrText xml:space="preserve"> PAGEREF _Toc468407774 \h </w:instrText>
            </w:r>
            <w:r w:rsidR="00F93A5B">
              <w:rPr>
                <w:noProof/>
                <w:webHidden/>
              </w:rPr>
            </w:r>
            <w:r w:rsidR="00F93A5B">
              <w:rPr>
                <w:noProof/>
                <w:webHidden/>
              </w:rPr>
              <w:fldChar w:fldCharType="separate"/>
            </w:r>
            <w:r w:rsidR="00160973">
              <w:rPr>
                <w:noProof/>
                <w:webHidden/>
              </w:rPr>
              <w:t>30</w:t>
            </w:r>
            <w:r w:rsidR="00F93A5B">
              <w:rPr>
                <w:noProof/>
                <w:webHidden/>
              </w:rPr>
              <w:fldChar w:fldCharType="end"/>
            </w:r>
          </w:hyperlink>
        </w:p>
        <w:p w:rsidR="00A96024" w:rsidRDefault="00B6669E">
          <w:pPr>
            <w:pStyle w:val="TDC1"/>
            <w:tabs>
              <w:tab w:val="right" w:leader="dot" w:pos="8828"/>
            </w:tabs>
            <w:rPr>
              <w:noProof/>
            </w:rPr>
          </w:pPr>
          <w:hyperlink w:anchor="_Toc468407775" w:history="1">
            <w:r w:rsidR="00A96024" w:rsidRPr="002E05A0">
              <w:rPr>
                <w:rStyle w:val="Hipervnculo"/>
                <w:noProof/>
              </w:rPr>
              <w:t>Ruta critica</w:t>
            </w:r>
            <w:r w:rsidR="00A96024">
              <w:rPr>
                <w:noProof/>
                <w:webHidden/>
              </w:rPr>
              <w:tab/>
            </w:r>
            <w:r w:rsidR="00F93A5B">
              <w:rPr>
                <w:noProof/>
                <w:webHidden/>
              </w:rPr>
              <w:fldChar w:fldCharType="begin"/>
            </w:r>
            <w:r w:rsidR="00A96024">
              <w:rPr>
                <w:noProof/>
                <w:webHidden/>
              </w:rPr>
              <w:instrText xml:space="preserve"> PAGEREF _Toc468407775 \h </w:instrText>
            </w:r>
            <w:r w:rsidR="00F93A5B">
              <w:rPr>
                <w:noProof/>
                <w:webHidden/>
              </w:rPr>
            </w:r>
            <w:r w:rsidR="00F93A5B">
              <w:rPr>
                <w:noProof/>
                <w:webHidden/>
              </w:rPr>
              <w:fldChar w:fldCharType="separate"/>
            </w:r>
            <w:r w:rsidR="00160973">
              <w:rPr>
                <w:noProof/>
                <w:webHidden/>
              </w:rPr>
              <w:t>31</w:t>
            </w:r>
            <w:r w:rsidR="00F93A5B">
              <w:rPr>
                <w:noProof/>
                <w:webHidden/>
              </w:rPr>
              <w:fldChar w:fldCharType="end"/>
            </w:r>
          </w:hyperlink>
        </w:p>
        <w:p w:rsidR="00A96024" w:rsidRDefault="00B6669E">
          <w:pPr>
            <w:pStyle w:val="TDC1"/>
            <w:tabs>
              <w:tab w:val="right" w:leader="dot" w:pos="8828"/>
            </w:tabs>
            <w:rPr>
              <w:noProof/>
            </w:rPr>
          </w:pPr>
          <w:hyperlink w:anchor="_Toc468407776" w:history="1">
            <w:r w:rsidR="00A96024" w:rsidRPr="002E05A0">
              <w:rPr>
                <w:rStyle w:val="Hipervnculo"/>
                <w:rFonts w:eastAsia="Times New Roman"/>
                <w:noProof/>
              </w:rPr>
              <w:t>Proceso de planeación</w:t>
            </w:r>
            <w:r w:rsidR="00A96024">
              <w:rPr>
                <w:noProof/>
                <w:webHidden/>
              </w:rPr>
              <w:tab/>
            </w:r>
            <w:r w:rsidR="00F93A5B">
              <w:rPr>
                <w:noProof/>
                <w:webHidden/>
              </w:rPr>
              <w:fldChar w:fldCharType="begin"/>
            </w:r>
            <w:r w:rsidR="00A96024">
              <w:rPr>
                <w:noProof/>
                <w:webHidden/>
              </w:rPr>
              <w:instrText xml:space="preserve"> PAGEREF _Toc468407776 \h </w:instrText>
            </w:r>
            <w:r w:rsidR="00F93A5B">
              <w:rPr>
                <w:noProof/>
                <w:webHidden/>
              </w:rPr>
            </w:r>
            <w:r w:rsidR="00F93A5B">
              <w:rPr>
                <w:noProof/>
                <w:webHidden/>
              </w:rPr>
              <w:fldChar w:fldCharType="separate"/>
            </w:r>
            <w:r w:rsidR="00160973">
              <w:rPr>
                <w:noProof/>
                <w:webHidden/>
              </w:rPr>
              <w:t>32</w:t>
            </w:r>
            <w:r w:rsidR="00F93A5B">
              <w:rPr>
                <w:noProof/>
                <w:webHidden/>
              </w:rPr>
              <w:fldChar w:fldCharType="end"/>
            </w:r>
          </w:hyperlink>
        </w:p>
        <w:p w:rsidR="00A96024" w:rsidRDefault="00B6669E">
          <w:pPr>
            <w:pStyle w:val="TDC1"/>
            <w:tabs>
              <w:tab w:val="right" w:leader="dot" w:pos="8828"/>
            </w:tabs>
            <w:rPr>
              <w:noProof/>
            </w:rPr>
          </w:pPr>
          <w:hyperlink w:anchor="_Toc468407777" w:history="1">
            <w:r w:rsidR="00A96024" w:rsidRPr="002E05A0">
              <w:rPr>
                <w:rStyle w:val="Hipervnculo"/>
                <w:rFonts w:eastAsia="Times New Roman"/>
                <w:noProof/>
              </w:rPr>
              <w:t>Agenda estratégica</w:t>
            </w:r>
            <w:r w:rsidR="00A96024">
              <w:rPr>
                <w:noProof/>
                <w:webHidden/>
              </w:rPr>
              <w:tab/>
            </w:r>
            <w:r w:rsidR="00F93A5B">
              <w:rPr>
                <w:noProof/>
                <w:webHidden/>
              </w:rPr>
              <w:fldChar w:fldCharType="begin"/>
            </w:r>
            <w:r w:rsidR="00A96024">
              <w:rPr>
                <w:noProof/>
                <w:webHidden/>
              </w:rPr>
              <w:instrText xml:space="preserve"> PAGEREF _Toc468407777 \h </w:instrText>
            </w:r>
            <w:r w:rsidR="00F93A5B">
              <w:rPr>
                <w:noProof/>
                <w:webHidden/>
              </w:rPr>
            </w:r>
            <w:r w:rsidR="00F93A5B">
              <w:rPr>
                <w:noProof/>
                <w:webHidden/>
              </w:rPr>
              <w:fldChar w:fldCharType="separate"/>
            </w:r>
            <w:r w:rsidR="00160973">
              <w:rPr>
                <w:noProof/>
                <w:webHidden/>
              </w:rPr>
              <w:t>32</w:t>
            </w:r>
            <w:r w:rsidR="00F93A5B">
              <w:rPr>
                <w:noProof/>
                <w:webHidden/>
              </w:rPr>
              <w:fldChar w:fldCharType="end"/>
            </w:r>
          </w:hyperlink>
        </w:p>
        <w:p w:rsidR="00A96024" w:rsidRDefault="00B6669E" w:rsidP="00995B97">
          <w:pPr>
            <w:pStyle w:val="TDC1"/>
            <w:tabs>
              <w:tab w:val="right" w:leader="dot" w:pos="8828"/>
            </w:tabs>
            <w:rPr>
              <w:noProof/>
            </w:rPr>
          </w:pPr>
          <w:hyperlink w:anchor="_Toc468407778" w:history="1">
            <w:r w:rsidR="00A96024" w:rsidRPr="002E05A0">
              <w:rPr>
                <w:rStyle w:val="Hipervnculo"/>
                <w:rFonts w:eastAsia="Times New Roman"/>
                <w:noProof/>
              </w:rPr>
              <w:t>Evaluación del plan anterior</w:t>
            </w:r>
            <w:r w:rsidR="00A96024">
              <w:rPr>
                <w:noProof/>
                <w:webHidden/>
              </w:rPr>
              <w:tab/>
            </w:r>
            <w:r w:rsidR="00F93A5B">
              <w:rPr>
                <w:noProof/>
                <w:webHidden/>
              </w:rPr>
              <w:fldChar w:fldCharType="begin"/>
            </w:r>
            <w:r w:rsidR="00A96024">
              <w:rPr>
                <w:noProof/>
                <w:webHidden/>
              </w:rPr>
              <w:instrText xml:space="preserve"> PAGEREF _Toc468407778 \h </w:instrText>
            </w:r>
            <w:r w:rsidR="00F93A5B">
              <w:rPr>
                <w:noProof/>
                <w:webHidden/>
              </w:rPr>
            </w:r>
            <w:r w:rsidR="00F93A5B">
              <w:rPr>
                <w:noProof/>
                <w:webHidden/>
              </w:rPr>
              <w:fldChar w:fldCharType="separate"/>
            </w:r>
            <w:r w:rsidR="00160973">
              <w:rPr>
                <w:noProof/>
                <w:webHidden/>
              </w:rPr>
              <w:t>35</w:t>
            </w:r>
            <w:r w:rsidR="00F93A5B">
              <w:rPr>
                <w:noProof/>
                <w:webHidden/>
              </w:rPr>
              <w:fldChar w:fldCharType="end"/>
            </w:r>
          </w:hyperlink>
        </w:p>
        <w:p w:rsidR="00A96024" w:rsidRDefault="00B6669E">
          <w:pPr>
            <w:pStyle w:val="TDC1"/>
            <w:tabs>
              <w:tab w:val="right" w:leader="dot" w:pos="8828"/>
            </w:tabs>
            <w:rPr>
              <w:noProof/>
            </w:rPr>
          </w:pPr>
          <w:hyperlink w:anchor="_Toc468407780" w:history="1">
            <w:r w:rsidR="00A96024" w:rsidRPr="002E05A0">
              <w:rPr>
                <w:rStyle w:val="Hipervnculo"/>
                <w:rFonts w:eastAsia="Times New Roman"/>
                <w:caps/>
                <w:noProof/>
              </w:rPr>
              <w:t>Desarrollo de ejes</w:t>
            </w:r>
            <w:r w:rsidR="00A96024">
              <w:rPr>
                <w:noProof/>
                <w:webHidden/>
              </w:rPr>
              <w:tab/>
            </w:r>
            <w:r w:rsidR="00F93A5B">
              <w:rPr>
                <w:noProof/>
                <w:webHidden/>
              </w:rPr>
              <w:fldChar w:fldCharType="begin"/>
            </w:r>
            <w:r w:rsidR="00A96024">
              <w:rPr>
                <w:noProof/>
                <w:webHidden/>
              </w:rPr>
              <w:instrText xml:space="preserve"> PAGEREF _Toc468407780 \h </w:instrText>
            </w:r>
            <w:r w:rsidR="00F93A5B">
              <w:rPr>
                <w:noProof/>
                <w:webHidden/>
              </w:rPr>
            </w:r>
            <w:r w:rsidR="00F93A5B">
              <w:rPr>
                <w:noProof/>
                <w:webHidden/>
              </w:rPr>
              <w:fldChar w:fldCharType="separate"/>
            </w:r>
            <w:r w:rsidR="00160973">
              <w:rPr>
                <w:noProof/>
                <w:webHidden/>
              </w:rPr>
              <w:t>36</w:t>
            </w:r>
            <w:r w:rsidR="00F93A5B">
              <w:rPr>
                <w:noProof/>
                <w:webHidden/>
              </w:rPr>
              <w:fldChar w:fldCharType="end"/>
            </w:r>
          </w:hyperlink>
        </w:p>
        <w:p w:rsidR="00A96024" w:rsidRDefault="00B6669E">
          <w:pPr>
            <w:pStyle w:val="TDC2"/>
            <w:tabs>
              <w:tab w:val="right" w:leader="dot" w:pos="8828"/>
            </w:tabs>
            <w:rPr>
              <w:noProof/>
            </w:rPr>
          </w:pPr>
          <w:hyperlink w:anchor="_Toc468407781" w:history="1">
            <w:r w:rsidR="00A96024" w:rsidRPr="002E05A0">
              <w:rPr>
                <w:rStyle w:val="Hipervnculo"/>
                <w:rFonts w:eastAsia="Times New Roman"/>
                <w:b/>
                <w:noProof/>
              </w:rPr>
              <w:t>Eje G.  1</w:t>
            </w:r>
            <w:r w:rsidR="00A96024">
              <w:rPr>
                <w:noProof/>
                <w:webHidden/>
              </w:rPr>
              <w:tab/>
            </w:r>
            <w:r w:rsidR="00F93A5B">
              <w:rPr>
                <w:noProof/>
                <w:webHidden/>
              </w:rPr>
              <w:fldChar w:fldCharType="begin"/>
            </w:r>
            <w:r w:rsidR="00A96024">
              <w:rPr>
                <w:noProof/>
                <w:webHidden/>
              </w:rPr>
              <w:instrText xml:space="preserve"> PAGEREF _Toc468407781 \h </w:instrText>
            </w:r>
            <w:r w:rsidR="00F93A5B">
              <w:rPr>
                <w:noProof/>
                <w:webHidden/>
              </w:rPr>
            </w:r>
            <w:r w:rsidR="00F93A5B">
              <w:rPr>
                <w:noProof/>
                <w:webHidden/>
              </w:rPr>
              <w:fldChar w:fldCharType="separate"/>
            </w:r>
            <w:r w:rsidR="00160973">
              <w:rPr>
                <w:noProof/>
                <w:webHidden/>
              </w:rPr>
              <w:t>36</w:t>
            </w:r>
            <w:r w:rsidR="00F93A5B">
              <w:rPr>
                <w:noProof/>
                <w:webHidden/>
              </w:rPr>
              <w:fldChar w:fldCharType="end"/>
            </w:r>
          </w:hyperlink>
        </w:p>
        <w:p w:rsidR="00A96024" w:rsidRDefault="00B6669E">
          <w:pPr>
            <w:pStyle w:val="TDC2"/>
            <w:tabs>
              <w:tab w:val="right" w:leader="dot" w:pos="8828"/>
            </w:tabs>
            <w:rPr>
              <w:noProof/>
            </w:rPr>
          </w:pPr>
          <w:hyperlink w:anchor="_Toc468407782" w:history="1">
            <w:r w:rsidR="00A96024" w:rsidRPr="002E05A0">
              <w:rPr>
                <w:rStyle w:val="Hipervnculo"/>
                <w:rFonts w:eastAsia="Times New Roman"/>
                <w:b/>
                <w:noProof/>
              </w:rPr>
              <w:t>EFICACIA EN SERVICIOS PÚBLICOS</w:t>
            </w:r>
            <w:r w:rsidR="00A96024">
              <w:rPr>
                <w:noProof/>
                <w:webHidden/>
              </w:rPr>
              <w:tab/>
            </w:r>
            <w:r w:rsidR="00F93A5B">
              <w:rPr>
                <w:noProof/>
                <w:webHidden/>
              </w:rPr>
              <w:fldChar w:fldCharType="begin"/>
            </w:r>
            <w:r w:rsidR="00A96024">
              <w:rPr>
                <w:noProof/>
                <w:webHidden/>
              </w:rPr>
              <w:instrText xml:space="preserve"> PAGEREF _Toc468407782 \h </w:instrText>
            </w:r>
            <w:r w:rsidR="00F93A5B">
              <w:rPr>
                <w:noProof/>
                <w:webHidden/>
              </w:rPr>
            </w:r>
            <w:r w:rsidR="00F93A5B">
              <w:rPr>
                <w:noProof/>
                <w:webHidden/>
              </w:rPr>
              <w:fldChar w:fldCharType="separate"/>
            </w:r>
            <w:r w:rsidR="00160973">
              <w:rPr>
                <w:noProof/>
                <w:webHidden/>
              </w:rPr>
              <w:t>36</w:t>
            </w:r>
            <w:r w:rsidR="00F93A5B">
              <w:rPr>
                <w:noProof/>
                <w:webHidden/>
              </w:rPr>
              <w:fldChar w:fldCharType="end"/>
            </w:r>
          </w:hyperlink>
        </w:p>
        <w:p w:rsidR="00A96024" w:rsidRDefault="00B6669E">
          <w:pPr>
            <w:pStyle w:val="TDC3"/>
            <w:tabs>
              <w:tab w:val="right" w:leader="dot" w:pos="8828"/>
            </w:tabs>
            <w:rPr>
              <w:noProof/>
            </w:rPr>
          </w:pPr>
          <w:hyperlink w:anchor="_Toc468407783" w:history="1">
            <w:r w:rsidR="00A96024" w:rsidRPr="002E05A0">
              <w:rPr>
                <w:rStyle w:val="Hipervnculo"/>
                <w:rFonts w:eastAsia="Times New Roman"/>
                <w:b/>
                <w:noProof/>
              </w:rPr>
              <w:t>Eje G. 1.1</w:t>
            </w:r>
            <w:r w:rsidR="00A96024">
              <w:rPr>
                <w:noProof/>
                <w:webHidden/>
              </w:rPr>
              <w:tab/>
            </w:r>
            <w:r w:rsidR="00F93A5B">
              <w:rPr>
                <w:noProof/>
                <w:webHidden/>
              </w:rPr>
              <w:fldChar w:fldCharType="begin"/>
            </w:r>
            <w:r w:rsidR="00A96024">
              <w:rPr>
                <w:noProof/>
                <w:webHidden/>
              </w:rPr>
              <w:instrText xml:space="preserve"> PAGEREF _Toc468407783 \h </w:instrText>
            </w:r>
            <w:r w:rsidR="00F93A5B">
              <w:rPr>
                <w:noProof/>
                <w:webHidden/>
              </w:rPr>
            </w:r>
            <w:r w:rsidR="00F93A5B">
              <w:rPr>
                <w:noProof/>
                <w:webHidden/>
              </w:rPr>
              <w:fldChar w:fldCharType="separate"/>
            </w:r>
            <w:r w:rsidR="00160973">
              <w:rPr>
                <w:noProof/>
                <w:webHidden/>
              </w:rPr>
              <w:t>36</w:t>
            </w:r>
            <w:r w:rsidR="00F93A5B">
              <w:rPr>
                <w:noProof/>
                <w:webHidden/>
              </w:rPr>
              <w:fldChar w:fldCharType="end"/>
            </w:r>
          </w:hyperlink>
        </w:p>
        <w:p w:rsidR="00A96024" w:rsidRDefault="00B6669E">
          <w:pPr>
            <w:pStyle w:val="TDC3"/>
            <w:tabs>
              <w:tab w:val="right" w:leader="dot" w:pos="8828"/>
            </w:tabs>
            <w:rPr>
              <w:noProof/>
            </w:rPr>
          </w:pPr>
          <w:hyperlink w:anchor="_Toc468407784" w:history="1">
            <w:r w:rsidR="00A96024" w:rsidRPr="002E05A0">
              <w:rPr>
                <w:rStyle w:val="Hipervnculo"/>
                <w:rFonts w:eastAsia="Times New Roman"/>
                <w:b/>
                <w:noProof/>
              </w:rPr>
              <w:t>Alumbrado Público</w:t>
            </w:r>
            <w:r w:rsidR="00A96024">
              <w:rPr>
                <w:noProof/>
                <w:webHidden/>
              </w:rPr>
              <w:tab/>
            </w:r>
            <w:r w:rsidR="00F93A5B">
              <w:rPr>
                <w:noProof/>
                <w:webHidden/>
              </w:rPr>
              <w:fldChar w:fldCharType="begin"/>
            </w:r>
            <w:r w:rsidR="00A96024">
              <w:rPr>
                <w:noProof/>
                <w:webHidden/>
              </w:rPr>
              <w:instrText xml:space="preserve"> PAGEREF _Toc468407784 \h </w:instrText>
            </w:r>
            <w:r w:rsidR="00F93A5B">
              <w:rPr>
                <w:noProof/>
                <w:webHidden/>
              </w:rPr>
            </w:r>
            <w:r w:rsidR="00F93A5B">
              <w:rPr>
                <w:noProof/>
                <w:webHidden/>
              </w:rPr>
              <w:fldChar w:fldCharType="separate"/>
            </w:r>
            <w:r w:rsidR="00160973">
              <w:rPr>
                <w:noProof/>
                <w:webHidden/>
              </w:rPr>
              <w:t>36</w:t>
            </w:r>
            <w:r w:rsidR="00F93A5B">
              <w:rPr>
                <w:noProof/>
                <w:webHidden/>
              </w:rPr>
              <w:fldChar w:fldCharType="end"/>
            </w:r>
          </w:hyperlink>
        </w:p>
        <w:p w:rsidR="00A96024" w:rsidRDefault="00B6669E">
          <w:pPr>
            <w:pStyle w:val="TDC3"/>
            <w:tabs>
              <w:tab w:val="right" w:leader="dot" w:pos="8828"/>
            </w:tabs>
            <w:rPr>
              <w:noProof/>
            </w:rPr>
          </w:pPr>
          <w:hyperlink w:anchor="_Toc468407785" w:history="1">
            <w:r w:rsidR="00A96024" w:rsidRPr="002E05A0">
              <w:rPr>
                <w:rStyle w:val="Hipervnculo"/>
                <w:b/>
                <w:noProof/>
              </w:rPr>
              <w:t>Eje G. 1.2</w:t>
            </w:r>
            <w:r w:rsidR="00A96024">
              <w:rPr>
                <w:noProof/>
                <w:webHidden/>
              </w:rPr>
              <w:tab/>
            </w:r>
            <w:r w:rsidR="00F93A5B">
              <w:rPr>
                <w:noProof/>
                <w:webHidden/>
              </w:rPr>
              <w:fldChar w:fldCharType="begin"/>
            </w:r>
            <w:r w:rsidR="00A96024">
              <w:rPr>
                <w:noProof/>
                <w:webHidden/>
              </w:rPr>
              <w:instrText xml:space="preserve"> PAGEREF _Toc468407785 \h </w:instrText>
            </w:r>
            <w:r w:rsidR="00F93A5B">
              <w:rPr>
                <w:noProof/>
                <w:webHidden/>
              </w:rPr>
            </w:r>
            <w:r w:rsidR="00F93A5B">
              <w:rPr>
                <w:noProof/>
                <w:webHidden/>
              </w:rPr>
              <w:fldChar w:fldCharType="separate"/>
            </w:r>
            <w:r w:rsidR="00160973">
              <w:rPr>
                <w:noProof/>
                <w:webHidden/>
              </w:rPr>
              <w:t>37</w:t>
            </w:r>
            <w:r w:rsidR="00F93A5B">
              <w:rPr>
                <w:noProof/>
                <w:webHidden/>
              </w:rPr>
              <w:fldChar w:fldCharType="end"/>
            </w:r>
          </w:hyperlink>
        </w:p>
        <w:p w:rsidR="00A96024" w:rsidRDefault="00B6669E">
          <w:pPr>
            <w:pStyle w:val="TDC3"/>
            <w:tabs>
              <w:tab w:val="right" w:leader="dot" w:pos="8828"/>
            </w:tabs>
            <w:rPr>
              <w:noProof/>
            </w:rPr>
          </w:pPr>
          <w:hyperlink w:anchor="_Toc468407786" w:history="1">
            <w:r w:rsidR="00A96024" w:rsidRPr="002E05A0">
              <w:rPr>
                <w:rStyle w:val="Hipervnculo"/>
                <w:rFonts w:eastAsia="Times New Roman"/>
                <w:b/>
                <w:noProof/>
              </w:rPr>
              <w:t>Agua Potable y Alcantarillado</w:t>
            </w:r>
            <w:r w:rsidR="00A96024">
              <w:rPr>
                <w:noProof/>
                <w:webHidden/>
              </w:rPr>
              <w:tab/>
            </w:r>
            <w:r w:rsidR="00F93A5B">
              <w:rPr>
                <w:noProof/>
                <w:webHidden/>
              </w:rPr>
              <w:fldChar w:fldCharType="begin"/>
            </w:r>
            <w:r w:rsidR="00A96024">
              <w:rPr>
                <w:noProof/>
                <w:webHidden/>
              </w:rPr>
              <w:instrText xml:space="preserve"> PAGEREF _Toc468407786 \h </w:instrText>
            </w:r>
            <w:r w:rsidR="00F93A5B">
              <w:rPr>
                <w:noProof/>
                <w:webHidden/>
              </w:rPr>
            </w:r>
            <w:r w:rsidR="00F93A5B">
              <w:rPr>
                <w:noProof/>
                <w:webHidden/>
              </w:rPr>
              <w:fldChar w:fldCharType="separate"/>
            </w:r>
            <w:r w:rsidR="00160973">
              <w:rPr>
                <w:noProof/>
                <w:webHidden/>
              </w:rPr>
              <w:t>37</w:t>
            </w:r>
            <w:r w:rsidR="00F93A5B">
              <w:rPr>
                <w:noProof/>
                <w:webHidden/>
              </w:rPr>
              <w:fldChar w:fldCharType="end"/>
            </w:r>
          </w:hyperlink>
        </w:p>
        <w:p w:rsidR="00A96024" w:rsidRDefault="00B6669E">
          <w:pPr>
            <w:pStyle w:val="TDC3"/>
            <w:tabs>
              <w:tab w:val="right" w:leader="dot" w:pos="8828"/>
            </w:tabs>
            <w:rPr>
              <w:noProof/>
            </w:rPr>
          </w:pPr>
          <w:hyperlink w:anchor="_Toc468407787" w:history="1">
            <w:r w:rsidR="00A96024" w:rsidRPr="002E05A0">
              <w:rPr>
                <w:rStyle w:val="Hipervnculo"/>
                <w:rFonts w:eastAsia="Times New Roman"/>
                <w:b/>
                <w:noProof/>
              </w:rPr>
              <w:t>Eje G. 1.3</w:t>
            </w:r>
            <w:r w:rsidR="00A96024">
              <w:rPr>
                <w:noProof/>
                <w:webHidden/>
              </w:rPr>
              <w:tab/>
            </w:r>
            <w:r w:rsidR="00F93A5B">
              <w:rPr>
                <w:noProof/>
                <w:webHidden/>
              </w:rPr>
              <w:fldChar w:fldCharType="begin"/>
            </w:r>
            <w:r w:rsidR="00A96024">
              <w:rPr>
                <w:noProof/>
                <w:webHidden/>
              </w:rPr>
              <w:instrText xml:space="preserve"> PAGEREF _Toc468407787 \h </w:instrText>
            </w:r>
            <w:r w:rsidR="00F93A5B">
              <w:rPr>
                <w:noProof/>
                <w:webHidden/>
              </w:rPr>
            </w:r>
            <w:r w:rsidR="00F93A5B">
              <w:rPr>
                <w:noProof/>
                <w:webHidden/>
              </w:rPr>
              <w:fldChar w:fldCharType="separate"/>
            </w:r>
            <w:r w:rsidR="00160973">
              <w:rPr>
                <w:noProof/>
                <w:webHidden/>
              </w:rPr>
              <w:t>38</w:t>
            </w:r>
            <w:r w:rsidR="00F93A5B">
              <w:rPr>
                <w:noProof/>
                <w:webHidden/>
              </w:rPr>
              <w:fldChar w:fldCharType="end"/>
            </w:r>
          </w:hyperlink>
        </w:p>
        <w:p w:rsidR="00A96024" w:rsidRDefault="00B6669E">
          <w:pPr>
            <w:pStyle w:val="TDC3"/>
            <w:tabs>
              <w:tab w:val="right" w:leader="dot" w:pos="8828"/>
            </w:tabs>
            <w:rPr>
              <w:noProof/>
            </w:rPr>
          </w:pPr>
          <w:hyperlink w:anchor="_Toc468407788" w:history="1">
            <w:r w:rsidR="00A96024" w:rsidRPr="002E05A0">
              <w:rPr>
                <w:rStyle w:val="Hipervnculo"/>
                <w:b/>
                <w:noProof/>
              </w:rPr>
              <w:t>Aseo Público y Reciclaje</w:t>
            </w:r>
            <w:r w:rsidR="00A96024">
              <w:rPr>
                <w:noProof/>
                <w:webHidden/>
              </w:rPr>
              <w:tab/>
            </w:r>
            <w:r w:rsidR="00F93A5B">
              <w:rPr>
                <w:noProof/>
                <w:webHidden/>
              </w:rPr>
              <w:fldChar w:fldCharType="begin"/>
            </w:r>
            <w:r w:rsidR="00A96024">
              <w:rPr>
                <w:noProof/>
                <w:webHidden/>
              </w:rPr>
              <w:instrText xml:space="preserve"> PAGEREF _Toc468407788 \h </w:instrText>
            </w:r>
            <w:r w:rsidR="00F93A5B">
              <w:rPr>
                <w:noProof/>
                <w:webHidden/>
              </w:rPr>
            </w:r>
            <w:r w:rsidR="00F93A5B">
              <w:rPr>
                <w:noProof/>
                <w:webHidden/>
              </w:rPr>
              <w:fldChar w:fldCharType="separate"/>
            </w:r>
            <w:r w:rsidR="00160973">
              <w:rPr>
                <w:noProof/>
                <w:webHidden/>
              </w:rPr>
              <w:t>38</w:t>
            </w:r>
            <w:r w:rsidR="00F93A5B">
              <w:rPr>
                <w:noProof/>
                <w:webHidden/>
              </w:rPr>
              <w:fldChar w:fldCharType="end"/>
            </w:r>
          </w:hyperlink>
        </w:p>
        <w:p w:rsidR="00A96024" w:rsidRDefault="00B6669E">
          <w:pPr>
            <w:pStyle w:val="TDC3"/>
            <w:tabs>
              <w:tab w:val="right" w:leader="dot" w:pos="8828"/>
            </w:tabs>
            <w:rPr>
              <w:noProof/>
            </w:rPr>
          </w:pPr>
          <w:hyperlink w:anchor="_Toc468407789" w:history="1">
            <w:r w:rsidR="00A96024" w:rsidRPr="002E05A0">
              <w:rPr>
                <w:rStyle w:val="Hipervnculo"/>
                <w:rFonts w:eastAsia="Times New Roman"/>
                <w:b/>
                <w:noProof/>
              </w:rPr>
              <w:t>Eje G. 1.4</w:t>
            </w:r>
            <w:r w:rsidR="00A96024">
              <w:rPr>
                <w:noProof/>
                <w:webHidden/>
              </w:rPr>
              <w:tab/>
            </w:r>
            <w:r w:rsidR="00F93A5B">
              <w:rPr>
                <w:noProof/>
                <w:webHidden/>
              </w:rPr>
              <w:fldChar w:fldCharType="begin"/>
            </w:r>
            <w:r w:rsidR="00A96024">
              <w:rPr>
                <w:noProof/>
                <w:webHidden/>
              </w:rPr>
              <w:instrText xml:space="preserve"> PAGEREF _Toc468407789 \h </w:instrText>
            </w:r>
            <w:r w:rsidR="00F93A5B">
              <w:rPr>
                <w:noProof/>
                <w:webHidden/>
              </w:rPr>
            </w:r>
            <w:r w:rsidR="00F93A5B">
              <w:rPr>
                <w:noProof/>
                <w:webHidden/>
              </w:rPr>
              <w:fldChar w:fldCharType="separate"/>
            </w:r>
            <w:r w:rsidR="00160973">
              <w:rPr>
                <w:noProof/>
                <w:webHidden/>
              </w:rPr>
              <w:t>39</w:t>
            </w:r>
            <w:r w:rsidR="00F93A5B">
              <w:rPr>
                <w:noProof/>
                <w:webHidden/>
              </w:rPr>
              <w:fldChar w:fldCharType="end"/>
            </w:r>
          </w:hyperlink>
        </w:p>
        <w:p w:rsidR="00A96024" w:rsidRDefault="00B6669E">
          <w:pPr>
            <w:pStyle w:val="TDC3"/>
            <w:tabs>
              <w:tab w:val="right" w:leader="dot" w:pos="8828"/>
            </w:tabs>
            <w:rPr>
              <w:noProof/>
            </w:rPr>
          </w:pPr>
          <w:hyperlink w:anchor="_Toc468407790" w:history="1">
            <w:r w:rsidR="00A96024" w:rsidRPr="002E05A0">
              <w:rPr>
                <w:rStyle w:val="Hipervnculo"/>
                <w:rFonts w:eastAsia="Times New Roman"/>
                <w:b/>
                <w:noProof/>
              </w:rPr>
              <w:t>Mercados</w:t>
            </w:r>
            <w:r w:rsidR="00A96024">
              <w:rPr>
                <w:noProof/>
                <w:webHidden/>
              </w:rPr>
              <w:tab/>
            </w:r>
            <w:r w:rsidR="00F93A5B">
              <w:rPr>
                <w:noProof/>
                <w:webHidden/>
              </w:rPr>
              <w:fldChar w:fldCharType="begin"/>
            </w:r>
            <w:r w:rsidR="00A96024">
              <w:rPr>
                <w:noProof/>
                <w:webHidden/>
              </w:rPr>
              <w:instrText xml:space="preserve"> PAGEREF _Toc468407790 \h </w:instrText>
            </w:r>
            <w:r w:rsidR="00F93A5B">
              <w:rPr>
                <w:noProof/>
                <w:webHidden/>
              </w:rPr>
            </w:r>
            <w:r w:rsidR="00F93A5B">
              <w:rPr>
                <w:noProof/>
                <w:webHidden/>
              </w:rPr>
              <w:fldChar w:fldCharType="separate"/>
            </w:r>
            <w:r w:rsidR="00160973">
              <w:rPr>
                <w:noProof/>
                <w:webHidden/>
              </w:rPr>
              <w:t>39</w:t>
            </w:r>
            <w:r w:rsidR="00F93A5B">
              <w:rPr>
                <w:noProof/>
                <w:webHidden/>
              </w:rPr>
              <w:fldChar w:fldCharType="end"/>
            </w:r>
          </w:hyperlink>
        </w:p>
        <w:p w:rsidR="00A96024" w:rsidRDefault="00B6669E">
          <w:pPr>
            <w:pStyle w:val="TDC3"/>
            <w:tabs>
              <w:tab w:val="right" w:leader="dot" w:pos="8828"/>
            </w:tabs>
            <w:rPr>
              <w:noProof/>
            </w:rPr>
          </w:pPr>
          <w:hyperlink w:anchor="_Toc468407791" w:history="1">
            <w:r w:rsidR="00A96024" w:rsidRPr="002E05A0">
              <w:rPr>
                <w:rStyle w:val="Hipervnculo"/>
                <w:b/>
                <w:noProof/>
              </w:rPr>
              <w:t>Eje G. 1.5</w:t>
            </w:r>
            <w:r w:rsidR="00A96024">
              <w:rPr>
                <w:noProof/>
                <w:webHidden/>
              </w:rPr>
              <w:tab/>
            </w:r>
            <w:r w:rsidR="00F93A5B">
              <w:rPr>
                <w:noProof/>
                <w:webHidden/>
              </w:rPr>
              <w:fldChar w:fldCharType="begin"/>
            </w:r>
            <w:r w:rsidR="00A96024">
              <w:rPr>
                <w:noProof/>
                <w:webHidden/>
              </w:rPr>
              <w:instrText xml:space="preserve"> PAGEREF _Toc468407791 \h </w:instrText>
            </w:r>
            <w:r w:rsidR="00F93A5B">
              <w:rPr>
                <w:noProof/>
                <w:webHidden/>
              </w:rPr>
            </w:r>
            <w:r w:rsidR="00F93A5B">
              <w:rPr>
                <w:noProof/>
                <w:webHidden/>
              </w:rPr>
              <w:fldChar w:fldCharType="separate"/>
            </w:r>
            <w:r w:rsidR="00160973">
              <w:rPr>
                <w:noProof/>
                <w:webHidden/>
              </w:rPr>
              <w:t>40</w:t>
            </w:r>
            <w:r w:rsidR="00F93A5B">
              <w:rPr>
                <w:noProof/>
                <w:webHidden/>
              </w:rPr>
              <w:fldChar w:fldCharType="end"/>
            </w:r>
          </w:hyperlink>
        </w:p>
        <w:p w:rsidR="00A96024" w:rsidRDefault="00B6669E">
          <w:pPr>
            <w:pStyle w:val="TDC3"/>
            <w:tabs>
              <w:tab w:val="right" w:leader="dot" w:pos="8828"/>
            </w:tabs>
            <w:rPr>
              <w:noProof/>
            </w:rPr>
          </w:pPr>
          <w:hyperlink w:anchor="_Toc468407792" w:history="1">
            <w:r w:rsidR="00A96024" w:rsidRPr="002E05A0">
              <w:rPr>
                <w:rStyle w:val="Hipervnculo"/>
                <w:b/>
                <w:noProof/>
              </w:rPr>
              <w:t>Cementerios</w:t>
            </w:r>
            <w:r w:rsidR="00A96024">
              <w:rPr>
                <w:noProof/>
                <w:webHidden/>
              </w:rPr>
              <w:tab/>
            </w:r>
            <w:r w:rsidR="00F93A5B">
              <w:rPr>
                <w:noProof/>
                <w:webHidden/>
              </w:rPr>
              <w:fldChar w:fldCharType="begin"/>
            </w:r>
            <w:r w:rsidR="00A96024">
              <w:rPr>
                <w:noProof/>
                <w:webHidden/>
              </w:rPr>
              <w:instrText xml:space="preserve"> PAGEREF _Toc468407792 \h </w:instrText>
            </w:r>
            <w:r w:rsidR="00F93A5B">
              <w:rPr>
                <w:noProof/>
                <w:webHidden/>
              </w:rPr>
            </w:r>
            <w:r w:rsidR="00F93A5B">
              <w:rPr>
                <w:noProof/>
                <w:webHidden/>
              </w:rPr>
              <w:fldChar w:fldCharType="separate"/>
            </w:r>
            <w:r w:rsidR="00160973">
              <w:rPr>
                <w:noProof/>
                <w:webHidden/>
              </w:rPr>
              <w:t>40</w:t>
            </w:r>
            <w:r w:rsidR="00F93A5B">
              <w:rPr>
                <w:noProof/>
                <w:webHidden/>
              </w:rPr>
              <w:fldChar w:fldCharType="end"/>
            </w:r>
          </w:hyperlink>
        </w:p>
        <w:p w:rsidR="00A96024" w:rsidRDefault="00B6669E">
          <w:pPr>
            <w:pStyle w:val="TDC3"/>
            <w:tabs>
              <w:tab w:val="right" w:leader="dot" w:pos="8828"/>
            </w:tabs>
            <w:rPr>
              <w:noProof/>
            </w:rPr>
          </w:pPr>
          <w:hyperlink w:anchor="_Toc468407793" w:history="1">
            <w:r w:rsidR="00A96024" w:rsidRPr="002E05A0">
              <w:rPr>
                <w:rStyle w:val="Hipervnculo"/>
                <w:rFonts w:eastAsia="Times New Roman"/>
                <w:noProof/>
              </w:rPr>
              <w:t>Eje G. 1.6</w:t>
            </w:r>
            <w:r w:rsidR="00A96024">
              <w:rPr>
                <w:noProof/>
                <w:webHidden/>
              </w:rPr>
              <w:tab/>
            </w:r>
            <w:r w:rsidR="00F93A5B">
              <w:rPr>
                <w:noProof/>
                <w:webHidden/>
              </w:rPr>
              <w:fldChar w:fldCharType="begin"/>
            </w:r>
            <w:r w:rsidR="00A96024">
              <w:rPr>
                <w:noProof/>
                <w:webHidden/>
              </w:rPr>
              <w:instrText xml:space="preserve"> PAGEREF _Toc468407793 \h </w:instrText>
            </w:r>
            <w:r w:rsidR="00F93A5B">
              <w:rPr>
                <w:noProof/>
                <w:webHidden/>
              </w:rPr>
            </w:r>
            <w:r w:rsidR="00F93A5B">
              <w:rPr>
                <w:noProof/>
                <w:webHidden/>
              </w:rPr>
              <w:fldChar w:fldCharType="separate"/>
            </w:r>
            <w:r w:rsidR="00160973">
              <w:rPr>
                <w:noProof/>
                <w:webHidden/>
              </w:rPr>
              <w:t>40</w:t>
            </w:r>
            <w:r w:rsidR="00F93A5B">
              <w:rPr>
                <w:noProof/>
                <w:webHidden/>
              </w:rPr>
              <w:fldChar w:fldCharType="end"/>
            </w:r>
          </w:hyperlink>
        </w:p>
        <w:p w:rsidR="00A96024" w:rsidRDefault="00B6669E">
          <w:pPr>
            <w:pStyle w:val="TDC3"/>
            <w:tabs>
              <w:tab w:val="right" w:leader="dot" w:pos="8828"/>
            </w:tabs>
            <w:rPr>
              <w:noProof/>
            </w:rPr>
          </w:pPr>
          <w:hyperlink w:anchor="_Toc468407794" w:history="1">
            <w:r w:rsidR="00A96024" w:rsidRPr="002E05A0">
              <w:rPr>
                <w:rStyle w:val="Hipervnculo"/>
                <w:rFonts w:eastAsia="Times New Roman"/>
                <w:noProof/>
              </w:rPr>
              <w:t>Rastro Municipal</w:t>
            </w:r>
            <w:r w:rsidR="00A96024">
              <w:rPr>
                <w:noProof/>
                <w:webHidden/>
              </w:rPr>
              <w:tab/>
            </w:r>
            <w:r w:rsidR="00F93A5B">
              <w:rPr>
                <w:noProof/>
                <w:webHidden/>
              </w:rPr>
              <w:fldChar w:fldCharType="begin"/>
            </w:r>
            <w:r w:rsidR="00A96024">
              <w:rPr>
                <w:noProof/>
                <w:webHidden/>
              </w:rPr>
              <w:instrText xml:space="preserve"> PAGEREF _Toc468407794 \h </w:instrText>
            </w:r>
            <w:r w:rsidR="00F93A5B">
              <w:rPr>
                <w:noProof/>
                <w:webHidden/>
              </w:rPr>
            </w:r>
            <w:r w:rsidR="00F93A5B">
              <w:rPr>
                <w:noProof/>
                <w:webHidden/>
              </w:rPr>
              <w:fldChar w:fldCharType="separate"/>
            </w:r>
            <w:r w:rsidR="00160973">
              <w:rPr>
                <w:noProof/>
                <w:webHidden/>
              </w:rPr>
              <w:t>40</w:t>
            </w:r>
            <w:r w:rsidR="00F93A5B">
              <w:rPr>
                <w:noProof/>
                <w:webHidden/>
              </w:rPr>
              <w:fldChar w:fldCharType="end"/>
            </w:r>
          </w:hyperlink>
        </w:p>
        <w:p w:rsidR="00A96024" w:rsidRDefault="00B6669E">
          <w:pPr>
            <w:pStyle w:val="TDC1"/>
            <w:tabs>
              <w:tab w:val="right" w:leader="dot" w:pos="8828"/>
            </w:tabs>
            <w:rPr>
              <w:noProof/>
            </w:rPr>
          </w:pPr>
          <w:hyperlink w:anchor="_Toc468407795" w:history="1">
            <w:r w:rsidR="00A96024" w:rsidRPr="002E05A0">
              <w:rPr>
                <w:rStyle w:val="Hipervnculo"/>
                <w:rFonts w:eastAsia="Times New Roman"/>
                <w:noProof/>
              </w:rPr>
              <w:t>Eje G. 2</w:t>
            </w:r>
            <w:r w:rsidR="00A96024">
              <w:rPr>
                <w:noProof/>
                <w:webHidden/>
              </w:rPr>
              <w:tab/>
            </w:r>
            <w:r w:rsidR="00F93A5B">
              <w:rPr>
                <w:noProof/>
                <w:webHidden/>
              </w:rPr>
              <w:fldChar w:fldCharType="begin"/>
            </w:r>
            <w:r w:rsidR="00A96024">
              <w:rPr>
                <w:noProof/>
                <w:webHidden/>
              </w:rPr>
              <w:instrText xml:space="preserve"> PAGEREF _Toc468407795 \h </w:instrText>
            </w:r>
            <w:r w:rsidR="00F93A5B">
              <w:rPr>
                <w:noProof/>
                <w:webHidden/>
              </w:rPr>
            </w:r>
            <w:r w:rsidR="00F93A5B">
              <w:rPr>
                <w:noProof/>
                <w:webHidden/>
              </w:rPr>
              <w:fldChar w:fldCharType="separate"/>
            </w:r>
            <w:r w:rsidR="00160973">
              <w:rPr>
                <w:noProof/>
                <w:webHidden/>
              </w:rPr>
              <w:t>41</w:t>
            </w:r>
            <w:r w:rsidR="00F93A5B">
              <w:rPr>
                <w:noProof/>
                <w:webHidden/>
              </w:rPr>
              <w:fldChar w:fldCharType="end"/>
            </w:r>
          </w:hyperlink>
        </w:p>
        <w:p w:rsidR="00A96024" w:rsidRDefault="00B6669E">
          <w:pPr>
            <w:pStyle w:val="TDC1"/>
            <w:tabs>
              <w:tab w:val="right" w:leader="dot" w:pos="8828"/>
            </w:tabs>
            <w:rPr>
              <w:noProof/>
            </w:rPr>
          </w:pPr>
          <w:hyperlink w:anchor="_Toc468407796" w:history="1">
            <w:r w:rsidR="00A96024" w:rsidRPr="002E05A0">
              <w:rPr>
                <w:rStyle w:val="Hipervnculo"/>
                <w:rFonts w:eastAsia="Times New Roman"/>
                <w:noProof/>
              </w:rPr>
              <w:t>ORDENAMIENTO INTEGRAL DEL MUNICIPIO</w:t>
            </w:r>
            <w:r w:rsidR="00A96024">
              <w:rPr>
                <w:noProof/>
                <w:webHidden/>
              </w:rPr>
              <w:tab/>
            </w:r>
            <w:r w:rsidR="00F93A5B">
              <w:rPr>
                <w:noProof/>
                <w:webHidden/>
              </w:rPr>
              <w:fldChar w:fldCharType="begin"/>
            </w:r>
            <w:r w:rsidR="00A96024">
              <w:rPr>
                <w:noProof/>
                <w:webHidden/>
              </w:rPr>
              <w:instrText xml:space="preserve"> PAGEREF _Toc468407796 \h </w:instrText>
            </w:r>
            <w:r w:rsidR="00F93A5B">
              <w:rPr>
                <w:noProof/>
                <w:webHidden/>
              </w:rPr>
            </w:r>
            <w:r w:rsidR="00F93A5B">
              <w:rPr>
                <w:noProof/>
                <w:webHidden/>
              </w:rPr>
              <w:fldChar w:fldCharType="separate"/>
            </w:r>
            <w:r w:rsidR="00160973">
              <w:rPr>
                <w:noProof/>
                <w:webHidden/>
              </w:rPr>
              <w:t>41</w:t>
            </w:r>
            <w:r w:rsidR="00F93A5B">
              <w:rPr>
                <w:noProof/>
                <w:webHidden/>
              </w:rPr>
              <w:fldChar w:fldCharType="end"/>
            </w:r>
          </w:hyperlink>
        </w:p>
        <w:p w:rsidR="00A96024" w:rsidRDefault="00B6669E">
          <w:pPr>
            <w:pStyle w:val="TDC2"/>
            <w:tabs>
              <w:tab w:val="right" w:leader="dot" w:pos="8828"/>
            </w:tabs>
            <w:rPr>
              <w:noProof/>
            </w:rPr>
          </w:pPr>
          <w:hyperlink w:anchor="_Toc468407797" w:history="1">
            <w:r w:rsidR="00A96024" w:rsidRPr="002E05A0">
              <w:rPr>
                <w:rStyle w:val="Hipervnculo"/>
                <w:rFonts w:eastAsia="Times New Roman"/>
                <w:b/>
                <w:noProof/>
              </w:rPr>
              <w:t>Eje G. 2.1</w:t>
            </w:r>
            <w:r w:rsidR="00A96024">
              <w:rPr>
                <w:noProof/>
                <w:webHidden/>
              </w:rPr>
              <w:tab/>
            </w:r>
            <w:r w:rsidR="00F93A5B">
              <w:rPr>
                <w:noProof/>
                <w:webHidden/>
              </w:rPr>
              <w:fldChar w:fldCharType="begin"/>
            </w:r>
            <w:r w:rsidR="00A96024">
              <w:rPr>
                <w:noProof/>
                <w:webHidden/>
              </w:rPr>
              <w:instrText xml:space="preserve"> PAGEREF _Toc468407797 \h </w:instrText>
            </w:r>
            <w:r w:rsidR="00F93A5B">
              <w:rPr>
                <w:noProof/>
                <w:webHidden/>
              </w:rPr>
            </w:r>
            <w:r w:rsidR="00F93A5B">
              <w:rPr>
                <w:noProof/>
                <w:webHidden/>
              </w:rPr>
              <w:fldChar w:fldCharType="separate"/>
            </w:r>
            <w:r w:rsidR="00160973">
              <w:rPr>
                <w:noProof/>
                <w:webHidden/>
              </w:rPr>
              <w:t>41</w:t>
            </w:r>
            <w:r w:rsidR="00F93A5B">
              <w:rPr>
                <w:noProof/>
                <w:webHidden/>
              </w:rPr>
              <w:fldChar w:fldCharType="end"/>
            </w:r>
          </w:hyperlink>
        </w:p>
        <w:p w:rsidR="00A96024" w:rsidRDefault="00B6669E">
          <w:pPr>
            <w:pStyle w:val="TDC2"/>
            <w:tabs>
              <w:tab w:val="right" w:leader="dot" w:pos="8828"/>
            </w:tabs>
            <w:rPr>
              <w:noProof/>
            </w:rPr>
          </w:pPr>
          <w:hyperlink w:anchor="_Toc468407798" w:history="1">
            <w:r w:rsidR="00A96024" w:rsidRPr="002E05A0">
              <w:rPr>
                <w:rStyle w:val="Hipervnculo"/>
                <w:rFonts w:eastAsia="Times New Roman"/>
                <w:b/>
                <w:noProof/>
              </w:rPr>
              <w:t>Plan de Ordenamiento Territorial (POTmet)</w:t>
            </w:r>
            <w:r w:rsidR="00A96024">
              <w:rPr>
                <w:noProof/>
                <w:webHidden/>
              </w:rPr>
              <w:tab/>
            </w:r>
            <w:r w:rsidR="00F93A5B">
              <w:rPr>
                <w:noProof/>
                <w:webHidden/>
              </w:rPr>
              <w:fldChar w:fldCharType="begin"/>
            </w:r>
            <w:r w:rsidR="00A96024">
              <w:rPr>
                <w:noProof/>
                <w:webHidden/>
              </w:rPr>
              <w:instrText xml:space="preserve"> PAGEREF _Toc468407798 \h </w:instrText>
            </w:r>
            <w:r w:rsidR="00F93A5B">
              <w:rPr>
                <w:noProof/>
                <w:webHidden/>
              </w:rPr>
            </w:r>
            <w:r w:rsidR="00F93A5B">
              <w:rPr>
                <w:noProof/>
                <w:webHidden/>
              </w:rPr>
              <w:fldChar w:fldCharType="separate"/>
            </w:r>
            <w:r w:rsidR="00160973">
              <w:rPr>
                <w:noProof/>
                <w:webHidden/>
              </w:rPr>
              <w:t>41</w:t>
            </w:r>
            <w:r w:rsidR="00F93A5B">
              <w:rPr>
                <w:noProof/>
                <w:webHidden/>
              </w:rPr>
              <w:fldChar w:fldCharType="end"/>
            </w:r>
          </w:hyperlink>
        </w:p>
        <w:p w:rsidR="00A96024" w:rsidRDefault="00B6669E">
          <w:pPr>
            <w:pStyle w:val="TDC2"/>
            <w:tabs>
              <w:tab w:val="right" w:leader="dot" w:pos="8828"/>
            </w:tabs>
            <w:rPr>
              <w:noProof/>
            </w:rPr>
          </w:pPr>
          <w:hyperlink w:anchor="_Toc468407799" w:history="1">
            <w:r w:rsidR="00A96024" w:rsidRPr="002E05A0">
              <w:rPr>
                <w:rStyle w:val="Hipervnculo"/>
                <w:rFonts w:eastAsia="Times New Roman"/>
                <w:b/>
                <w:noProof/>
              </w:rPr>
              <w:t>Eje G. 2.2</w:t>
            </w:r>
            <w:r w:rsidR="00A96024">
              <w:rPr>
                <w:noProof/>
                <w:webHidden/>
              </w:rPr>
              <w:tab/>
            </w:r>
            <w:r w:rsidR="00F93A5B">
              <w:rPr>
                <w:noProof/>
                <w:webHidden/>
              </w:rPr>
              <w:fldChar w:fldCharType="begin"/>
            </w:r>
            <w:r w:rsidR="00A96024">
              <w:rPr>
                <w:noProof/>
                <w:webHidden/>
              </w:rPr>
              <w:instrText xml:space="preserve"> PAGEREF _Toc468407799 \h </w:instrText>
            </w:r>
            <w:r w:rsidR="00F93A5B">
              <w:rPr>
                <w:noProof/>
                <w:webHidden/>
              </w:rPr>
            </w:r>
            <w:r w:rsidR="00F93A5B">
              <w:rPr>
                <w:noProof/>
                <w:webHidden/>
              </w:rPr>
              <w:fldChar w:fldCharType="separate"/>
            </w:r>
            <w:r w:rsidR="00160973">
              <w:rPr>
                <w:noProof/>
                <w:webHidden/>
              </w:rPr>
              <w:t>41</w:t>
            </w:r>
            <w:r w:rsidR="00F93A5B">
              <w:rPr>
                <w:noProof/>
                <w:webHidden/>
              </w:rPr>
              <w:fldChar w:fldCharType="end"/>
            </w:r>
          </w:hyperlink>
        </w:p>
        <w:p w:rsidR="00A96024" w:rsidRDefault="00B6669E">
          <w:pPr>
            <w:pStyle w:val="TDC2"/>
            <w:tabs>
              <w:tab w:val="right" w:leader="dot" w:pos="8828"/>
            </w:tabs>
            <w:rPr>
              <w:noProof/>
            </w:rPr>
          </w:pPr>
          <w:hyperlink w:anchor="_Toc468407800" w:history="1">
            <w:r w:rsidR="00A96024" w:rsidRPr="002E05A0">
              <w:rPr>
                <w:rStyle w:val="Hipervnculo"/>
                <w:rFonts w:eastAsia="Times New Roman"/>
                <w:b/>
                <w:noProof/>
              </w:rPr>
              <w:t>Programa de Obras 2015-2018</w:t>
            </w:r>
            <w:r w:rsidR="00A96024">
              <w:rPr>
                <w:noProof/>
                <w:webHidden/>
              </w:rPr>
              <w:tab/>
            </w:r>
            <w:r w:rsidR="00F93A5B">
              <w:rPr>
                <w:noProof/>
                <w:webHidden/>
              </w:rPr>
              <w:fldChar w:fldCharType="begin"/>
            </w:r>
            <w:r w:rsidR="00A96024">
              <w:rPr>
                <w:noProof/>
                <w:webHidden/>
              </w:rPr>
              <w:instrText xml:space="preserve"> PAGEREF _Toc468407800 \h </w:instrText>
            </w:r>
            <w:r w:rsidR="00F93A5B">
              <w:rPr>
                <w:noProof/>
                <w:webHidden/>
              </w:rPr>
            </w:r>
            <w:r w:rsidR="00F93A5B">
              <w:rPr>
                <w:noProof/>
                <w:webHidden/>
              </w:rPr>
              <w:fldChar w:fldCharType="separate"/>
            </w:r>
            <w:r w:rsidR="00160973">
              <w:rPr>
                <w:noProof/>
                <w:webHidden/>
              </w:rPr>
              <w:t>41</w:t>
            </w:r>
            <w:r w:rsidR="00F93A5B">
              <w:rPr>
                <w:noProof/>
                <w:webHidden/>
              </w:rPr>
              <w:fldChar w:fldCharType="end"/>
            </w:r>
          </w:hyperlink>
        </w:p>
        <w:p w:rsidR="00A96024" w:rsidRDefault="00B6669E">
          <w:pPr>
            <w:pStyle w:val="TDC1"/>
            <w:tabs>
              <w:tab w:val="right" w:leader="dot" w:pos="8828"/>
            </w:tabs>
            <w:rPr>
              <w:noProof/>
            </w:rPr>
          </w:pPr>
          <w:hyperlink w:anchor="_Toc468407801" w:history="1">
            <w:r w:rsidR="00A96024" w:rsidRPr="002E05A0">
              <w:rPr>
                <w:rStyle w:val="Hipervnculo"/>
                <w:rFonts w:eastAsia="Times New Roman"/>
                <w:noProof/>
              </w:rPr>
              <w:t>Eje G. 3</w:t>
            </w:r>
            <w:r w:rsidR="00A96024">
              <w:rPr>
                <w:noProof/>
                <w:webHidden/>
              </w:rPr>
              <w:tab/>
            </w:r>
            <w:r w:rsidR="00F93A5B">
              <w:rPr>
                <w:noProof/>
                <w:webHidden/>
              </w:rPr>
              <w:fldChar w:fldCharType="begin"/>
            </w:r>
            <w:r w:rsidR="00A96024">
              <w:rPr>
                <w:noProof/>
                <w:webHidden/>
              </w:rPr>
              <w:instrText xml:space="preserve"> PAGEREF _Toc468407801 \h </w:instrText>
            </w:r>
            <w:r w:rsidR="00F93A5B">
              <w:rPr>
                <w:noProof/>
                <w:webHidden/>
              </w:rPr>
            </w:r>
            <w:r w:rsidR="00F93A5B">
              <w:rPr>
                <w:noProof/>
                <w:webHidden/>
              </w:rPr>
              <w:fldChar w:fldCharType="separate"/>
            </w:r>
            <w:r w:rsidR="00160973">
              <w:rPr>
                <w:noProof/>
                <w:webHidden/>
              </w:rPr>
              <w:t>42</w:t>
            </w:r>
            <w:r w:rsidR="00F93A5B">
              <w:rPr>
                <w:noProof/>
                <w:webHidden/>
              </w:rPr>
              <w:fldChar w:fldCharType="end"/>
            </w:r>
          </w:hyperlink>
        </w:p>
        <w:p w:rsidR="00A96024" w:rsidRDefault="00B6669E">
          <w:pPr>
            <w:pStyle w:val="TDC1"/>
            <w:tabs>
              <w:tab w:val="right" w:leader="dot" w:pos="8828"/>
            </w:tabs>
            <w:rPr>
              <w:noProof/>
            </w:rPr>
          </w:pPr>
          <w:hyperlink w:anchor="_Toc468407802" w:history="1">
            <w:r w:rsidR="00A96024" w:rsidRPr="002E05A0">
              <w:rPr>
                <w:rStyle w:val="Hipervnculo"/>
                <w:rFonts w:eastAsia="Times New Roman"/>
                <w:noProof/>
              </w:rPr>
              <w:t>DESARROLLO SOCIAL ECONÓMICO</w:t>
            </w:r>
            <w:r w:rsidR="00A96024">
              <w:rPr>
                <w:noProof/>
                <w:webHidden/>
              </w:rPr>
              <w:tab/>
            </w:r>
            <w:r w:rsidR="00F93A5B">
              <w:rPr>
                <w:noProof/>
                <w:webHidden/>
              </w:rPr>
              <w:fldChar w:fldCharType="begin"/>
            </w:r>
            <w:r w:rsidR="00A96024">
              <w:rPr>
                <w:noProof/>
                <w:webHidden/>
              </w:rPr>
              <w:instrText xml:space="preserve"> PAGEREF _Toc468407802 \h </w:instrText>
            </w:r>
            <w:r w:rsidR="00F93A5B">
              <w:rPr>
                <w:noProof/>
                <w:webHidden/>
              </w:rPr>
            </w:r>
            <w:r w:rsidR="00F93A5B">
              <w:rPr>
                <w:noProof/>
                <w:webHidden/>
              </w:rPr>
              <w:fldChar w:fldCharType="separate"/>
            </w:r>
            <w:r w:rsidR="00160973">
              <w:rPr>
                <w:noProof/>
                <w:webHidden/>
              </w:rPr>
              <w:t>42</w:t>
            </w:r>
            <w:r w:rsidR="00F93A5B">
              <w:rPr>
                <w:noProof/>
                <w:webHidden/>
              </w:rPr>
              <w:fldChar w:fldCharType="end"/>
            </w:r>
          </w:hyperlink>
        </w:p>
        <w:p w:rsidR="00A96024" w:rsidRDefault="00B6669E">
          <w:pPr>
            <w:pStyle w:val="TDC2"/>
            <w:tabs>
              <w:tab w:val="right" w:leader="dot" w:pos="8828"/>
            </w:tabs>
            <w:rPr>
              <w:noProof/>
            </w:rPr>
          </w:pPr>
          <w:hyperlink w:anchor="_Toc468407803" w:history="1">
            <w:r w:rsidR="00A96024" w:rsidRPr="002E05A0">
              <w:rPr>
                <w:rStyle w:val="Hipervnculo"/>
                <w:rFonts w:eastAsia="Times New Roman"/>
                <w:b/>
                <w:noProof/>
              </w:rPr>
              <w:t>Eje G. 3.1 Diagnóstico</w:t>
            </w:r>
            <w:r w:rsidR="00A96024">
              <w:rPr>
                <w:noProof/>
                <w:webHidden/>
              </w:rPr>
              <w:tab/>
            </w:r>
            <w:r w:rsidR="00F93A5B">
              <w:rPr>
                <w:noProof/>
                <w:webHidden/>
              </w:rPr>
              <w:fldChar w:fldCharType="begin"/>
            </w:r>
            <w:r w:rsidR="00A96024">
              <w:rPr>
                <w:noProof/>
                <w:webHidden/>
              </w:rPr>
              <w:instrText xml:space="preserve"> PAGEREF _Toc468407803 \h </w:instrText>
            </w:r>
            <w:r w:rsidR="00F93A5B">
              <w:rPr>
                <w:noProof/>
                <w:webHidden/>
              </w:rPr>
            </w:r>
            <w:r w:rsidR="00F93A5B">
              <w:rPr>
                <w:noProof/>
                <w:webHidden/>
              </w:rPr>
              <w:fldChar w:fldCharType="separate"/>
            </w:r>
            <w:r w:rsidR="00160973">
              <w:rPr>
                <w:noProof/>
                <w:webHidden/>
              </w:rPr>
              <w:t>42</w:t>
            </w:r>
            <w:r w:rsidR="00F93A5B">
              <w:rPr>
                <w:noProof/>
                <w:webHidden/>
              </w:rPr>
              <w:fldChar w:fldCharType="end"/>
            </w:r>
          </w:hyperlink>
        </w:p>
        <w:p w:rsidR="00A96024" w:rsidRDefault="00B6669E">
          <w:pPr>
            <w:pStyle w:val="TDC2"/>
            <w:tabs>
              <w:tab w:val="right" w:leader="dot" w:pos="8828"/>
            </w:tabs>
            <w:rPr>
              <w:noProof/>
            </w:rPr>
          </w:pPr>
          <w:hyperlink w:anchor="_Toc468407804" w:history="1">
            <w:r w:rsidR="00A96024" w:rsidRPr="002E05A0">
              <w:rPr>
                <w:rStyle w:val="Hipervnculo"/>
                <w:rFonts w:eastAsia="Times New Roman"/>
                <w:b/>
                <w:noProof/>
              </w:rPr>
              <w:t>Educación, Cultura y Deporte</w:t>
            </w:r>
            <w:r w:rsidR="00A96024">
              <w:rPr>
                <w:noProof/>
                <w:webHidden/>
              </w:rPr>
              <w:tab/>
            </w:r>
            <w:r w:rsidR="00F93A5B">
              <w:rPr>
                <w:noProof/>
                <w:webHidden/>
              </w:rPr>
              <w:fldChar w:fldCharType="begin"/>
            </w:r>
            <w:r w:rsidR="00A96024">
              <w:rPr>
                <w:noProof/>
                <w:webHidden/>
              </w:rPr>
              <w:instrText xml:space="preserve"> PAGEREF _Toc468407804 \h </w:instrText>
            </w:r>
            <w:r w:rsidR="00F93A5B">
              <w:rPr>
                <w:noProof/>
                <w:webHidden/>
              </w:rPr>
            </w:r>
            <w:r w:rsidR="00F93A5B">
              <w:rPr>
                <w:noProof/>
                <w:webHidden/>
              </w:rPr>
              <w:fldChar w:fldCharType="separate"/>
            </w:r>
            <w:r w:rsidR="00160973">
              <w:rPr>
                <w:noProof/>
                <w:webHidden/>
              </w:rPr>
              <w:t>42</w:t>
            </w:r>
            <w:r w:rsidR="00F93A5B">
              <w:rPr>
                <w:noProof/>
                <w:webHidden/>
              </w:rPr>
              <w:fldChar w:fldCharType="end"/>
            </w:r>
          </w:hyperlink>
        </w:p>
        <w:p w:rsidR="00A96024" w:rsidRDefault="00B6669E">
          <w:pPr>
            <w:pStyle w:val="TDC2"/>
            <w:tabs>
              <w:tab w:val="right" w:leader="dot" w:pos="8828"/>
            </w:tabs>
            <w:rPr>
              <w:noProof/>
            </w:rPr>
          </w:pPr>
          <w:hyperlink w:anchor="_Toc468407805" w:history="1">
            <w:r w:rsidR="00A96024" w:rsidRPr="002E05A0">
              <w:rPr>
                <w:rStyle w:val="Hipervnculo"/>
                <w:rFonts w:eastAsia="Times New Roman"/>
                <w:b/>
                <w:noProof/>
              </w:rPr>
              <w:t>Eje. G. 3.2</w:t>
            </w:r>
            <w:r w:rsidR="00A96024">
              <w:rPr>
                <w:noProof/>
                <w:webHidden/>
              </w:rPr>
              <w:tab/>
            </w:r>
            <w:r w:rsidR="00F93A5B">
              <w:rPr>
                <w:noProof/>
                <w:webHidden/>
              </w:rPr>
              <w:fldChar w:fldCharType="begin"/>
            </w:r>
            <w:r w:rsidR="00A96024">
              <w:rPr>
                <w:noProof/>
                <w:webHidden/>
              </w:rPr>
              <w:instrText xml:space="preserve"> PAGEREF _Toc468407805 \h </w:instrText>
            </w:r>
            <w:r w:rsidR="00F93A5B">
              <w:rPr>
                <w:noProof/>
                <w:webHidden/>
              </w:rPr>
            </w:r>
            <w:r w:rsidR="00F93A5B">
              <w:rPr>
                <w:noProof/>
                <w:webHidden/>
              </w:rPr>
              <w:fldChar w:fldCharType="separate"/>
            </w:r>
            <w:r w:rsidR="00160973">
              <w:rPr>
                <w:noProof/>
                <w:webHidden/>
              </w:rPr>
              <w:t>42</w:t>
            </w:r>
            <w:r w:rsidR="00F93A5B">
              <w:rPr>
                <w:noProof/>
                <w:webHidden/>
              </w:rPr>
              <w:fldChar w:fldCharType="end"/>
            </w:r>
          </w:hyperlink>
        </w:p>
        <w:p w:rsidR="00A96024" w:rsidRDefault="00B6669E">
          <w:pPr>
            <w:pStyle w:val="TDC2"/>
            <w:tabs>
              <w:tab w:val="right" w:leader="dot" w:pos="8828"/>
            </w:tabs>
            <w:rPr>
              <w:noProof/>
            </w:rPr>
          </w:pPr>
          <w:hyperlink w:anchor="_Toc468407806" w:history="1">
            <w:r w:rsidR="00A96024" w:rsidRPr="002E05A0">
              <w:rPr>
                <w:rStyle w:val="Hipervnculo"/>
                <w:rFonts w:eastAsia="Times New Roman"/>
                <w:b/>
                <w:noProof/>
              </w:rPr>
              <w:t>Desarrollo Rural</w:t>
            </w:r>
            <w:r w:rsidR="00A96024">
              <w:rPr>
                <w:noProof/>
                <w:webHidden/>
              </w:rPr>
              <w:tab/>
            </w:r>
            <w:r w:rsidR="00F93A5B">
              <w:rPr>
                <w:noProof/>
                <w:webHidden/>
              </w:rPr>
              <w:fldChar w:fldCharType="begin"/>
            </w:r>
            <w:r w:rsidR="00A96024">
              <w:rPr>
                <w:noProof/>
                <w:webHidden/>
              </w:rPr>
              <w:instrText xml:space="preserve"> PAGEREF _Toc468407806 \h </w:instrText>
            </w:r>
            <w:r w:rsidR="00F93A5B">
              <w:rPr>
                <w:noProof/>
                <w:webHidden/>
              </w:rPr>
            </w:r>
            <w:r w:rsidR="00F93A5B">
              <w:rPr>
                <w:noProof/>
                <w:webHidden/>
              </w:rPr>
              <w:fldChar w:fldCharType="separate"/>
            </w:r>
            <w:r w:rsidR="00160973">
              <w:rPr>
                <w:noProof/>
                <w:webHidden/>
              </w:rPr>
              <w:t>42</w:t>
            </w:r>
            <w:r w:rsidR="00F93A5B">
              <w:rPr>
                <w:noProof/>
                <w:webHidden/>
              </w:rPr>
              <w:fldChar w:fldCharType="end"/>
            </w:r>
          </w:hyperlink>
        </w:p>
        <w:p w:rsidR="00A96024" w:rsidRDefault="00B6669E">
          <w:pPr>
            <w:pStyle w:val="TDC2"/>
            <w:tabs>
              <w:tab w:val="right" w:leader="dot" w:pos="8828"/>
            </w:tabs>
            <w:rPr>
              <w:noProof/>
            </w:rPr>
          </w:pPr>
          <w:hyperlink w:anchor="_Toc468407807" w:history="1">
            <w:r w:rsidR="00A96024" w:rsidRPr="002E05A0">
              <w:rPr>
                <w:rStyle w:val="Hipervnculo"/>
                <w:rFonts w:eastAsia="Times New Roman"/>
                <w:b/>
                <w:noProof/>
              </w:rPr>
              <w:t>Eje. G. 3.3</w:t>
            </w:r>
            <w:r w:rsidR="00A96024">
              <w:rPr>
                <w:noProof/>
                <w:webHidden/>
              </w:rPr>
              <w:tab/>
            </w:r>
            <w:r w:rsidR="00F93A5B">
              <w:rPr>
                <w:noProof/>
                <w:webHidden/>
              </w:rPr>
              <w:fldChar w:fldCharType="begin"/>
            </w:r>
            <w:r w:rsidR="00A96024">
              <w:rPr>
                <w:noProof/>
                <w:webHidden/>
              </w:rPr>
              <w:instrText xml:space="preserve"> PAGEREF _Toc468407807 \h </w:instrText>
            </w:r>
            <w:r w:rsidR="00F93A5B">
              <w:rPr>
                <w:noProof/>
                <w:webHidden/>
              </w:rPr>
            </w:r>
            <w:r w:rsidR="00F93A5B">
              <w:rPr>
                <w:noProof/>
                <w:webHidden/>
              </w:rPr>
              <w:fldChar w:fldCharType="separate"/>
            </w:r>
            <w:r w:rsidR="00160973">
              <w:rPr>
                <w:noProof/>
                <w:webHidden/>
              </w:rPr>
              <w:t>43</w:t>
            </w:r>
            <w:r w:rsidR="00F93A5B">
              <w:rPr>
                <w:noProof/>
                <w:webHidden/>
              </w:rPr>
              <w:fldChar w:fldCharType="end"/>
            </w:r>
          </w:hyperlink>
        </w:p>
        <w:p w:rsidR="00A96024" w:rsidRDefault="00B6669E">
          <w:pPr>
            <w:pStyle w:val="TDC2"/>
            <w:tabs>
              <w:tab w:val="right" w:leader="dot" w:pos="8828"/>
            </w:tabs>
            <w:rPr>
              <w:noProof/>
            </w:rPr>
          </w:pPr>
          <w:hyperlink w:anchor="_Toc468407808" w:history="1">
            <w:r w:rsidR="00A96024" w:rsidRPr="002E05A0">
              <w:rPr>
                <w:rStyle w:val="Hipervnculo"/>
                <w:rFonts w:eastAsia="Times New Roman"/>
                <w:b/>
                <w:noProof/>
              </w:rPr>
              <w:t>Desarrollo Social</w:t>
            </w:r>
            <w:r w:rsidR="00A96024">
              <w:rPr>
                <w:noProof/>
                <w:webHidden/>
              </w:rPr>
              <w:tab/>
            </w:r>
            <w:r w:rsidR="00F93A5B">
              <w:rPr>
                <w:noProof/>
                <w:webHidden/>
              </w:rPr>
              <w:fldChar w:fldCharType="begin"/>
            </w:r>
            <w:r w:rsidR="00A96024">
              <w:rPr>
                <w:noProof/>
                <w:webHidden/>
              </w:rPr>
              <w:instrText xml:space="preserve"> PAGEREF _Toc468407808 \h </w:instrText>
            </w:r>
            <w:r w:rsidR="00F93A5B">
              <w:rPr>
                <w:noProof/>
                <w:webHidden/>
              </w:rPr>
            </w:r>
            <w:r w:rsidR="00F93A5B">
              <w:rPr>
                <w:noProof/>
                <w:webHidden/>
              </w:rPr>
              <w:fldChar w:fldCharType="separate"/>
            </w:r>
            <w:r w:rsidR="00160973">
              <w:rPr>
                <w:noProof/>
                <w:webHidden/>
              </w:rPr>
              <w:t>43</w:t>
            </w:r>
            <w:r w:rsidR="00F93A5B">
              <w:rPr>
                <w:noProof/>
                <w:webHidden/>
              </w:rPr>
              <w:fldChar w:fldCharType="end"/>
            </w:r>
          </w:hyperlink>
        </w:p>
        <w:p w:rsidR="00A96024" w:rsidRDefault="00B6669E">
          <w:pPr>
            <w:pStyle w:val="TDC1"/>
            <w:tabs>
              <w:tab w:val="right" w:leader="dot" w:pos="8828"/>
            </w:tabs>
            <w:rPr>
              <w:noProof/>
            </w:rPr>
          </w:pPr>
          <w:hyperlink w:anchor="_Toc468407809" w:history="1">
            <w:r w:rsidR="00A96024" w:rsidRPr="002E05A0">
              <w:rPr>
                <w:rStyle w:val="Hipervnculo"/>
                <w:rFonts w:eastAsia="Times New Roman"/>
                <w:noProof/>
              </w:rPr>
              <w:t>Eje G. 4</w:t>
            </w:r>
            <w:r w:rsidR="00A96024">
              <w:rPr>
                <w:noProof/>
                <w:webHidden/>
              </w:rPr>
              <w:tab/>
            </w:r>
            <w:r w:rsidR="00F93A5B">
              <w:rPr>
                <w:noProof/>
                <w:webHidden/>
              </w:rPr>
              <w:fldChar w:fldCharType="begin"/>
            </w:r>
            <w:r w:rsidR="00A96024">
              <w:rPr>
                <w:noProof/>
                <w:webHidden/>
              </w:rPr>
              <w:instrText xml:space="preserve"> PAGEREF _Toc468407809 \h </w:instrText>
            </w:r>
            <w:r w:rsidR="00F93A5B">
              <w:rPr>
                <w:noProof/>
                <w:webHidden/>
              </w:rPr>
            </w:r>
            <w:r w:rsidR="00F93A5B">
              <w:rPr>
                <w:noProof/>
                <w:webHidden/>
              </w:rPr>
              <w:fldChar w:fldCharType="separate"/>
            </w:r>
            <w:r w:rsidR="00160973">
              <w:rPr>
                <w:noProof/>
                <w:webHidden/>
              </w:rPr>
              <w:t>44</w:t>
            </w:r>
            <w:r w:rsidR="00F93A5B">
              <w:rPr>
                <w:noProof/>
                <w:webHidden/>
              </w:rPr>
              <w:fldChar w:fldCharType="end"/>
            </w:r>
          </w:hyperlink>
        </w:p>
        <w:p w:rsidR="00A96024" w:rsidRDefault="00B6669E">
          <w:pPr>
            <w:pStyle w:val="TDC1"/>
            <w:tabs>
              <w:tab w:val="right" w:leader="dot" w:pos="8828"/>
            </w:tabs>
            <w:rPr>
              <w:noProof/>
            </w:rPr>
          </w:pPr>
          <w:hyperlink w:anchor="_Toc468407810" w:history="1">
            <w:r w:rsidR="00A96024" w:rsidRPr="002E05A0">
              <w:rPr>
                <w:rStyle w:val="Hipervnculo"/>
                <w:rFonts w:eastAsia="Times New Roman"/>
                <w:noProof/>
              </w:rPr>
              <w:t>PREVENCIÓN Y EMERGENCIAS MUNICIPALES</w:t>
            </w:r>
            <w:r w:rsidR="00A96024">
              <w:rPr>
                <w:noProof/>
                <w:webHidden/>
              </w:rPr>
              <w:tab/>
            </w:r>
            <w:r w:rsidR="00F93A5B">
              <w:rPr>
                <w:noProof/>
                <w:webHidden/>
              </w:rPr>
              <w:fldChar w:fldCharType="begin"/>
            </w:r>
            <w:r w:rsidR="00A96024">
              <w:rPr>
                <w:noProof/>
                <w:webHidden/>
              </w:rPr>
              <w:instrText xml:space="preserve"> PAGEREF _Toc468407810 \h </w:instrText>
            </w:r>
            <w:r w:rsidR="00F93A5B">
              <w:rPr>
                <w:noProof/>
                <w:webHidden/>
              </w:rPr>
            </w:r>
            <w:r w:rsidR="00F93A5B">
              <w:rPr>
                <w:noProof/>
                <w:webHidden/>
              </w:rPr>
              <w:fldChar w:fldCharType="separate"/>
            </w:r>
            <w:r w:rsidR="00160973">
              <w:rPr>
                <w:noProof/>
                <w:webHidden/>
              </w:rPr>
              <w:t>44</w:t>
            </w:r>
            <w:r w:rsidR="00F93A5B">
              <w:rPr>
                <w:noProof/>
                <w:webHidden/>
              </w:rPr>
              <w:fldChar w:fldCharType="end"/>
            </w:r>
          </w:hyperlink>
        </w:p>
        <w:p w:rsidR="00A96024" w:rsidRDefault="00B6669E">
          <w:pPr>
            <w:pStyle w:val="TDC2"/>
            <w:tabs>
              <w:tab w:val="right" w:leader="dot" w:pos="8828"/>
            </w:tabs>
            <w:rPr>
              <w:noProof/>
            </w:rPr>
          </w:pPr>
          <w:hyperlink w:anchor="_Toc468407811" w:history="1">
            <w:r w:rsidR="00A96024" w:rsidRPr="002E05A0">
              <w:rPr>
                <w:rStyle w:val="Hipervnculo"/>
                <w:rFonts w:eastAsia="Times New Roman"/>
                <w:b/>
                <w:noProof/>
              </w:rPr>
              <w:t>Eje G. 4.1</w:t>
            </w:r>
            <w:r w:rsidR="00A96024">
              <w:rPr>
                <w:noProof/>
                <w:webHidden/>
              </w:rPr>
              <w:tab/>
            </w:r>
            <w:r w:rsidR="00F93A5B">
              <w:rPr>
                <w:noProof/>
                <w:webHidden/>
              </w:rPr>
              <w:fldChar w:fldCharType="begin"/>
            </w:r>
            <w:r w:rsidR="00A96024">
              <w:rPr>
                <w:noProof/>
                <w:webHidden/>
              </w:rPr>
              <w:instrText xml:space="preserve"> PAGEREF _Toc468407811 \h </w:instrText>
            </w:r>
            <w:r w:rsidR="00F93A5B">
              <w:rPr>
                <w:noProof/>
                <w:webHidden/>
              </w:rPr>
            </w:r>
            <w:r w:rsidR="00F93A5B">
              <w:rPr>
                <w:noProof/>
                <w:webHidden/>
              </w:rPr>
              <w:fldChar w:fldCharType="separate"/>
            </w:r>
            <w:r w:rsidR="00160973">
              <w:rPr>
                <w:noProof/>
                <w:webHidden/>
              </w:rPr>
              <w:t>44</w:t>
            </w:r>
            <w:r w:rsidR="00F93A5B">
              <w:rPr>
                <w:noProof/>
                <w:webHidden/>
              </w:rPr>
              <w:fldChar w:fldCharType="end"/>
            </w:r>
          </w:hyperlink>
        </w:p>
        <w:p w:rsidR="00A96024" w:rsidRDefault="00B6669E">
          <w:pPr>
            <w:pStyle w:val="TDC2"/>
            <w:tabs>
              <w:tab w:val="right" w:leader="dot" w:pos="8828"/>
            </w:tabs>
            <w:rPr>
              <w:noProof/>
            </w:rPr>
          </w:pPr>
          <w:hyperlink w:anchor="_Toc468407812" w:history="1">
            <w:r w:rsidR="00A96024" w:rsidRPr="002E05A0">
              <w:rPr>
                <w:rStyle w:val="Hipervnculo"/>
                <w:rFonts w:eastAsia="Times New Roman"/>
                <w:b/>
                <w:noProof/>
              </w:rPr>
              <w:t>Seguridad Pública</w:t>
            </w:r>
            <w:r w:rsidR="00A96024">
              <w:rPr>
                <w:noProof/>
                <w:webHidden/>
              </w:rPr>
              <w:tab/>
            </w:r>
            <w:r w:rsidR="00F93A5B">
              <w:rPr>
                <w:noProof/>
                <w:webHidden/>
              </w:rPr>
              <w:fldChar w:fldCharType="begin"/>
            </w:r>
            <w:r w:rsidR="00A96024">
              <w:rPr>
                <w:noProof/>
                <w:webHidden/>
              </w:rPr>
              <w:instrText xml:space="preserve"> PAGEREF _Toc468407812 \h </w:instrText>
            </w:r>
            <w:r w:rsidR="00F93A5B">
              <w:rPr>
                <w:noProof/>
                <w:webHidden/>
              </w:rPr>
            </w:r>
            <w:r w:rsidR="00F93A5B">
              <w:rPr>
                <w:noProof/>
                <w:webHidden/>
              </w:rPr>
              <w:fldChar w:fldCharType="separate"/>
            </w:r>
            <w:r w:rsidR="00160973">
              <w:rPr>
                <w:noProof/>
                <w:webHidden/>
              </w:rPr>
              <w:t>44</w:t>
            </w:r>
            <w:r w:rsidR="00F93A5B">
              <w:rPr>
                <w:noProof/>
                <w:webHidden/>
              </w:rPr>
              <w:fldChar w:fldCharType="end"/>
            </w:r>
          </w:hyperlink>
        </w:p>
        <w:p w:rsidR="00A96024" w:rsidRDefault="00B6669E">
          <w:pPr>
            <w:pStyle w:val="TDC2"/>
            <w:tabs>
              <w:tab w:val="right" w:leader="dot" w:pos="8828"/>
            </w:tabs>
            <w:rPr>
              <w:noProof/>
            </w:rPr>
          </w:pPr>
          <w:hyperlink w:anchor="_Toc468407813" w:history="1">
            <w:r w:rsidR="00A96024" w:rsidRPr="002E05A0">
              <w:rPr>
                <w:rStyle w:val="Hipervnculo"/>
                <w:rFonts w:eastAsia="Times New Roman"/>
                <w:b/>
                <w:noProof/>
              </w:rPr>
              <w:t>Eje G. 4.2</w:t>
            </w:r>
            <w:r w:rsidR="00A96024">
              <w:rPr>
                <w:noProof/>
                <w:webHidden/>
              </w:rPr>
              <w:tab/>
            </w:r>
            <w:r w:rsidR="00F93A5B">
              <w:rPr>
                <w:noProof/>
                <w:webHidden/>
              </w:rPr>
              <w:fldChar w:fldCharType="begin"/>
            </w:r>
            <w:r w:rsidR="00A96024">
              <w:rPr>
                <w:noProof/>
                <w:webHidden/>
              </w:rPr>
              <w:instrText xml:space="preserve"> PAGEREF _Toc468407813 \h </w:instrText>
            </w:r>
            <w:r w:rsidR="00F93A5B">
              <w:rPr>
                <w:noProof/>
                <w:webHidden/>
              </w:rPr>
            </w:r>
            <w:r w:rsidR="00F93A5B">
              <w:rPr>
                <w:noProof/>
                <w:webHidden/>
              </w:rPr>
              <w:fldChar w:fldCharType="separate"/>
            </w:r>
            <w:r w:rsidR="00160973">
              <w:rPr>
                <w:noProof/>
                <w:webHidden/>
              </w:rPr>
              <w:t>57</w:t>
            </w:r>
            <w:r w:rsidR="00F93A5B">
              <w:rPr>
                <w:noProof/>
                <w:webHidden/>
              </w:rPr>
              <w:fldChar w:fldCharType="end"/>
            </w:r>
          </w:hyperlink>
        </w:p>
        <w:p w:rsidR="00A96024" w:rsidRDefault="00B6669E">
          <w:pPr>
            <w:pStyle w:val="TDC2"/>
            <w:tabs>
              <w:tab w:val="right" w:leader="dot" w:pos="8828"/>
            </w:tabs>
            <w:rPr>
              <w:noProof/>
            </w:rPr>
          </w:pPr>
          <w:hyperlink w:anchor="_Toc468407814" w:history="1">
            <w:r w:rsidR="00A96024" w:rsidRPr="002E05A0">
              <w:rPr>
                <w:rStyle w:val="Hipervnculo"/>
                <w:rFonts w:eastAsia="Times New Roman"/>
                <w:b/>
                <w:noProof/>
              </w:rPr>
              <w:t>Servicios Médicos, Protección Civil y Bomberos</w:t>
            </w:r>
            <w:r w:rsidR="00A96024">
              <w:rPr>
                <w:noProof/>
                <w:webHidden/>
              </w:rPr>
              <w:tab/>
            </w:r>
            <w:r w:rsidR="00F93A5B">
              <w:rPr>
                <w:noProof/>
                <w:webHidden/>
              </w:rPr>
              <w:fldChar w:fldCharType="begin"/>
            </w:r>
            <w:r w:rsidR="00A96024">
              <w:rPr>
                <w:noProof/>
                <w:webHidden/>
              </w:rPr>
              <w:instrText xml:space="preserve"> PAGEREF _Toc468407814 \h </w:instrText>
            </w:r>
            <w:r w:rsidR="00F93A5B">
              <w:rPr>
                <w:noProof/>
                <w:webHidden/>
              </w:rPr>
            </w:r>
            <w:r w:rsidR="00F93A5B">
              <w:rPr>
                <w:noProof/>
                <w:webHidden/>
              </w:rPr>
              <w:fldChar w:fldCharType="separate"/>
            </w:r>
            <w:r w:rsidR="00160973">
              <w:rPr>
                <w:noProof/>
                <w:webHidden/>
              </w:rPr>
              <w:t>57</w:t>
            </w:r>
            <w:r w:rsidR="00F93A5B">
              <w:rPr>
                <w:noProof/>
                <w:webHidden/>
              </w:rPr>
              <w:fldChar w:fldCharType="end"/>
            </w:r>
          </w:hyperlink>
        </w:p>
        <w:p w:rsidR="00A96024" w:rsidRDefault="00B6669E">
          <w:pPr>
            <w:pStyle w:val="TDC1"/>
            <w:tabs>
              <w:tab w:val="right" w:leader="dot" w:pos="8828"/>
            </w:tabs>
            <w:rPr>
              <w:noProof/>
            </w:rPr>
          </w:pPr>
          <w:hyperlink w:anchor="_Toc468407815" w:history="1">
            <w:r w:rsidR="00A96024" w:rsidRPr="002E05A0">
              <w:rPr>
                <w:rStyle w:val="Hipervnculo"/>
                <w:rFonts w:eastAsia="Times New Roman"/>
                <w:noProof/>
              </w:rPr>
              <w:t>Eje T. 1</w:t>
            </w:r>
            <w:r w:rsidR="00A96024">
              <w:rPr>
                <w:noProof/>
                <w:webHidden/>
              </w:rPr>
              <w:tab/>
            </w:r>
            <w:r w:rsidR="00F93A5B">
              <w:rPr>
                <w:noProof/>
                <w:webHidden/>
              </w:rPr>
              <w:fldChar w:fldCharType="begin"/>
            </w:r>
            <w:r w:rsidR="00A96024">
              <w:rPr>
                <w:noProof/>
                <w:webHidden/>
              </w:rPr>
              <w:instrText xml:space="preserve"> PAGEREF _Toc468407815 \h </w:instrText>
            </w:r>
            <w:r w:rsidR="00F93A5B">
              <w:rPr>
                <w:noProof/>
                <w:webHidden/>
              </w:rPr>
            </w:r>
            <w:r w:rsidR="00F93A5B">
              <w:rPr>
                <w:noProof/>
                <w:webHidden/>
              </w:rPr>
              <w:fldChar w:fldCharType="separate"/>
            </w:r>
            <w:r w:rsidR="00160973">
              <w:rPr>
                <w:noProof/>
                <w:webHidden/>
              </w:rPr>
              <w:t>69</w:t>
            </w:r>
            <w:r w:rsidR="00F93A5B">
              <w:rPr>
                <w:noProof/>
                <w:webHidden/>
              </w:rPr>
              <w:fldChar w:fldCharType="end"/>
            </w:r>
          </w:hyperlink>
        </w:p>
        <w:p w:rsidR="00A96024" w:rsidRDefault="00B6669E">
          <w:pPr>
            <w:pStyle w:val="TDC1"/>
            <w:tabs>
              <w:tab w:val="right" w:leader="dot" w:pos="8828"/>
            </w:tabs>
            <w:rPr>
              <w:noProof/>
            </w:rPr>
          </w:pPr>
          <w:hyperlink w:anchor="_Toc468407816" w:history="1">
            <w:r w:rsidR="00A96024" w:rsidRPr="002E05A0">
              <w:rPr>
                <w:rStyle w:val="Hipervnculo"/>
                <w:rFonts w:eastAsia="Times New Roman"/>
                <w:noProof/>
              </w:rPr>
              <w:t>PARTICIPACIÓN CIUDADANA</w:t>
            </w:r>
            <w:r w:rsidR="00A96024">
              <w:rPr>
                <w:noProof/>
                <w:webHidden/>
              </w:rPr>
              <w:tab/>
            </w:r>
            <w:r w:rsidR="00F93A5B">
              <w:rPr>
                <w:noProof/>
                <w:webHidden/>
              </w:rPr>
              <w:fldChar w:fldCharType="begin"/>
            </w:r>
            <w:r w:rsidR="00A96024">
              <w:rPr>
                <w:noProof/>
                <w:webHidden/>
              </w:rPr>
              <w:instrText xml:space="preserve"> PAGEREF _Toc468407816 \h </w:instrText>
            </w:r>
            <w:r w:rsidR="00F93A5B">
              <w:rPr>
                <w:noProof/>
                <w:webHidden/>
              </w:rPr>
            </w:r>
            <w:r w:rsidR="00F93A5B">
              <w:rPr>
                <w:noProof/>
                <w:webHidden/>
              </w:rPr>
              <w:fldChar w:fldCharType="separate"/>
            </w:r>
            <w:r w:rsidR="00160973">
              <w:rPr>
                <w:noProof/>
                <w:webHidden/>
              </w:rPr>
              <w:t>69</w:t>
            </w:r>
            <w:r w:rsidR="00F93A5B">
              <w:rPr>
                <w:noProof/>
                <w:webHidden/>
              </w:rPr>
              <w:fldChar w:fldCharType="end"/>
            </w:r>
          </w:hyperlink>
        </w:p>
        <w:p w:rsidR="00A96024" w:rsidRDefault="00B6669E">
          <w:pPr>
            <w:pStyle w:val="TDC2"/>
            <w:tabs>
              <w:tab w:val="right" w:leader="dot" w:pos="8828"/>
            </w:tabs>
            <w:rPr>
              <w:noProof/>
            </w:rPr>
          </w:pPr>
          <w:hyperlink w:anchor="_Toc468407817" w:history="1">
            <w:r w:rsidR="00A96024" w:rsidRPr="002E05A0">
              <w:rPr>
                <w:rStyle w:val="Hipervnculo"/>
                <w:rFonts w:eastAsia="Times New Roman"/>
                <w:b/>
                <w:noProof/>
              </w:rPr>
              <w:t>Eje T. 1.1</w:t>
            </w:r>
            <w:r w:rsidR="00A96024">
              <w:rPr>
                <w:noProof/>
                <w:webHidden/>
              </w:rPr>
              <w:tab/>
            </w:r>
            <w:r w:rsidR="00F93A5B">
              <w:rPr>
                <w:noProof/>
                <w:webHidden/>
              </w:rPr>
              <w:fldChar w:fldCharType="begin"/>
            </w:r>
            <w:r w:rsidR="00A96024">
              <w:rPr>
                <w:noProof/>
                <w:webHidden/>
              </w:rPr>
              <w:instrText xml:space="preserve"> PAGEREF _Toc468407817 \h </w:instrText>
            </w:r>
            <w:r w:rsidR="00F93A5B">
              <w:rPr>
                <w:noProof/>
                <w:webHidden/>
              </w:rPr>
            </w:r>
            <w:r w:rsidR="00F93A5B">
              <w:rPr>
                <w:noProof/>
                <w:webHidden/>
              </w:rPr>
              <w:fldChar w:fldCharType="separate"/>
            </w:r>
            <w:r w:rsidR="00160973">
              <w:rPr>
                <w:noProof/>
                <w:webHidden/>
              </w:rPr>
              <w:t>69</w:t>
            </w:r>
            <w:r w:rsidR="00F93A5B">
              <w:rPr>
                <w:noProof/>
                <w:webHidden/>
              </w:rPr>
              <w:fldChar w:fldCharType="end"/>
            </w:r>
          </w:hyperlink>
        </w:p>
        <w:p w:rsidR="00A96024" w:rsidRDefault="00B6669E">
          <w:pPr>
            <w:pStyle w:val="TDC2"/>
            <w:tabs>
              <w:tab w:val="right" w:leader="dot" w:pos="8828"/>
            </w:tabs>
            <w:rPr>
              <w:noProof/>
            </w:rPr>
          </w:pPr>
          <w:hyperlink w:anchor="_Toc468407818" w:history="1">
            <w:r w:rsidR="00A96024" w:rsidRPr="002E05A0">
              <w:rPr>
                <w:rStyle w:val="Hipervnculo"/>
                <w:rFonts w:eastAsia="Times New Roman"/>
                <w:b/>
                <w:noProof/>
              </w:rPr>
              <w:t>Reglamento de Participación Ciudadana</w:t>
            </w:r>
            <w:r w:rsidR="00A96024">
              <w:rPr>
                <w:noProof/>
                <w:webHidden/>
              </w:rPr>
              <w:tab/>
            </w:r>
            <w:r w:rsidR="00F93A5B">
              <w:rPr>
                <w:noProof/>
                <w:webHidden/>
              </w:rPr>
              <w:fldChar w:fldCharType="begin"/>
            </w:r>
            <w:r w:rsidR="00A96024">
              <w:rPr>
                <w:noProof/>
                <w:webHidden/>
              </w:rPr>
              <w:instrText xml:space="preserve"> PAGEREF _Toc468407818 \h </w:instrText>
            </w:r>
            <w:r w:rsidR="00F93A5B">
              <w:rPr>
                <w:noProof/>
                <w:webHidden/>
              </w:rPr>
            </w:r>
            <w:r w:rsidR="00F93A5B">
              <w:rPr>
                <w:noProof/>
                <w:webHidden/>
              </w:rPr>
              <w:fldChar w:fldCharType="separate"/>
            </w:r>
            <w:r w:rsidR="00160973">
              <w:rPr>
                <w:noProof/>
                <w:webHidden/>
              </w:rPr>
              <w:t>69</w:t>
            </w:r>
            <w:r w:rsidR="00F93A5B">
              <w:rPr>
                <w:noProof/>
                <w:webHidden/>
              </w:rPr>
              <w:fldChar w:fldCharType="end"/>
            </w:r>
          </w:hyperlink>
        </w:p>
        <w:p w:rsidR="00A96024" w:rsidRDefault="00B6669E">
          <w:pPr>
            <w:pStyle w:val="TDC2"/>
            <w:tabs>
              <w:tab w:val="right" w:leader="dot" w:pos="8828"/>
            </w:tabs>
            <w:rPr>
              <w:noProof/>
            </w:rPr>
          </w:pPr>
          <w:hyperlink w:anchor="_Toc468407819" w:history="1">
            <w:r w:rsidR="00A96024" w:rsidRPr="002E05A0">
              <w:rPr>
                <w:rStyle w:val="Hipervnculo"/>
                <w:rFonts w:eastAsia="Times New Roman"/>
                <w:b/>
                <w:noProof/>
              </w:rPr>
              <w:t>Eje T. 1.2</w:t>
            </w:r>
            <w:r w:rsidR="00A96024">
              <w:rPr>
                <w:noProof/>
                <w:webHidden/>
              </w:rPr>
              <w:tab/>
            </w:r>
            <w:r w:rsidR="00F93A5B">
              <w:rPr>
                <w:noProof/>
                <w:webHidden/>
              </w:rPr>
              <w:fldChar w:fldCharType="begin"/>
            </w:r>
            <w:r w:rsidR="00A96024">
              <w:rPr>
                <w:noProof/>
                <w:webHidden/>
              </w:rPr>
              <w:instrText xml:space="preserve"> PAGEREF _Toc468407819 \h </w:instrText>
            </w:r>
            <w:r w:rsidR="00F93A5B">
              <w:rPr>
                <w:noProof/>
                <w:webHidden/>
              </w:rPr>
            </w:r>
            <w:r w:rsidR="00F93A5B">
              <w:rPr>
                <w:noProof/>
                <w:webHidden/>
              </w:rPr>
              <w:fldChar w:fldCharType="separate"/>
            </w:r>
            <w:r w:rsidR="00160973">
              <w:rPr>
                <w:noProof/>
                <w:webHidden/>
              </w:rPr>
              <w:t>69</w:t>
            </w:r>
            <w:r w:rsidR="00F93A5B">
              <w:rPr>
                <w:noProof/>
                <w:webHidden/>
              </w:rPr>
              <w:fldChar w:fldCharType="end"/>
            </w:r>
          </w:hyperlink>
        </w:p>
        <w:p w:rsidR="00A96024" w:rsidRDefault="00B6669E">
          <w:pPr>
            <w:pStyle w:val="TDC2"/>
            <w:tabs>
              <w:tab w:val="right" w:leader="dot" w:pos="8828"/>
            </w:tabs>
            <w:rPr>
              <w:noProof/>
            </w:rPr>
          </w:pPr>
          <w:hyperlink w:anchor="_Toc468407820" w:history="1">
            <w:r w:rsidR="00A96024" w:rsidRPr="002E05A0">
              <w:rPr>
                <w:rStyle w:val="Hipervnculo"/>
                <w:rFonts w:eastAsia="Times New Roman"/>
                <w:b/>
                <w:noProof/>
              </w:rPr>
              <w:t>Presupuesto Participativo</w:t>
            </w:r>
            <w:r w:rsidR="00A96024">
              <w:rPr>
                <w:noProof/>
                <w:webHidden/>
              </w:rPr>
              <w:tab/>
            </w:r>
            <w:r w:rsidR="00F93A5B">
              <w:rPr>
                <w:noProof/>
                <w:webHidden/>
              </w:rPr>
              <w:fldChar w:fldCharType="begin"/>
            </w:r>
            <w:r w:rsidR="00A96024">
              <w:rPr>
                <w:noProof/>
                <w:webHidden/>
              </w:rPr>
              <w:instrText xml:space="preserve"> PAGEREF _Toc468407820 \h </w:instrText>
            </w:r>
            <w:r w:rsidR="00F93A5B">
              <w:rPr>
                <w:noProof/>
                <w:webHidden/>
              </w:rPr>
            </w:r>
            <w:r w:rsidR="00F93A5B">
              <w:rPr>
                <w:noProof/>
                <w:webHidden/>
              </w:rPr>
              <w:fldChar w:fldCharType="separate"/>
            </w:r>
            <w:r w:rsidR="00160973">
              <w:rPr>
                <w:noProof/>
                <w:webHidden/>
              </w:rPr>
              <w:t>69</w:t>
            </w:r>
            <w:r w:rsidR="00F93A5B">
              <w:rPr>
                <w:noProof/>
                <w:webHidden/>
              </w:rPr>
              <w:fldChar w:fldCharType="end"/>
            </w:r>
          </w:hyperlink>
        </w:p>
        <w:p w:rsidR="00A96024" w:rsidRDefault="00B6669E">
          <w:pPr>
            <w:pStyle w:val="TDC2"/>
            <w:tabs>
              <w:tab w:val="right" w:leader="dot" w:pos="8828"/>
            </w:tabs>
            <w:rPr>
              <w:noProof/>
            </w:rPr>
          </w:pPr>
          <w:hyperlink w:anchor="_Toc468407821" w:history="1">
            <w:r w:rsidR="00A96024" w:rsidRPr="002E05A0">
              <w:rPr>
                <w:rStyle w:val="Hipervnculo"/>
                <w:rFonts w:eastAsia="Times New Roman"/>
                <w:b/>
                <w:noProof/>
              </w:rPr>
              <w:t>Eje T. 1.3</w:t>
            </w:r>
            <w:r w:rsidR="00A96024">
              <w:rPr>
                <w:noProof/>
                <w:webHidden/>
              </w:rPr>
              <w:tab/>
            </w:r>
            <w:r w:rsidR="00F93A5B">
              <w:rPr>
                <w:noProof/>
                <w:webHidden/>
              </w:rPr>
              <w:fldChar w:fldCharType="begin"/>
            </w:r>
            <w:r w:rsidR="00A96024">
              <w:rPr>
                <w:noProof/>
                <w:webHidden/>
              </w:rPr>
              <w:instrText xml:space="preserve"> PAGEREF _Toc468407821 \h </w:instrText>
            </w:r>
            <w:r w:rsidR="00F93A5B">
              <w:rPr>
                <w:noProof/>
                <w:webHidden/>
              </w:rPr>
            </w:r>
            <w:r w:rsidR="00F93A5B">
              <w:rPr>
                <w:noProof/>
                <w:webHidden/>
              </w:rPr>
              <w:fldChar w:fldCharType="separate"/>
            </w:r>
            <w:r w:rsidR="00160973">
              <w:rPr>
                <w:noProof/>
                <w:webHidden/>
              </w:rPr>
              <w:t>70</w:t>
            </w:r>
            <w:r w:rsidR="00F93A5B">
              <w:rPr>
                <w:noProof/>
                <w:webHidden/>
              </w:rPr>
              <w:fldChar w:fldCharType="end"/>
            </w:r>
          </w:hyperlink>
        </w:p>
        <w:p w:rsidR="00A96024" w:rsidRDefault="00B6669E">
          <w:pPr>
            <w:pStyle w:val="TDC2"/>
            <w:tabs>
              <w:tab w:val="right" w:leader="dot" w:pos="8828"/>
            </w:tabs>
            <w:rPr>
              <w:noProof/>
            </w:rPr>
          </w:pPr>
          <w:hyperlink w:anchor="_Toc468407822" w:history="1">
            <w:r w:rsidR="00A96024" w:rsidRPr="002E05A0">
              <w:rPr>
                <w:rStyle w:val="Hipervnculo"/>
                <w:rFonts w:eastAsia="Times New Roman"/>
                <w:b/>
                <w:noProof/>
              </w:rPr>
              <w:t>Ratificación de mandat</w:t>
            </w:r>
            <w:r w:rsidR="00A96024" w:rsidRPr="002E05A0">
              <w:rPr>
                <w:rStyle w:val="Hipervnculo"/>
                <w:rFonts w:eastAsia="Times New Roman"/>
                <w:noProof/>
              </w:rPr>
              <w:t>o</w:t>
            </w:r>
            <w:r w:rsidR="00A96024">
              <w:rPr>
                <w:noProof/>
                <w:webHidden/>
              </w:rPr>
              <w:tab/>
            </w:r>
            <w:r w:rsidR="00F93A5B">
              <w:rPr>
                <w:noProof/>
                <w:webHidden/>
              </w:rPr>
              <w:fldChar w:fldCharType="begin"/>
            </w:r>
            <w:r w:rsidR="00A96024">
              <w:rPr>
                <w:noProof/>
                <w:webHidden/>
              </w:rPr>
              <w:instrText xml:space="preserve"> PAGEREF _Toc468407822 \h </w:instrText>
            </w:r>
            <w:r w:rsidR="00F93A5B">
              <w:rPr>
                <w:noProof/>
                <w:webHidden/>
              </w:rPr>
            </w:r>
            <w:r w:rsidR="00F93A5B">
              <w:rPr>
                <w:noProof/>
                <w:webHidden/>
              </w:rPr>
              <w:fldChar w:fldCharType="separate"/>
            </w:r>
            <w:r w:rsidR="00160973">
              <w:rPr>
                <w:noProof/>
                <w:webHidden/>
              </w:rPr>
              <w:t>70</w:t>
            </w:r>
            <w:r w:rsidR="00F93A5B">
              <w:rPr>
                <w:noProof/>
                <w:webHidden/>
              </w:rPr>
              <w:fldChar w:fldCharType="end"/>
            </w:r>
          </w:hyperlink>
        </w:p>
        <w:p w:rsidR="00A96024" w:rsidRDefault="00B6669E">
          <w:pPr>
            <w:pStyle w:val="TDC2"/>
            <w:tabs>
              <w:tab w:val="right" w:leader="dot" w:pos="8828"/>
            </w:tabs>
            <w:rPr>
              <w:noProof/>
            </w:rPr>
          </w:pPr>
          <w:hyperlink w:anchor="_Toc468407823" w:history="1">
            <w:r w:rsidR="00A96024" w:rsidRPr="002E05A0">
              <w:rPr>
                <w:rStyle w:val="Hipervnculo"/>
                <w:b/>
                <w:noProof/>
              </w:rPr>
              <w:t>Eje T. 1.4</w:t>
            </w:r>
            <w:r w:rsidR="00A96024">
              <w:rPr>
                <w:noProof/>
                <w:webHidden/>
              </w:rPr>
              <w:tab/>
            </w:r>
            <w:r w:rsidR="00F93A5B">
              <w:rPr>
                <w:noProof/>
                <w:webHidden/>
              </w:rPr>
              <w:fldChar w:fldCharType="begin"/>
            </w:r>
            <w:r w:rsidR="00A96024">
              <w:rPr>
                <w:noProof/>
                <w:webHidden/>
              </w:rPr>
              <w:instrText xml:space="preserve"> PAGEREF _Toc468407823 \h </w:instrText>
            </w:r>
            <w:r w:rsidR="00F93A5B">
              <w:rPr>
                <w:noProof/>
                <w:webHidden/>
              </w:rPr>
            </w:r>
            <w:r w:rsidR="00F93A5B">
              <w:rPr>
                <w:noProof/>
                <w:webHidden/>
              </w:rPr>
              <w:fldChar w:fldCharType="separate"/>
            </w:r>
            <w:r w:rsidR="00160973">
              <w:rPr>
                <w:noProof/>
                <w:webHidden/>
              </w:rPr>
              <w:t>71</w:t>
            </w:r>
            <w:r w:rsidR="00F93A5B">
              <w:rPr>
                <w:noProof/>
                <w:webHidden/>
              </w:rPr>
              <w:fldChar w:fldCharType="end"/>
            </w:r>
          </w:hyperlink>
        </w:p>
        <w:p w:rsidR="00A96024" w:rsidRDefault="00B6669E">
          <w:pPr>
            <w:pStyle w:val="TDC2"/>
            <w:tabs>
              <w:tab w:val="right" w:leader="dot" w:pos="8828"/>
            </w:tabs>
            <w:rPr>
              <w:noProof/>
            </w:rPr>
          </w:pPr>
          <w:hyperlink w:anchor="_Toc468407824" w:history="1">
            <w:r w:rsidR="00A96024" w:rsidRPr="002E05A0">
              <w:rPr>
                <w:rStyle w:val="Hipervnculo"/>
                <w:rFonts w:eastAsia="Times New Roman"/>
                <w:b/>
                <w:noProof/>
              </w:rPr>
              <w:t>Iniciativa Haz tu Ley</w:t>
            </w:r>
            <w:r w:rsidR="00A96024">
              <w:rPr>
                <w:noProof/>
                <w:webHidden/>
              </w:rPr>
              <w:tab/>
            </w:r>
            <w:r w:rsidR="00F93A5B">
              <w:rPr>
                <w:noProof/>
                <w:webHidden/>
              </w:rPr>
              <w:fldChar w:fldCharType="begin"/>
            </w:r>
            <w:r w:rsidR="00A96024">
              <w:rPr>
                <w:noProof/>
                <w:webHidden/>
              </w:rPr>
              <w:instrText xml:space="preserve"> PAGEREF _Toc468407824 \h </w:instrText>
            </w:r>
            <w:r w:rsidR="00F93A5B">
              <w:rPr>
                <w:noProof/>
                <w:webHidden/>
              </w:rPr>
            </w:r>
            <w:r w:rsidR="00F93A5B">
              <w:rPr>
                <w:noProof/>
                <w:webHidden/>
              </w:rPr>
              <w:fldChar w:fldCharType="separate"/>
            </w:r>
            <w:r w:rsidR="00160973">
              <w:rPr>
                <w:noProof/>
                <w:webHidden/>
              </w:rPr>
              <w:t>71</w:t>
            </w:r>
            <w:r w:rsidR="00F93A5B">
              <w:rPr>
                <w:noProof/>
                <w:webHidden/>
              </w:rPr>
              <w:fldChar w:fldCharType="end"/>
            </w:r>
          </w:hyperlink>
        </w:p>
        <w:p w:rsidR="00A96024" w:rsidRDefault="00B6669E">
          <w:pPr>
            <w:pStyle w:val="TDC2"/>
            <w:tabs>
              <w:tab w:val="right" w:leader="dot" w:pos="8828"/>
            </w:tabs>
            <w:rPr>
              <w:noProof/>
            </w:rPr>
          </w:pPr>
          <w:hyperlink w:anchor="_Toc468407825" w:history="1">
            <w:r w:rsidR="00A96024" w:rsidRPr="002E05A0">
              <w:rPr>
                <w:rStyle w:val="Hipervnculo"/>
                <w:rFonts w:eastAsia="Times New Roman"/>
                <w:b/>
                <w:noProof/>
              </w:rPr>
              <w:t>Eje. T. 1.5</w:t>
            </w:r>
            <w:r w:rsidR="00A96024">
              <w:rPr>
                <w:noProof/>
                <w:webHidden/>
              </w:rPr>
              <w:tab/>
            </w:r>
            <w:r w:rsidR="00F93A5B">
              <w:rPr>
                <w:noProof/>
                <w:webHidden/>
              </w:rPr>
              <w:fldChar w:fldCharType="begin"/>
            </w:r>
            <w:r w:rsidR="00A96024">
              <w:rPr>
                <w:noProof/>
                <w:webHidden/>
              </w:rPr>
              <w:instrText xml:space="preserve"> PAGEREF _Toc468407825 \h </w:instrText>
            </w:r>
            <w:r w:rsidR="00F93A5B">
              <w:rPr>
                <w:noProof/>
                <w:webHidden/>
              </w:rPr>
            </w:r>
            <w:r w:rsidR="00F93A5B">
              <w:rPr>
                <w:noProof/>
                <w:webHidden/>
              </w:rPr>
              <w:fldChar w:fldCharType="separate"/>
            </w:r>
            <w:r w:rsidR="00160973">
              <w:rPr>
                <w:noProof/>
                <w:webHidden/>
              </w:rPr>
              <w:t>71</w:t>
            </w:r>
            <w:r w:rsidR="00F93A5B">
              <w:rPr>
                <w:noProof/>
                <w:webHidden/>
              </w:rPr>
              <w:fldChar w:fldCharType="end"/>
            </w:r>
          </w:hyperlink>
        </w:p>
        <w:p w:rsidR="00A96024" w:rsidRDefault="00B6669E">
          <w:pPr>
            <w:pStyle w:val="TDC2"/>
            <w:tabs>
              <w:tab w:val="right" w:leader="dot" w:pos="8828"/>
            </w:tabs>
            <w:rPr>
              <w:noProof/>
            </w:rPr>
          </w:pPr>
          <w:hyperlink w:anchor="_Toc468407826" w:history="1">
            <w:r w:rsidR="00A96024" w:rsidRPr="002E05A0">
              <w:rPr>
                <w:rStyle w:val="Hipervnculo"/>
                <w:rFonts w:eastAsia="Times New Roman"/>
                <w:b/>
                <w:noProof/>
              </w:rPr>
              <w:t>Comités Ciudadanos</w:t>
            </w:r>
            <w:r w:rsidR="00A96024">
              <w:rPr>
                <w:noProof/>
                <w:webHidden/>
              </w:rPr>
              <w:tab/>
            </w:r>
            <w:r w:rsidR="00F93A5B">
              <w:rPr>
                <w:noProof/>
                <w:webHidden/>
              </w:rPr>
              <w:fldChar w:fldCharType="begin"/>
            </w:r>
            <w:r w:rsidR="00A96024">
              <w:rPr>
                <w:noProof/>
                <w:webHidden/>
              </w:rPr>
              <w:instrText xml:space="preserve"> PAGEREF _Toc468407826 \h </w:instrText>
            </w:r>
            <w:r w:rsidR="00F93A5B">
              <w:rPr>
                <w:noProof/>
                <w:webHidden/>
              </w:rPr>
            </w:r>
            <w:r w:rsidR="00F93A5B">
              <w:rPr>
                <w:noProof/>
                <w:webHidden/>
              </w:rPr>
              <w:fldChar w:fldCharType="separate"/>
            </w:r>
            <w:r w:rsidR="00160973">
              <w:rPr>
                <w:noProof/>
                <w:webHidden/>
              </w:rPr>
              <w:t>71</w:t>
            </w:r>
            <w:r w:rsidR="00F93A5B">
              <w:rPr>
                <w:noProof/>
                <w:webHidden/>
              </w:rPr>
              <w:fldChar w:fldCharType="end"/>
            </w:r>
          </w:hyperlink>
        </w:p>
        <w:p w:rsidR="00A96024" w:rsidRDefault="00B6669E">
          <w:pPr>
            <w:pStyle w:val="TDC1"/>
            <w:tabs>
              <w:tab w:val="right" w:leader="dot" w:pos="8828"/>
            </w:tabs>
            <w:rPr>
              <w:noProof/>
            </w:rPr>
          </w:pPr>
          <w:hyperlink w:anchor="_Toc468407827" w:history="1">
            <w:r w:rsidR="00A96024" w:rsidRPr="002E05A0">
              <w:rPr>
                <w:rStyle w:val="Hipervnculo"/>
                <w:rFonts w:eastAsia="Times New Roman"/>
                <w:noProof/>
              </w:rPr>
              <w:t>Eje T. 2</w:t>
            </w:r>
            <w:r w:rsidR="00A96024">
              <w:rPr>
                <w:noProof/>
                <w:webHidden/>
              </w:rPr>
              <w:tab/>
            </w:r>
            <w:r w:rsidR="00F93A5B">
              <w:rPr>
                <w:noProof/>
                <w:webHidden/>
              </w:rPr>
              <w:fldChar w:fldCharType="begin"/>
            </w:r>
            <w:r w:rsidR="00A96024">
              <w:rPr>
                <w:noProof/>
                <w:webHidden/>
              </w:rPr>
              <w:instrText xml:space="preserve"> PAGEREF _Toc468407827 \h </w:instrText>
            </w:r>
            <w:r w:rsidR="00F93A5B">
              <w:rPr>
                <w:noProof/>
                <w:webHidden/>
              </w:rPr>
            </w:r>
            <w:r w:rsidR="00F93A5B">
              <w:rPr>
                <w:noProof/>
                <w:webHidden/>
              </w:rPr>
              <w:fldChar w:fldCharType="separate"/>
            </w:r>
            <w:r w:rsidR="00160973">
              <w:rPr>
                <w:noProof/>
                <w:webHidden/>
              </w:rPr>
              <w:t>72</w:t>
            </w:r>
            <w:r w:rsidR="00F93A5B">
              <w:rPr>
                <w:noProof/>
                <w:webHidden/>
              </w:rPr>
              <w:fldChar w:fldCharType="end"/>
            </w:r>
          </w:hyperlink>
        </w:p>
        <w:p w:rsidR="00A96024" w:rsidRDefault="00B6669E">
          <w:pPr>
            <w:pStyle w:val="TDC1"/>
            <w:tabs>
              <w:tab w:val="right" w:leader="dot" w:pos="8828"/>
            </w:tabs>
            <w:rPr>
              <w:noProof/>
            </w:rPr>
          </w:pPr>
          <w:hyperlink w:anchor="_Toc468407828" w:history="1">
            <w:r w:rsidR="00A96024" w:rsidRPr="002E05A0">
              <w:rPr>
                <w:rStyle w:val="Hipervnculo"/>
                <w:rFonts w:eastAsia="Times New Roman"/>
                <w:noProof/>
              </w:rPr>
              <w:t>TRANSPARENCIA Y RENDICIÓN DE CUENTAS</w:t>
            </w:r>
            <w:r w:rsidR="00A96024">
              <w:rPr>
                <w:noProof/>
                <w:webHidden/>
              </w:rPr>
              <w:tab/>
            </w:r>
            <w:r w:rsidR="00F93A5B">
              <w:rPr>
                <w:noProof/>
                <w:webHidden/>
              </w:rPr>
              <w:fldChar w:fldCharType="begin"/>
            </w:r>
            <w:r w:rsidR="00A96024">
              <w:rPr>
                <w:noProof/>
                <w:webHidden/>
              </w:rPr>
              <w:instrText xml:space="preserve"> PAGEREF _Toc468407828 \h </w:instrText>
            </w:r>
            <w:r w:rsidR="00F93A5B">
              <w:rPr>
                <w:noProof/>
                <w:webHidden/>
              </w:rPr>
            </w:r>
            <w:r w:rsidR="00F93A5B">
              <w:rPr>
                <w:noProof/>
                <w:webHidden/>
              </w:rPr>
              <w:fldChar w:fldCharType="separate"/>
            </w:r>
            <w:r w:rsidR="00160973">
              <w:rPr>
                <w:noProof/>
                <w:webHidden/>
              </w:rPr>
              <w:t>72</w:t>
            </w:r>
            <w:r w:rsidR="00F93A5B">
              <w:rPr>
                <w:noProof/>
                <w:webHidden/>
              </w:rPr>
              <w:fldChar w:fldCharType="end"/>
            </w:r>
          </w:hyperlink>
        </w:p>
        <w:p w:rsidR="00A96024" w:rsidRDefault="00B6669E">
          <w:pPr>
            <w:pStyle w:val="TDC1"/>
            <w:tabs>
              <w:tab w:val="right" w:leader="dot" w:pos="8828"/>
            </w:tabs>
            <w:rPr>
              <w:noProof/>
            </w:rPr>
          </w:pPr>
          <w:hyperlink w:anchor="_Toc468407829" w:history="1">
            <w:r w:rsidR="00A96024" w:rsidRPr="002E05A0">
              <w:rPr>
                <w:rStyle w:val="Hipervnculo"/>
                <w:rFonts w:eastAsia="Times New Roman"/>
                <w:noProof/>
              </w:rPr>
              <w:t>Visión Metropolitana 2042</w:t>
            </w:r>
            <w:r w:rsidR="00A96024">
              <w:rPr>
                <w:noProof/>
                <w:webHidden/>
              </w:rPr>
              <w:tab/>
            </w:r>
            <w:r w:rsidR="00F93A5B">
              <w:rPr>
                <w:noProof/>
                <w:webHidden/>
              </w:rPr>
              <w:fldChar w:fldCharType="begin"/>
            </w:r>
            <w:r w:rsidR="00A96024">
              <w:rPr>
                <w:noProof/>
                <w:webHidden/>
              </w:rPr>
              <w:instrText xml:space="preserve"> PAGEREF _Toc468407829 \h </w:instrText>
            </w:r>
            <w:r w:rsidR="00F93A5B">
              <w:rPr>
                <w:noProof/>
                <w:webHidden/>
              </w:rPr>
            </w:r>
            <w:r w:rsidR="00F93A5B">
              <w:rPr>
                <w:noProof/>
                <w:webHidden/>
              </w:rPr>
              <w:fldChar w:fldCharType="separate"/>
            </w:r>
            <w:r w:rsidR="00160973">
              <w:rPr>
                <w:noProof/>
                <w:webHidden/>
              </w:rPr>
              <w:t>72</w:t>
            </w:r>
            <w:r w:rsidR="00F93A5B">
              <w:rPr>
                <w:noProof/>
                <w:webHidden/>
              </w:rPr>
              <w:fldChar w:fldCharType="end"/>
            </w:r>
          </w:hyperlink>
        </w:p>
        <w:p w:rsidR="00A96024" w:rsidRDefault="00B6669E">
          <w:pPr>
            <w:pStyle w:val="TDC2"/>
            <w:tabs>
              <w:tab w:val="right" w:leader="dot" w:pos="8828"/>
            </w:tabs>
            <w:rPr>
              <w:noProof/>
            </w:rPr>
          </w:pPr>
          <w:hyperlink w:anchor="_Toc468407830" w:history="1">
            <w:r w:rsidR="00A96024" w:rsidRPr="002E05A0">
              <w:rPr>
                <w:rStyle w:val="Hipervnculo"/>
                <w:rFonts w:eastAsia="Times New Roman"/>
                <w:b/>
                <w:noProof/>
              </w:rPr>
              <w:t>Visión de ciudad: El trazo básico de la visión de la ciudad completa hacia el año 2042.</w:t>
            </w:r>
            <w:r w:rsidR="00A96024">
              <w:rPr>
                <w:noProof/>
                <w:webHidden/>
              </w:rPr>
              <w:tab/>
            </w:r>
            <w:r w:rsidR="00F93A5B">
              <w:rPr>
                <w:noProof/>
                <w:webHidden/>
              </w:rPr>
              <w:fldChar w:fldCharType="begin"/>
            </w:r>
            <w:r w:rsidR="00A96024">
              <w:rPr>
                <w:noProof/>
                <w:webHidden/>
              </w:rPr>
              <w:instrText xml:space="preserve"> PAGEREF _Toc468407830 \h </w:instrText>
            </w:r>
            <w:r w:rsidR="00F93A5B">
              <w:rPr>
                <w:noProof/>
                <w:webHidden/>
              </w:rPr>
            </w:r>
            <w:r w:rsidR="00F93A5B">
              <w:rPr>
                <w:noProof/>
                <w:webHidden/>
              </w:rPr>
              <w:fldChar w:fldCharType="separate"/>
            </w:r>
            <w:r w:rsidR="00160973">
              <w:rPr>
                <w:noProof/>
                <w:webHidden/>
              </w:rPr>
              <w:t>73</w:t>
            </w:r>
            <w:r w:rsidR="00F93A5B">
              <w:rPr>
                <w:noProof/>
                <w:webHidden/>
              </w:rPr>
              <w:fldChar w:fldCharType="end"/>
            </w:r>
          </w:hyperlink>
        </w:p>
        <w:p w:rsidR="00A96024" w:rsidRDefault="00F93A5B">
          <w:r>
            <w:rPr>
              <w:b/>
              <w:bCs/>
              <w:lang w:val="es-ES"/>
            </w:rPr>
            <w:fldChar w:fldCharType="end"/>
          </w:r>
        </w:p>
      </w:sdtContent>
    </w:sdt>
    <w:p w:rsidR="00C66E01" w:rsidRDefault="00C66E01" w:rsidP="00C64C39">
      <w:pPr>
        <w:spacing w:after="0" w:line="360" w:lineRule="auto"/>
        <w:jc w:val="both"/>
        <w:rPr>
          <w:rFonts w:ascii="Arial" w:eastAsia="Times New Roman" w:hAnsi="Arial" w:cs="Arial"/>
        </w:rPr>
      </w:pPr>
    </w:p>
    <w:p w:rsidR="00C66E01" w:rsidRDefault="00C66E01" w:rsidP="00C64C39">
      <w:pPr>
        <w:spacing w:after="0" w:line="360" w:lineRule="auto"/>
        <w:jc w:val="both"/>
        <w:rPr>
          <w:rFonts w:ascii="Arial" w:eastAsia="Times New Roman" w:hAnsi="Arial" w:cs="Arial"/>
        </w:rPr>
      </w:pPr>
    </w:p>
    <w:p w:rsidR="00C66E01" w:rsidRDefault="00C66E01" w:rsidP="00C64C39">
      <w:pPr>
        <w:spacing w:after="0" w:line="360" w:lineRule="auto"/>
        <w:jc w:val="both"/>
        <w:rPr>
          <w:rFonts w:ascii="Arial" w:eastAsia="Times New Roman" w:hAnsi="Arial" w:cs="Arial"/>
        </w:rPr>
      </w:pPr>
    </w:p>
    <w:p w:rsidR="00C66E01" w:rsidRDefault="00C66E01" w:rsidP="00C64C39">
      <w:pPr>
        <w:spacing w:after="0" w:line="360" w:lineRule="auto"/>
        <w:jc w:val="both"/>
        <w:rPr>
          <w:rFonts w:ascii="Arial" w:eastAsia="Times New Roman" w:hAnsi="Arial" w:cs="Arial"/>
        </w:rPr>
      </w:pPr>
    </w:p>
    <w:p w:rsidR="00C66E01" w:rsidRDefault="00C66E01" w:rsidP="00C64C39">
      <w:pPr>
        <w:spacing w:after="0" w:line="360" w:lineRule="auto"/>
        <w:jc w:val="both"/>
        <w:rPr>
          <w:rFonts w:ascii="Arial" w:eastAsia="Times New Roman" w:hAnsi="Arial" w:cs="Arial"/>
        </w:rPr>
      </w:pPr>
    </w:p>
    <w:p w:rsidR="00C66E01" w:rsidRDefault="00C66E01" w:rsidP="00C64C39">
      <w:pPr>
        <w:spacing w:after="0" w:line="360" w:lineRule="auto"/>
        <w:jc w:val="both"/>
        <w:rPr>
          <w:rFonts w:ascii="Arial" w:eastAsia="Times New Roman" w:hAnsi="Arial" w:cs="Arial"/>
        </w:rPr>
      </w:pPr>
    </w:p>
    <w:p w:rsidR="00C66E01" w:rsidRDefault="00C66E01" w:rsidP="00C64C39">
      <w:pPr>
        <w:spacing w:after="0" w:line="360" w:lineRule="auto"/>
        <w:jc w:val="both"/>
        <w:rPr>
          <w:rFonts w:ascii="Arial" w:eastAsia="Times New Roman" w:hAnsi="Arial" w:cs="Arial"/>
        </w:rPr>
      </w:pPr>
    </w:p>
    <w:p w:rsidR="00C66E01" w:rsidRDefault="00C66E01" w:rsidP="00C64C39">
      <w:pPr>
        <w:spacing w:after="0" w:line="360" w:lineRule="auto"/>
        <w:jc w:val="both"/>
        <w:rPr>
          <w:rFonts w:ascii="Arial" w:eastAsia="Times New Roman" w:hAnsi="Arial" w:cs="Arial"/>
        </w:rPr>
      </w:pPr>
    </w:p>
    <w:p w:rsidR="00C66E01" w:rsidRDefault="00C66E01" w:rsidP="00C64C39">
      <w:pPr>
        <w:spacing w:after="0" w:line="360" w:lineRule="auto"/>
        <w:jc w:val="both"/>
        <w:rPr>
          <w:rFonts w:ascii="Arial" w:eastAsia="Times New Roman" w:hAnsi="Arial" w:cs="Arial"/>
        </w:rPr>
      </w:pPr>
    </w:p>
    <w:p w:rsidR="00C66E01" w:rsidRDefault="00C66E01" w:rsidP="00C64C39">
      <w:pPr>
        <w:spacing w:after="0" w:line="360" w:lineRule="auto"/>
        <w:jc w:val="both"/>
        <w:rPr>
          <w:rFonts w:ascii="Arial" w:eastAsia="Times New Roman" w:hAnsi="Arial" w:cs="Arial"/>
        </w:rPr>
      </w:pPr>
    </w:p>
    <w:p w:rsidR="00C66E01" w:rsidRDefault="00C66E01" w:rsidP="00C64C39">
      <w:pPr>
        <w:spacing w:after="0" w:line="360" w:lineRule="auto"/>
        <w:jc w:val="both"/>
        <w:rPr>
          <w:rFonts w:ascii="Arial" w:eastAsia="Times New Roman" w:hAnsi="Arial" w:cs="Arial"/>
        </w:rPr>
      </w:pPr>
    </w:p>
    <w:p w:rsidR="00C66E01" w:rsidRDefault="00C66E01" w:rsidP="00C64C39">
      <w:pPr>
        <w:spacing w:after="0" w:line="360" w:lineRule="auto"/>
        <w:jc w:val="both"/>
        <w:rPr>
          <w:rFonts w:ascii="Arial" w:eastAsia="Times New Roman" w:hAnsi="Arial" w:cs="Arial"/>
        </w:rPr>
      </w:pPr>
    </w:p>
    <w:p w:rsidR="002F7033" w:rsidRDefault="002F7033" w:rsidP="00C66E01">
      <w:pPr>
        <w:pStyle w:val="Ttulo1"/>
        <w:rPr>
          <w:rFonts w:eastAsia="Times New Roman" w:cs="Arial"/>
          <w:sz w:val="22"/>
          <w:szCs w:val="22"/>
        </w:rPr>
      </w:pPr>
      <w:bookmarkStart w:id="0" w:name="_Toc468407759"/>
    </w:p>
    <w:p w:rsidR="002F7033" w:rsidRDefault="002F7033" w:rsidP="002F7033"/>
    <w:p w:rsidR="002F7033" w:rsidRPr="002F7033" w:rsidRDefault="002F7033" w:rsidP="002F7033"/>
    <w:p w:rsidR="009F392C" w:rsidRPr="00C2691C" w:rsidRDefault="00C66E01" w:rsidP="00C66E01">
      <w:pPr>
        <w:pStyle w:val="Ttulo1"/>
        <w:rPr>
          <w:caps/>
        </w:rPr>
      </w:pPr>
      <w:r w:rsidRPr="00C2691C">
        <w:rPr>
          <w:caps/>
        </w:rPr>
        <w:lastRenderedPageBreak/>
        <w:t>Mensaje del presidente</w:t>
      </w:r>
      <w:bookmarkEnd w:id="0"/>
    </w:p>
    <w:p w:rsidR="00C66E01" w:rsidRDefault="00E765CD" w:rsidP="002F7033">
      <w:pPr>
        <w:spacing w:after="240" w:line="360" w:lineRule="auto"/>
        <w:jc w:val="both"/>
        <w:rPr>
          <w:rFonts w:ascii="Arial" w:eastAsia="Times New Roman" w:hAnsi="Arial" w:cs="Arial"/>
        </w:rPr>
      </w:pPr>
      <w:r>
        <w:rPr>
          <w:rFonts w:ascii="Arial" w:eastAsia="Times New Roman" w:hAnsi="Arial" w:cs="Arial"/>
          <w:noProof/>
        </w:rPr>
        <w:drawing>
          <wp:anchor distT="0" distB="0" distL="114300" distR="114300" simplePos="0" relativeHeight="251701760" behindDoc="1" locked="0" layoutInCell="1" allowOverlap="1" wp14:anchorId="429DC98D" wp14:editId="3A49F379">
            <wp:simplePos x="0" y="0"/>
            <wp:positionH relativeFrom="column">
              <wp:posOffset>862050</wp:posOffset>
            </wp:positionH>
            <wp:positionV relativeFrom="paragraph">
              <wp:posOffset>152680</wp:posOffset>
            </wp:positionV>
            <wp:extent cx="3689350" cy="2459355"/>
            <wp:effectExtent l="0" t="0" r="6350" b="0"/>
            <wp:wrapNone/>
            <wp:docPr id="23" name="Imagen 23" descr="C:\Users\Comunicacion Social\Desktop\Pictures\fotos benjy\120D7000\IMG_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 Social\Desktop\Pictures\fotos benjy\120D7000\IMG_15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9350"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r w:rsidR="002F7033">
        <w:rPr>
          <w:rFonts w:ascii="Arial" w:eastAsia="Times New Roman" w:hAnsi="Arial" w:cs="Arial"/>
        </w:rPr>
        <w:br/>
      </w:r>
    </w:p>
    <w:p w:rsidR="002F7033" w:rsidRPr="002F7033" w:rsidRDefault="002F7033" w:rsidP="002F7033">
      <w:pPr>
        <w:spacing w:after="240" w:line="360" w:lineRule="auto"/>
        <w:jc w:val="both"/>
        <w:rPr>
          <w:rFonts w:ascii="Arial" w:eastAsia="Times New Roman" w:hAnsi="Arial" w:cs="Arial"/>
        </w:rPr>
      </w:pPr>
    </w:p>
    <w:p w:rsidR="002F7033" w:rsidRDefault="002F7033" w:rsidP="00C66E01">
      <w:pPr>
        <w:pStyle w:val="Ttulo1"/>
        <w:rPr>
          <w:rFonts w:eastAsia="Times New Roman"/>
        </w:rPr>
      </w:pPr>
      <w:bookmarkStart w:id="1" w:name="_Toc468407760"/>
    </w:p>
    <w:p w:rsidR="002F7033" w:rsidRPr="002F7033" w:rsidRDefault="002F7033" w:rsidP="002F7033"/>
    <w:p w:rsidR="002621EA" w:rsidRPr="00C64C39" w:rsidRDefault="009F392C" w:rsidP="00C66E01">
      <w:pPr>
        <w:pStyle w:val="Ttulo1"/>
        <w:rPr>
          <w:rFonts w:eastAsia="Times New Roman"/>
        </w:rPr>
      </w:pPr>
      <w:r w:rsidRPr="00C64C39">
        <w:rPr>
          <w:rFonts w:eastAsia="Times New Roman"/>
        </w:rPr>
        <w:lastRenderedPageBreak/>
        <w:t>INTRODUCCIÓN</w:t>
      </w:r>
      <w:bookmarkEnd w:id="1"/>
    </w:p>
    <w:p w:rsidR="002621EA" w:rsidRPr="00C64C39" w:rsidRDefault="002621EA" w:rsidP="00C64C39">
      <w:pPr>
        <w:spacing w:after="0" w:line="360" w:lineRule="auto"/>
        <w:jc w:val="both"/>
        <w:rPr>
          <w:rFonts w:ascii="Arial" w:eastAsia="Times New Roman" w:hAnsi="Arial" w:cs="Arial"/>
          <w:b/>
          <w:color w:val="000000"/>
        </w:rPr>
      </w:pPr>
    </w:p>
    <w:p w:rsidR="002621EA"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El presente documento es un instrumento de planeación para el desarrollo integral del Municipio de </w:t>
      </w:r>
      <w:proofErr w:type="spellStart"/>
      <w:r w:rsidRPr="00C64C39">
        <w:rPr>
          <w:rFonts w:ascii="Arial" w:eastAsia="Times New Roman" w:hAnsi="Arial" w:cs="Arial"/>
          <w:color w:val="000000"/>
        </w:rPr>
        <w:t>Juanacatlán</w:t>
      </w:r>
      <w:proofErr w:type="spellEnd"/>
      <w:r w:rsidRPr="00C64C39">
        <w:rPr>
          <w:rFonts w:ascii="Arial" w:eastAsia="Times New Roman" w:hAnsi="Arial" w:cs="Arial"/>
          <w:color w:val="000000"/>
        </w:rPr>
        <w:t>, Jalisco.</w:t>
      </w:r>
    </w:p>
    <w:p w:rsidR="002621EA"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En función a lo estipulado en la normatividad vigente el PMD (Plan Municipa</w:t>
      </w:r>
      <w:r w:rsidR="00D733EC" w:rsidRPr="00C64C39">
        <w:rPr>
          <w:rFonts w:ascii="Arial" w:eastAsia="Times New Roman" w:hAnsi="Arial" w:cs="Arial"/>
          <w:color w:val="000000"/>
        </w:rPr>
        <w:t xml:space="preserve">l de Desarrollo) </w:t>
      </w:r>
      <w:proofErr w:type="spellStart"/>
      <w:r w:rsidRPr="00C64C39">
        <w:rPr>
          <w:rFonts w:ascii="Arial" w:eastAsia="Times New Roman" w:hAnsi="Arial" w:cs="Arial"/>
          <w:color w:val="000000"/>
        </w:rPr>
        <w:t>Juanacatlán</w:t>
      </w:r>
      <w:proofErr w:type="spellEnd"/>
      <w:r w:rsidR="00D733EC" w:rsidRPr="00C64C39">
        <w:rPr>
          <w:rFonts w:ascii="Arial" w:eastAsia="Times New Roman" w:hAnsi="Arial" w:cs="Arial"/>
          <w:color w:val="000000"/>
        </w:rPr>
        <w:t xml:space="preserve"> 2015-2018</w:t>
      </w:r>
      <w:r w:rsidRPr="00C64C39">
        <w:rPr>
          <w:rFonts w:ascii="Arial" w:eastAsia="Times New Roman" w:hAnsi="Arial" w:cs="Arial"/>
          <w:color w:val="000000"/>
        </w:rPr>
        <w:t>, contiene elementos metodológicos basados en el marco lógico de planeación, seguimiento y evaluación de programas y proyectos</w:t>
      </w:r>
      <w:r w:rsidR="00710827" w:rsidRPr="00C64C39">
        <w:rPr>
          <w:rFonts w:ascii="Arial" w:eastAsia="Times New Roman" w:hAnsi="Arial" w:cs="Arial"/>
          <w:color w:val="000000"/>
        </w:rPr>
        <w:t>.</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La </w:t>
      </w:r>
      <w:r w:rsidR="00AE45BC" w:rsidRPr="00C64C39">
        <w:rPr>
          <w:rFonts w:ascii="Arial" w:eastAsia="Times New Roman" w:hAnsi="Arial" w:cs="Arial"/>
          <w:color w:val="000000"/>
        </w:rPr>
        <w:t>estructura del PMD 2015-2018 se compone de</w:t>
      </w:r>
      <w:r w:rsidRPr="00C64C39">
        <w:rPr>
          <w:rFonts w:ascii="Arial" w:eastAsia="Times New Roman" w:hAnsi="Arial" w:cs="Arial"/>
          <w:color w:val="000000"/>
        </w:rPr>
        <w:t xml:space="preserve"> cuatro ejes generales y dos ejes transversales para el desarrollo municipal.</w:t>
      </w:r>
    </w:p>
    <w:p w:rsidR="00AE45BC" w:rsidRPr="00C64C39" w:rsidRDefault="00AE45B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u w:val="single"/>
        </w:rPr>
        <w:t>Ejes generales</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Primer </w:t>
      </w:r>
      <w:r w:rsidR="00CF755C" w:rsidRPr="00C64C39">
        <w:rPr>
          <w:rFonts w:ascii="Arial" w:eastAsia="Times New Roman" w:hAnsi="Arial" w:cs="Arial"/>
          <w:color w:val="000000"/>
        </w:rPr>
        <w:t>eje.</w:t>
      </w:r>
      <w:r w:rsidR="00CF755C" w:rsidRPr="00C64C39">
        <w:rPr>
          <w:rFonts w:ascii="Arial" w:eastAsia="Times New Roman" w:hAnsi="Arial" w:cs="Arial"/>
          <w:b/>
          <w:bCs/>
          <w:color w:val="000000"/>
        </w:rPr>
        <w:t xml:space="preserve"> Eficacia</w:t>
      </w:r>
      <w:r w:rsidRPr="00C64C39">
        <w:rPr>
          <w:rFonts w:ascii="Arial" w:eastAsia="Times New Roman" w:hAnsi="Arial" w:cs="Arial"/>
          <w:b/>
          <w:bCs/>
          <w:color w:val="000000"/>
        </w:rPr>
        <w:t xml:space="preserve"> en Servicios Públicos</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Segundo </w:t>
      </w:r>
      <w:r w:rsidR="00CF755C" w:rsidRPr="00C64C39">
        <w:rPr>
          <w:rFonts w:ascii="Arial" w:eastAsia="Times New Roman" w:hAnsi="Arial" w:cs="Arial"/>
          <w:color w:val="000000"/>
        </w:rPr>
        <w:t>eje.</w:t>
      </w:r>
      <w:r w:rsidR="00CF755C" w:rsidRPr="00C64C39">
        <w:rPr>
          <w:rFonts w:ascii="Arial" w:eastAsia="Times New Roman" w:hAnsi="Arial" w:cs="Arial"/>
          <w:b/>
          <w:bCs/>
          <w:color w:val="000000"/>
        </w:rPr>
        <w:t xml:space="preserve"> Ordenamiento</w:t>
      </w:r>
      <w:r w:rsidRPr="00C64C39">
        <w:rPr>
          <w:rFonts w:ascii="Arial" w:eastAsia="Times New Roman" w:hAnsi="Arial" w:cs="Arial"/>
          <w:b/>
          <w:bCs/>
          <w:color w:val="000000"/>
        </w:rPr>
        <w:t xml:space="preserve"> Integral del Municipio</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Tercer </w:t>
      </w:r>
      <w:r w:rsidR="00CF755C" w:rsidRPr="00C64C39">
        <w:rPr>
          <w:rFonts w:ascii="Arial" w:eastAsia="Times New Roman" w:hAnsi="Arial" w:cs="Arial"/>
          <w:color w:val="000000"/>
        </w:rPr>
        <w:t>eje.</w:t>
      </w:r>
      <w:r w:rsidR="00CF755C" w:rsidRPr="00C64C39">
        <w:rPr>
          <w:rFonts w:ascii="Arial" w:eastAsia="Times New Roman" w:hAnsi="Arial" w:cs="Arial"/>
          <w:b/>
          <w:bCs/>
          <w:color w:val="000000"/>
        </w:rPr>
        <w:t xml:space="preserve"> Desarrollo</w:t>
      </w:r>
      <w:r w:rsidRPr="00C64C39">
        <w:rPr>
          <w:rFonts w:ascii="Arial" w:eastAsia="Times New Roman" w:hAnsi="Arial" w:cs="Arial"/>
          <w:b/>
          <w:bCs/>
          <w:color w:val="000000"/>
        </w:rPr>
        <w:t xml:space="preserve"> Social Económico</w:t>
      </w:r>
    </w:p>
    <w:p w:rsidR="009F392C" w:rsidRPr="00C64C39" w:rsidRDefault="009F392C" w:rsidP="00C64C39">
      <w:pPr>
        <w:spacing w:after="0" w:line="360" w:lineRule="auto"/>
        <w:jc w:val="both"/>
        <w:rPr>
          <w:rFonts w:ascii="Arial" w:eastAsia="Times New Roman" w:hAnsi="Arial" w:cs="Arial"/>
          <w:b/>
          <w:bCs/>
          <w:color w:val="000000"/>
        </w:rPr>
      </w:pPr>
      <w:r w:rsidRPr="00C64C39">
        <w:rPr>
          <w:rFonts w:ascii="Arial" w:eastAsia="Times New Roman" w:hAnsi="Arial" w:cs="Arial"/>
          <w:color w:val="000000"/>
        </w:rPr>
        <w:t xml:space="preserve">Cuarto </w:t>
      </w:r>
      <w:r w:rsidR="00CF755C" w:rsidRPr="00C64C39">
        <w:rPr>
          <w:rFonts w:ascii="Arial" w:eastAsia="Times New Roman" w:hAnsi="Arial" w:cs="Arial"/>
          <w:color w:val="000000"/>
        </w:rPr>
        <w:t>eje.</w:t>
      </w:r>
      <w:r w:rsidR="00CF755C" w:rsidRPr="00C64C39">
        <w:rPr>
          <w:rFonts w:ascii="Arial" w:eastAsia="Times New Roman" w:hAnsi="Arial" w:cs="Arial"/>
          <w:b/>
          <w:bCs/>
          <w:color w:val="000000"/>
        </w:rPr>
        <w:t xml:space="preserve"> Prevención</w:t>
      </w:r>
      <w:r w:rsidRPr="00C64C39">
        <w:rPr>
          <w:rFonts w:ascii="Arial" w:eastAsia="Times New Roman" w:hAnsi="Arial" w:cs="Arial"/>
          <w:b/>
          <w:bCs/>
          <w:color w:val="000000"/>
        </w:rPr>
        <w:t xml:space="preserve"> y Emergencias Municipales</w:t>
      </w:r>
    </w:p>
    <w:p w:rsidR="00AE45BC" w:rsidRPr="00C64C39" w:rsidRDefault="00AE45B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u w:val="single"/>
        </w:rPr>
        <w:t>Ejes transversales</w:t>
      </w:r>
    </w:p>
    <w:p w:rsidR="009F392C" w:rsidRPr="00C64C39" w:rsidRDefault="009F392C" w:rsidP="00C64C39">
      <w:pPr>
        <w:spacing w:after="0" w:line="360" w:lineRule="auto"/>
        <w:ind w:firstLine="700"/>
        <w:jc w:val="both"/>
        <w:rPr>
          <w:rFonts w:ascii="Arial" w:eastAsia="Times New Roman" w:hAnsi="Arial" w:cs="Arial"/>
        </w:rPr>
      </w:pPr>
      <w:r w:rsidRPr="00C64C39">
        <w:rPr>
          <w:rFonts w:ascii="Arial" w:eastAsia="Times New Roman" w:hAnsi="Arial" w:cs="Arial"/>
          <w:color w:val="000000"/>
        </w:rPr>
        <w:t xml:space="preserve">Primer </w:t>
      </w:r>
      <w:r w:rsidR="00CF755C" w:rsidRPr="00C64C39">
        <w:rPr>
          <w:rFonts w:ascii="Arial" w:eastAsia="Times New Roman" w:hAnsi="Arial" w:cs="Arial"/>
          <w:color w:val="000000"/>
        </w:rPr>
        <w:t>eje.</w:t>
      </w:r>
      <w:r w:rsidR="00CF755C" w:rsidRPr="00C64C39">
        <w:rPr>
          <w:rFonts w:ascii="Arial" w:eastAsia="Times New Roman" w:hAnsi="Arial" w:cs="Arial"/>
          <w:b/>
          <w:bCs/>
          <w:color w:val="000000"/>
        </w:rPr>
        <w:t xml:space="preserve"> Participación</w:t>
      </w:r>
      <w:r w:rsidRPr="00C64C39">
        <w:rPr>
          <w:rFonts w:ascii="Arial" w:eastAsia="Times New Roman" w:hAnsi="Arial" w:cs="Arial"/>
          <w:b/>
          <w:bCs/>
          <w:color w:val="000000"/>
        </w:rPr>
        <w:t xml:space="preserve"> Ciudadana</w:t>
      </w:r>
    </w:p>
    <w:p w:rsidR="009F392C" w:rsidRPr="00C64C39" w:rsidRDefault="009F392C" w:rsidP="00C64C39">
      <w:pPr>
        <w:spacing w:after="0" w:line="360" w:lineRule="auto"/>
        <w:ind w:firstLine="700"/>
        <w:jc w:val="both"/>
        <w:rPr>
          <w:rFonts w:ascii="Arial" w:eastAsia="Times New Roman" w:hAnsi="Arial" w:cs="Arial"/>
          <w:b/>
          <w:bCs/>
          <w:color w:val="000000"/>
        </w:rPr>
      </w:pPr>
      <w:r w:rsidRPr="00C64C39">
        <w:rPr>
          <w:rFonts w:ascii="Arial" w:eastAsia="Times New Roman" w:hAnsi="Arial" w:cs="Arial"/>
          <w:color w:val="000000"/>
        </w:rPr>
        <w:t xml:space="preserve">Segundo </w:t>
      </w:r>
      <w:r w:rsidR="00CF755C" w:rsidRPr="00C64C39">
        <w:rPr>
          <w:rFonts w:ascii="Arial" w:eastAsia="Times New Roman" w:hAnsi="Arial" w:cs="Arial"/>
          <w:color w:val="000000"/>
        </w:rPr>
        <w:t>eje.</w:t>
      </w:r>
      <w:r w:rsidR="00CF755C" w:rsidRPr="00C64C39">
        <w:rPr>
          <w:rFonts w:ascii="Arial" w:eastAsia="Times New Roman" w:hAnsi="Arial" w:cs="Arial"/>
          <w:b/>
          <w:bCs/>
          <w:color w:val="000000"/>
        </w:rPr>
        <w:t xml:space="preserve"> Transparencia</w:t>
      </w:r>
      <w:r w:rsidRPr="00C64C39">
        <w:rPr>
          <w:rFonts w:ascii="Arial" w:eastAsia="Times New Roman" w:hAnsi="Arial" w:cs="Arial"/>
          <w:b/>
          <w:bCs/>
          <w:color w:val="000000"/>
        </w:rPr>
        <w:t xml:space="preserve"> y Rendición de Cuentas</w:t>
      </w:r>
    </w:p>
    <w:p w:rsidR="002621EA" w:rsidRPr="00C64C39" w:rsidRDefault="002621EA"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El contenido del PMD 2015-2018, s</w:t>
      </w:r>
      <w:r w:rsidR="00141817" w:rsidRPr="00C64C39">
        <w:rPr>
          <w:rFonts w:ascii="Arial" w:eastAsia="Times New Roman" w:hAnsi="Arial" w:cs="Arial"/>
          <w:color w:val="000000"/>
        </w:rPr>
        <w:t xml:space="preserve">e estructura </w:t>
      </w:r>
      <w:r w:rsidRPr="00C64C39">
        <w:rPr>
          <w:rFonts w:ascii="Arial" w:eastAsia="Times New Roman" w:hAnsi="Arial" w:cs="Arial"/>
          <w:color w:val="000000"/>
        </w:rPr>
        <w:t>en el marco jurídico</w:t>
      </w:r>
      <w:r w:rsidR="00141817" w:rsidRPr="00C64C39">
        <w:rPr>
          <w:rFonts w:ascii="Arial" w:eastAsia="Times New Roman" w:hAnsi="Arial" w:cs="Arial"/>
          <w:color w:val="000000"/>
        </w:rPr>
        <w:t xml:space="preserve"> que hace </w:t>
      </w:r>
      <w:r w:rsidRPr="00C64C39">
        <w:rPr>
          <w:rFonts w:ascii="Arial" w:eastAsia="Times New Roman" w:hAnsi="Arial" w:cs="Arial"/>
          <w:color w:val="000000"/>
        </w:rPr>
        <w:t>referencia a las obli</w:t>
      </w:r>
      <w:r w:rsidR="00D733EC" w:rsidRPr="00C64C39">
        <w:rPr>
          <w:rFonts w:ascii="Arial" w:eastAsia="Times New Roman" w:hAnsi="Arial" w:cs="Arial"/>
          <w:color w:val="000000"/>
        </w:rPr>
        <w:t xml:space="preserve">gaciones marcadas en </w:t>
      </w:r>
      <w:proofErr w:type="spellStart"/>
      <w:r w:rsidR="00D733EC" w:rsidRPr="00C64C39">
        <w:rPr>
          <w:rFonts w:ascii="Arial" w:eastAsia="Times New Roman" w:hAnsi="Arial" w:cs="Arial"/>
          <w:color w:val="000000"/>
        </w:rPr>
        <w:t>la</w:t>
      </w:r>
      <w:r w:rsidR="002621EA" w:rsidRPr="00C64C39">
        <w:rPr>
          <w:rFonts w:ascii="Arial" w:eastAsia="Times New Roman" w:hAnsi="Arial" w:cs="Arial"/>
          <w:color w:val="000000"/>
        </w:rPr>
        <w:t>Constitución</w:t>
      </w:r>
      <w:proofErr w:type="spellEnd"/>
      <w:r w:rsidR="002621EA" w:rsidRPr="00C64C39">
        <w:rPr>
          <w:rFonts w:ascii="Arial" w:eastAsia="Times New Roman" w:hAnsi="Arial" w:cs="Arial"/>
          <w:color w:val="000000"/>
        </w:rPr>
        <w:t xml:space="preserve"> Política de los Estados Unidos Mexicanos, Leyes F</w:t>
      </w:r>
      <w:r w:rsidRPr="00C64C39">
        <w:rPr>
          <w:rFonts w:ascii="Arial" w:eastAsia="Times New Roman" w:hAnsi="Arial" w:cs="Arial"/>
          <w:color w:val="000000"/>
        </w:rPr>
        <w:t xml:space="preserve">ederal </w:t>
      </w:r>
      <w:r w:rsidR="002621EA" w:rsidRPr="00C64C39">
        <w:rPr>
          <w:rFonts w:ascii="Arial" w:eastAsia="Times New Roman" w:hAnsi="Arial" w:cs="Arial"/>
          <w:color w:val="000000"/>
        </w:rPr>
        <w:t xml:space="preserve">y </w:t>
      </w:r>
      <w:r w:rsidR="00D733EC" w:rsidRPr="00C64C39">
        <w:rPr>
          <w:rFonts w:ascii="Arial" w:eastAsia="Times New Roman" w:hAnsi="Arial" w:cs="Arial"/>
          <w:color w:val="000000"/>
        </w:rPr>
        <w:t xml:space="preserve">Estatal de Planeación y </w:t>
      </w:r>
      <w:r w:rsidR="002621EA" w:rsidRPr="00C64C39">
        <w:rPr>
          <w:rFonts w:ascii="Arial" w:eastAsia="Times New Roman" w:hAnsi="Arial" w:cs="Arial"/>
          <w:color w:val="000000"/>
        </w:rPr>
        <w:t>los Reglamentos M</w:t>
      </w:r>
      <w:r w:rsidRPr="00C64C39">
        <w:rPr>
          <w:rFonts w:ascii="Arial" w:eastAsia="Times New Roman" w:hAnsi="Arial" w:cs="Arial"/>
          <w:color w:val="000000"/>
        </w:rPr>
        <w:t xml:space="preserve">unicipales. Además la relación con otros instrumentos de planeación como son </w:t>
      </w:r>
      <w:r w:rsidR="004A7787" w:rsidRPr="00C64C39">
        <w:rPr>
          <w:rFonts w:ascii="Arial" w:eastAsia="Times New Roman" w:hAnsi="Arial" w:cs="Arial"/>
          <w:color w:val="000000"/>
        </w:rPr>
        <w:t xml:space="preserve">el Plan Nacional de Desarrollo </w:t>
      </w:r>
      <w:r w:rsidRPr="00C64C39">
        <w:rPr>
          <w:rFonts w:ascii="Arial" w:eastAsia="Times New Roman" w:hAnsi="Arial" w:cs="Arial"/>
          <w:color w:val="000000"/>
        </w:rPr>
        <w:t xml:space="preserve">2012-2018, Plan Estatal de Desarrollo del </w:t>
      </w:r>
      <w:r w:rsidR="00DA3C89" w:rsidRPr="00C64C39">
        <w:rPr>
          <w:rFonts w:ascii="Arial" w:eastAsia="Times New Roman" w:hAnsi="Arial" w:cs="Arial"/>
          <w:color w:val="000000"/>
        </w:rPr>
        <w:t>Estado de Jalisco (</w:t>
      </w:r>
      <w:r w:rsidR="00D733EC" w:rsidRPr="00C64C39">
        <w:rPr>
          <w:rFonts w:ascii="Arial" w:eastAsia="Times New Roman" w:hAnsi="Arial" w:cs="Arial"/>
          <w:color w:val="000000"/>
        </w:rPr>
        <w:t>PED2033</w:t>
      </w:r>
      <w:r w:rsidR="00DA3C89" w:rsidRPr="00C64C39">
        <w:rPr>
          <w:rFonts w:ascii="Arial" w:eastAsia="Times New Roman" w:hAnsi="Arial" w:cs="Arial"/>
          <w:color w:val="000000"/>
        </w:rPr>
        <w:t>)</w:t>
      </w:r>
      <w:r w:rsidR="00D733EC" w:rsidRPr="00C64C39">
        <w:rPr>
          <w:rFonts w:ascii="Arial" w:eastAsia="Times New Roman" w:hAnsi="Arial" w:cs="Arial"/>
          <w:color w:val="000000"/>
        </w:rPr>
        <w:t xml:space="preserve"> y el </w:t>
      </w:r>
      <w:r w:rsidRPr="00C64C39">
        <w:rPr>
          <w:rFonts w:ascii="Arial" w:eastAsia="Times New Roman" w:hAnsi="Arial" w:cs="Arial"/>
          <w:color w:val="000000"/>
        </w:rPr>
        <w:t>Plan Metropolitano de Pl</w:t>
      </w:r>
      <w:r w:rsidR="00D733EC" w:rsidRPr="00C64C39">
        <w:rPr>
          <w:rFonts w:ascii="Arial" w:eastAsia="Times New Roman" w:hAnsi="Arial" w:cs="Arial"/>
          <w:color w:val="000000"/>
        </w:rPr>
        <w:t>aneación P</w:t>
      </w:r>
      <w:r w:rsidR="00141817" w:rsidRPr="00C64C39">
        <w:rPr>
          <w:rFonts w:ascii="Arial" w:eastAsia="Times New Roman" w:hAnsi="Arial" w:cs="Arial"/>
          <w:color w:val="000000"/>
        </w:rPr>
        <w:t xml:space="preserve">MD2042, </w:t>
      </w:r>
      <w:r w:rsidRPr="00C64C39">
        <w:rPr>
          <w:rFonts w:ascii="Arial" w:eastAsia="Times New Roman" w:hAnsi="Arial" w:cs="Arial"/>
          <w:color w:val="000000"/>
        </w:rPr>
        <w:t>alineando los ejes, objetivos y temas contenidos.</w:t>
      </w:r>
    </w:p>
    <w:p w:rsidR="002621EA"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De acuerdo a la Agenda Metropolitana se planteó que al llegar a la Administración en octubre de 2015 se ab</w:t>
      </w:r>
      <w:r w:rsidR="00141817" w:rsidRPr="00C64C39">
        <w:rPr>
          <w:rFonts w:ascii="Arial" w:eastAsia="Times New Roman" w:hAnsi="Arial" w:cs="Arial"/>
          <w:color w:val="000000"/>
        </w:rPr>
        <w:t xml:space="preserve">ordarían temas prioritarios </w:t>
      </w:r>
      <w:r w:rsidRPr="00C64C39">
        <w:rPr>
          <w:rFonts w:ascii="Arial" w:eastAsia="Times New Roman" w:hAnsi="Arial" w:cs="Arial"/>
          <w:color w:val="000000"/>
        </w:rPr>
        <w:t xml:space="preserve">para el municipio de </w:t>
      </w:r>
      <w:proofErr w:type="spellStart"/>
      <w:r w:rsidRPr="00C64C39">
        <w:rPr>
          <w:rFonts w:ascii="Arial" w:eastAsia="Times New Roman" w:hAnsi="Arial" w:cs="Arial"/>
          <w:color w:val="000000"/>
        </w:rPr>
        <w:t>Juanacatlán</w:t>
      </w:r>
      <w:proofErr w:type="spellEnd"/>
      <w:r w:rsidRPr="00C64C39">
        <w:rPr>
          <w:rFonts w:ascii="Arial" w:eastAsia="Times New Roman" w:hAnsi="Arial" w:cs="Arial"/>
          <w:color w:val="000000"/>
        </w:rPr>
        <w:t>, mismos contenidos en la Agenda Estratégica de manera detallada.</w:t>
      </w:r>
    </w:p>
    <w:p w:rsidR="002621EA"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Debido a que el</w:t>
      </w:r>
      <w:r w:rsidR="002621EA" w:rsidRPr="00C64C39">
        <w:rPr>
          <w:rFonts w:ascii="Arial" w:eastAsia="Times New Roman" w:hAnsi="Arial" w:cs="Arial"/>
          <w:color w:val="000000"/>
        </w:rPr>
        <w:t xml:space="preserve"> Municipio es perteneciente al Área M</w:t>
      </w:r>
      <w:r w:rsidRPr="00C64C39">
        <w:rPr>
          <w:rFonts w:ascii="Arial" w:eastAsia="Times New Roman" w:hAnsi="Arial" w:cs="Arial"/>
          <w:color w:val="000000"/>
        </w:rPr>
        <w:t>etropolitana de Guadalajara, se ha incluido el apartado metropolitano, que considera la visión metrópoli 2042 y sus ejes rectores a lo que el municipio ha respondido alineando sus ejes para el desarrollo.</w:t>
      </w:r>
    </w:p>
    <w:p w:rsidR="00C64C39" w:rsidRDefault="00C64C39" w:rsidP="00C64C39">
      <w:pPr>
        <w:spacing w:after="0" w:line="360" w:lineRule="auto"/>
        <w:jc w:val="both"/>
        <w:rPr>
          <w:rFonts w:ascii="Arial" w:eastAsia="Times New Roman" w:hAnsi="Arial" w:cs="Arial"/>
        </w:rPr>
      </w:pPr>
    </w:p>
    <w:p w:rsidR="009F392C" w:rsidRPr="00C64C39" w:rsidRDefault="009F392C" w:rsidP="00C66E01">
      <w:pPr>
        <w:pStyle w:val="Ttulo1"/>
        <w:rPr>
          <w:rFonts w:eastAsia="Times New Roman"/>
        </w:rPr>
      </w:pPr>
      <w:bookmarkStart w:id="2" w:name="_Toc468407761"/>
      <w:r w:rsidRPr="00C2691C">
        <w:rPr>
          <w:rFonts w:eastAsia="Times New Roman"/>
          <w:caps/>
        </w:rPr>
        <w:lastRenderedPageBreak/>
        <w:t>Contexto histórico de Juanaca</w:t>
      </w:r>
      <w:bookmarkEnd w:id="2"/>
      <w:r w:rsidR="009C33F9">
        <w:rPr>
          <w:rFonts w:eastAsia="Times New Roman"/>
        </w:rPr>
        <w:t>TLÁN</w:t>
      </w:r>
    </w:p>
    <w:p w:rsidR="002614C2" w:rsidRDefault="002614C2"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p>
    <w:p w:rsidR="00B80921" w:rsidRDefault="002614C2"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Pr>
          <w:rFonts w:ascii="Arial" w:hAnsi="Arial" w:cs="Arial"/>
          <w:noProof/>
          <w:color w:val="343335"/>
          <w:sz w:val="22"/>
          <w:szCs w:val="22"/>
        </w:rPr>
        <w:drawing>
          <wp:anchor distT="0" distB="0" distL="114300" distR="114300" simplePos="0" relativeHeight="251697664" behindDoc="0" locked="0" layoutInCell="1" allowOverlap="1" wp14:anchorId="53240430" wp14:editId="27C1862C">
            <wp:simplePos x="0" y="0"/>
            <wp:positionH relativeFrom="column">
              <wp:posOffset>3151505</wp:posOffset>
            </wp:positionH>
            <wp:positionV relativeFrom="paragraph">
              <wp:posOffset>952500</wp:posOffset>
            </wp:positionV>
            <wp:extent cx="3272790" cy="2573020"/>
            <wp:effectExtent l="19050" t="0" r="3810" b="798830"/>
            <wp:wrapSquare wrapText="bothSides"/>
            <wp:docPr id="22" name="Imagen 22" descr="C:\Users\Comunicacion Social\Desktop\Plan de desarrollo Mpal\DSC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 Social\Desktop\Plan de desarrollo Mpal\DSC_02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2790" cy="2573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921" w:rsidRPr="00C64C39">
        <w:rPr>
          <w:rFonts w:ascii="Arial" w:hAnsi="Arial" w:cs="Arial"/>
          <w:color w:val="343335"/>
          <w:sz w:val="22"/>
          <w:szCs w:val="22"/>
        </w:rPr>
        <w:t>Es de mencionarse que no corresponde la interpretación de “lugar de cebollas” al significado original del nombre, ya que esos tubérculos fueron traídos precisamente por los conquistadores, con lo cual resultaría ilógica la interpretación dada, aclaremos esto con el hecho de que existe en los campos y cerros de estos lugares una especie de jícama o “cebollita” (como comúnmente se le conoce en la región) la cual sería en realidad la causante del nombre.</w:t>
      </w:r>
    </w:p>
    <w:p w:rsidR="002614C2" w:rsidRDefault="002614C2"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p>
    <w:p w:rsidR="002614C2" w:rsidRDefault="002614C2"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p>
    <w:p w:rsidR="002614C2" w:rsidRPr="00C64C39" w:rsidRDefault="002614C2"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El escritor jalisciense Juan José Arreola nos descifra el nombre como “lugar de buenas cebollas”.</w:t>
      </w:r>
    </w:p>
    <w:p w:rsidR="00B80921" w:rsidRPr="00C64C39" w:rsidRDefault="00CB623B"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Aun</w:t>
      </w:r>
      <w:r w:rsidR="00B80921" w:rsidRPr="00C64C39">
        <w:rPr>
          <w:rFonts w:ascii="Arial" w:hAnsi="Arial" w:cs="Arial"/>
          <w:color w:val="343335"/>
          <w:sz w:val="22"/>
          <w:szCs w:val="22"/>
        </w:rPr>
        <w:t xml:space="preserve"> cuando el significado anterior es el más apegado a las raíces indígenas, ya que el jeroglífico del mismo se ha localizado en diversos escritos, y es el mismo que puede verse en el centro del escudo del municipio, existen otras versiones tales como “lugar de mariposas”, nombre que derivaría de “</w:t>
      </w:r>
      <w:proofErr w:type="spellStart"/>
      <w:r w:rsidR="00B80921" w:rsidRPr="00C64C39">
        <w:rPr>
          <w:rFonts w:ascii="Arial" w:hAnsi="Arial" w:cs="Arial"/>
          <w:color w:val="343335"/>
          <w:sz w:val="22"/>
          <w:szCs w:val="22"/>
        </w:rPr>
        <w:t>Papantl</w:t>
      </w:r>
      <w:proofErr w:type="spellEnd"/>
      <w:r w:rsidR="00B80921" w:rsidRPr="00C64C39">
        <w:rPr>
          <w:rFonts w:ascii="Arial" w:hAnsi="Arial" w:cs="Arial"/>
          <w:color w:val="343335"/>
          <w:sz w:val="22"/>
          <w:szCs w:val="22"/>
        </w:rPr>
        <w:t xml:space="preserve">”, mariposa (por el cerro mayor que domina el paisaje: “El </w:t>
      </w:r>
      <w:proofErr w:type="spellStart"/>
      <w:r w:rsidR="00B80921" w:rsidRPr="00C64C39">
        <w:rPr>
          <w:rFonts w:ascii="Arial" w:hAnsi="Arial" w:cs="Arial"/>
          <w:color w:val="343335"/>
          <w:sz w:val="22"/>
          <w:szCs w:val="22"/>
        </w:rPr>
        <w:t>Papantón</w:t>
      </w:r>
      <w:proofErr w:type="spellEnd"/>
      <w:r w:rsidR="00B80921" w:rsidRPr="00C64C39">
        <w:rPr>
          <w:rFonts w:ascii="Arial" w:hAnsi="Arial" w:cs="Arial"/>
          <w:color w:val="343335"/>
          <w:sz w:val="22"/>
          <w:szCs w:val="22"/>
        </w:rPr>
        <w:t xml:space="preserve">). Y aún otro que nos da el maestro José Muro Ríos cuyo significado se derivaría de la siguiente manera: </w:t>
      </w:r>
      <w:proofErr w:type="spellStart"/>
      <w:r w:rsidR="00B80921" w:rsidRPr="00C64C39">
        <w:rPr>
          <w:rFonts w:ascii="Arial" w:hAnsi="Arial" w:cs="Arial"/>
          <w:color w:val="343335"/>
          <w:sz w:val="22"/>
          <w:szCs w:val="22"/>
        </w:rPr>
        <w:t>Juanacatlán</w:t>
      </w:r>
      <w:proofErr w:type="spellEnd"/>
      <w:r w:rsidR="00B80921" w:rsidRPr="00C64C39">
        <w:rPr>
          <w:rFonts w:ascii="Arial" w:hAnsi="Arial" w:cs="Arial"/>
          <w:color w:val="343335"/>
          <w:sz w:val="22"/>
          <w:szCs w:val="22"/>
        </w:rPr>
        <w:t xml:space="preserve">, nombre castellanizado por los conquistadores, de raíz </w:t>
      </w:r>
      <w:proofErr w:type="spellStart"/>
      <w:r w:rsidR="00B80921" w:rsidRPr="00C64C39">
        <w:rPr>
          <w:rFonts w:ascii="Arial" w:hAnsi="Arial" w:cs="Arial"/>
          <w:color w:val="343335"/>
          <w:sz w:val="22"/>
          <w:szCs w:val="22"/>
        </w:rPr>
        <w:t>nahuátl</w:t>
      </w:r>
      <w:proofErr w:type="spellEnd"/>
      <w:r w:rsidR="00B80921" w:rsidRPr="00C64C39">
        <w:rPr>
          <w:rFonts w:ascii="Arial" w:hAnsi="Arial" w:cs="Arial"/>
          <w:color w:val="343335"/>
          <w:sz w:val="22"/>
          <w:szCs w:val="22"/>
        </w:rPr>
        <w:t xml:space="preserve"> que significa “Lugar del árbol </w:t>
      </w:r>
      <w:proofErr w:type="spellStart"/>
      <w:r w:rsidR="00B80921" w:rsidRPr="00C64C39">
        <w:rPr>
          <w:rFonts w:ascii="Arial" w:hAnsi="Arial" w:cs="Arial"/>
          <w:color w:val="343335"/>
          <w:sz w:val="22"/>
          <w:szCs w:val="22"/>
        </w:rPr>
        <w:t>Cauhnacaztli</w:t>
      </w:r>
      <w:proofErr w:type="spellEnd"/>
      <w:r w:rsidR="00B80921" w:rsidRPr="00C64C39">
        <w:rPr>
          <w:rFonts w:ascii="Arial" w:hAnsi="Arial" w:cs="Arial"/>
          <w:color w:val="343335"/>
          <w:sz w:val="22"/>
          <w:szCs w:val="22"/>
        </w:rPr>
        <w:t xml:space="preserve">” o “árbol de oreja o </w:t>
      </w:r>
      <w:proofErr w:type="spellStart"/>
      <w:r w:rsidR="00B80921" w:rsidRPr="00C64C39">
        <w:rPr>
          <w:rFonts w:ascii="Arial" w:hAnsi="Arial" w:cs="Arial"/>
          <w:color w:val="343335"/>
          <w:sz w:val="22"/>
          <w:szCs w:val="22"/>
        </w:rPr>
        <w:t>parota</w:t>
      </w:r>
      <w:proofErr w:type="spellEnd"/>
      <w:r w:rsidR="00B80921" w:rsidRPr="00C64C39">
        <w:rPr>
          <w:rFonts w:ascii="Arial" w:hAnsi="Arial" w:cs="Arial"/>
          <w:color w:val="343335"/>
          <w:sz w:val="22"/>
          <w:szCs w:val="22"/>
        </w:rPr>
        <w:t>”, botánicamente “</w:t>
      </w:r>
      <w:proofErr w:type="spellStart"/>
      <w:r w:rsidR="00B80921" w:rsidRPr="00C64C39">
        <w:rPr>
          <w:rFonts w:ascii="Arial" w:hAnsi="Arial" w:cs="Arial"/>
          <w:color w:val="343335"/>
          <w:sz w:val="22"/>
          <w:szCs w:val="22"/>
        </w:rPr>
        <w:t>Esterolodrium</w:t>
      </w:r>
      <w:proofErr w:type="spellEnd"/>
      <w:r w:rsidR="00B80921" w:rsidRPr="00C64C39">
        <w:rPr>
          <w:rFonts w:ascii="Arial" w:hAnsi="Arial" w:cs="Arial"/>
          <w:color w:val="343335"/>
          <w:sz w:val="22"/>
          <w:szCs w:val="22"/>
        </w:rPr>
        <w:t>”.</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Los primeros pobladores de la región pertenecen a las tribus cocas, las cuales se mezclaron con algunas de origen probablemente </w:t>
      </w:r>
      <w:proofErr w:type="spellStart"/>
      <w:r w:rsidRPr="00C64C39">
        <w:rPr>
          <w:rFonts w:ascii="Arial" w:hAnsi="Arial" w:cs="Arial"/>
          <w:color w:val="343335"/>
          <w:sz w:val="22"/>
          <w:szCs w:val="22"/>
        </w:rPr>
        <w:t>nahuátl</w:t>
      </w:r>
      <w:proofErr w:type="spellEnd"/>
      <w:r w:rsidRPr="00C64C39">
        <w:rPr>
          <w:rFonts w:ascii="Arial" w:hAnsi="Arial" w:cs="Arial"/>
          <w:color w:val="343335"/>
          <w:sz w:val="22"/>
          <w:szCs w:val="22"/>
        </w:rPr>
        <w:t xml:space="preserve">, ya que este territorio se encuentra dentro de las rutas tomadas hacia el Valle de México, (s. XII), incluso, el nombre original de la población es de origen </w:t>
      </w:r>
      <w:proofErr w:type="spellStart"/>
      <w:r w:rsidRPr="00C64C39">
        <w:rPr>
          <w:rFonts w:ascii="Arial" w:hAnsi="Arial" w:cs="Arial"/>
          <w:color w:val="343335"/>
          <w:sz w:val="22"/>
          <w:szCs w:val="22"/>
        </w:rPr>
        <w:t>nahuátl</w:t>
      </w:r>
      <w:proofErr w:type="spellEnd"/>
      <w:r w:rsidRPr="00C64C39">
        <w:rPr>
          <w:rFonts w:ascii="Arial" w:hAnsi="Arial" w:cs="Arial"/>
          <w:color w:val="343335"/>
          <w:sz w:val="22"/>
          <w:szCs w:val="22"/>
        </w:rPr>
        <w:t>. Algunas familias fueron quedándose en un lugar denominado La Miseria, a un kilómetro del actual poblado.</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lastRenderedPageBreak/>
        <w:t xml:space="preserve">En su inicio la región de </w:t>
      </w:r>
      <w:proofErr w:type="spellStart"/>
      <w:r w:rsidRPr="00C64C39">
        <w:rPr>
          <w:rFonts w:ascii="Arial" w:hAnsi="Arial" w:cs="Arial"/>
          <w:color w:val="343335"/>
          <w:sz w:val="22"/>
          <w:szCs w:val="22"/>
        </w:rPr>
        <w:t>Xonacatlan</w:t>
      </w:r>
      <w:proofErr w:type="spellEnd"/>
      <w:r w:rsidRPr="00C64C39">
        <w:rPr>
          <w:rFonts w:ascii="Arial" w:hAnsi="Arial" w:cs="Arial"/>
          <w:color w:val="343335"/>
          <w:sz w:val="22"/>
          <w:szCs w:val="22"/>
        </w:rPr>
        <w:t xml:space="preserve">, es parte del reino de </w:t>
      </w:r>
      <w:proofErr w:type="spellStart"/>
      <w:r w:rsidRPr="00C64C39">
        <w:rPr>
          <w:rFonts w:ascii="Arial" w:hAnsi="Arial" w:cs="Arial"/>
          <w:color w:val="343335"/>
          <w:sz w:val="22"/>
          <w:szCs w:val="22"/>
        </w:rPr>
        <w:t>Tololotlán</w:t>
      </w:r>
      <w:proofErr w:type="spellEnd"/>
      <w:r w:rsidRPr="00C64C39">
        <w:rPr>
          <w:rFonts w:ascii="Arial" w:hAnsi="Arial" w:cs="Arial"/>
          <w:color w:val="343335"/>
          <w:sz w:val="22"/>
          <w:szCs w:val="22"/>
        </w:rPr>
        <w:t xml:space="preserve"> en la época prehispánica, quien a su vez era feudataria de Tonalá, uno de los cuatro reinos que algunos historiadores denominaron como federación </w:t>
      </w:r>
      <w:proofErr w:type="spellStart"/>
      <w:r w:rsidRPr="00C64C39">
        <w:rPr>
          <w:rFonts w:ascii="Arial" w:hAnsi="Arial" w:cs="Arial"/>
          <w:color w:val="343335"/>
          <w:sz w:val="22"/>
          <w:szCs w:val="22"/>
        </w:rPr>
        <w:t>Chimalhuacana</w:t>
      </w:r>
      <w:proofErr w:type="spellEnd"/>
      <w:r w:rsidRPr="00C64C39">
        <w:rPr>
          <w:rFonts w:ascii="Arial" w:hAnsi="Arial" w:cs="Arial"/>
          <w:color w:val="343335"/>
          <w:sz w:val="22"/>
          <w:szCs w:val="22"/>
        </w:rPr>
        <w:t>.</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En el año de 1529, Nuño de Guzmán llega a estos lugares conquistando los reinos de Tonalá y </w:t>
      </w:r>
      <w:proofErr w:type="spellStart"/>
      <w:r w:rsidRPr="00C64C39">
        <w:rPr>
          <w:rFonts w:ascii="Arial" w:hAnsi="Arial" w:cs="Arial"/>
          <w:color w:val="343335"/>
          <w:sz w:val="22"/>
          <w:szCs w:val="22"/>
        </w:rPr>
        <w:t>Xalisco</w:t>
      </w:r>
      <w:proofErr w:type="spellEnd"/>
      <w:r w:rsidRPr="00C64C39">
        <w:rPr>
          <w:rFonts w:ascii="Arial" w:hAnsi="Arial" w:cs="Arial"/>
          <w:color w:val="343335"/>
          <w:sz w:val="22"/>
          <w:szCs w:val="22"/>
        </w:rPr>
        <w:t xml:space="preserve">, y a fines de marzo de 1531 presentan una resistencia aislada, y un poco tardía, los pueblos de </w:t>
      </w:r>
      <w:proofErr w:type="spellStart"/>
      <w:r w:rsidRPr="00C64C39">
        <w:rPr>
          <w:rFonts w:ascii="Arial" w:hAnsi="Arial" w:cs="Arial"/>
          <w:color w:val="343335"/>
          <w:sz w:val="22"/>
          <w:szCs w:val="22"/>
        </w:rPr>
        <w:t>Coyula</w:t>
      </w:r>
      <w:proofErr w:type="spellEnd"/>
      <w:r w:rsidRPr="00C64C39">
        <w:rPr>
          <w:rFonts w:ascii="Arial" w:hAnsi="Arial" w:cs="Arial"/>
          <w:color w:val="343335"/>
          <w:sz w:val="22"/>
          <w:szCs w:val="22"/>
        </w:rPr>
        <w:t xml:space="preserve">, </w:t>
      </w:r>
      <w:proofErr w:type="spellStart"/>
      <w:r w:rsidRPr="00C64C39">
        <w:rPr>
          <w:rFonts w:ascii="Arial" w:hAnsi="Arial" w:cs="Arial"/>
          <w:color w:val="343335"/>
          <w:sz w:val="22"/>
          <w:szCs w:val="22"/>
        </w:rPr>
        <w:t>Juanacatlán</w:t>
      </w:r>
      <w:proofErr w:type="spellEnd"/>
      <w:r w:rsidRPr="00C64C39">
        <w:rPr>
          <w:rFonts w:ascii="Arial" w:hAnsi="Arial" w:cs="Arial"/>
          <w:color w:val="343335"/>
          <w:sz w:val="22"/>
          <w:szCs w:val="22"/>
        </w:rPr>
        <w:t xml:space="preserve">, </w:t>
      </w:r>
      <w:proofErr w:type="spellStart"/>
      <w:r w:rsidRPr="00C64C39">
        <w:rPr>
          <w:rFonts w:ascii="Arial" w:hAnsi="Arial" w:cs="Arial"/>
          <w:color w:val="343335"/>
          <w:sz w:val="22"/>
          <w:szCs w:val="22"/>
        </w:rPr>
        <w:t>Tatepozco</w:t>
      </w:r>
      <w:proofErr w:type="spellEnd"/>
      <w:r w:rsidRPr="00C64C39">
        <w:rPr>
          <w:rFonts w:ascii="Arial" w:hAnsi="Arial" w:cs="Arial"/>
          <w:color w:val="343335"/>
          <w:sz w:val="22"/>
          <w:szCs w:val="22"/>
        </w:rPr>
        <w:t xml:space="preserve"> y </w:t>
      </w:r>
      <w:proofErr w:type="spellStart"/>
      <w:r w:rsidRPr="00C64C39">
        <w:rPr>
          <w:rFonts w:ascii="Arial" w:hAnsi="Arial" w:cs="Arial"/>
          <w:color w:val="343335"/>
          <w:sz w:val="22"/>
          <w:szCs w:val="22"/>
        </w:rPr>
        <w:t>Tololotlán</w:t>
      </w:r>
      <w:proofErr w:type="spellEnd"/>
      <w:r w:rsidRPr="00C64C39">
        <w:rPr>
          <w:rFonts w:ascii="Arial" w:hAnsi="Arial" w:cs="Arial"/>
          <w:color w:val="343335"/>
          <w:sz w:val="22"/>
          <w:szCs w:val="22"/>
        </w:rPr>
        <w:t xml:space="preserve"> (ya que las poblaciones eran demasiado pequeñas) en terrenos de Arroyo de en medio, resultando derrotados y sometidos, después de lo cual pasan a su poder hasta su muerte. El 25 de marzo de 1530 Nuño de Guzmán toma posesión oficial de este territorio a nombre del monarca español.</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En el año de 1531 inician las evangelizaciones en la región a cargo de las órdenes de San Agustín y San Francisco.</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Los naturales de la región pertenecientes a </w:t>
      </w:r>
      <w:proofErr w:type="spellStart"/>
      <w:r w:rsidRPr="00C64C39">
        <w:rPr>
          <w:rFonts w:ascii="Arial" w:hAnsi="Arial" w:cs="Arial"/>
          <w:color w:val="343335"/>
          <w:sz w:val="22"/>
          <w:szCs w:val="22"/>
        </w:rPr>
        <w:t>Xonacatlán</w:t>
      </w:r>
      <w:proofErr w:type="spellEnd"/>
      <w:r w:rsidRPr="00C64C39">
        <w:rPr>
          <w:rFonts w:ascii="Arial" w:hAnsi="Arial" w:cs="Arial"/>
          <w:color w:val="343335"/>
          <w:sz w:val="22"/>
          <w:szCs w:val="22"/>
        </w:rPr>
        <w:t xml:space="preserve"> fueron convertidos y evangelizados en la fe cristiana por los religiosos de la orden de San Francisco: Fray Antonio de Segovia, Fray Juan de Padilla, Fray Andrés de Córdoba y Juan de Badillo, a partir de 1531, año en que el Padre Segovia fundó el convento de la Señora de la Asunción en </w:t>
      </w:r>
      <w:proofErr w:type="spellStart"/>
      <w:r w:rsidRPr="00C64C39">
        <w:rPr>
          <w:rFonts w:ascii="Arial" w:hAnsi="Arial" w:cs="Arial"/>
          <w:color w:val="343335"/>
          <w:sz w:val="22"/>
          <w:szCs w:val="22"/>
        </w:rPr>
        <w:t>Tetlán</w:t>
      </w:r>
      <w:proofErr w:type="spellEnd"/>
      <w:r w:rsidRPr="00C64C39">
        <w:rPr>
          <w:rFonts w:ascii="Arial" w:hAnsi="Arial" w:cs="Arial"/>
          <w:color w:val="343335"/>
          <w:sz w:val="22"/>
          <w:szCs w:val="22"/>
        </w:rPr>
        <w:t>, cerca de la Guadalajara de hoy.</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En el año de 1537, y de acuerdo con las ordenanzas que daban a los españoles el derecho sobre las tierras y los naturales conquistados, Cristóbal de Oñate otorga las encomiendas a Juan de Zaldívar. Las escrituras fueron otorgadas por el gobernador de la Nueva Galicia Don Francisco Vázquez de Coronado a Juan de Zaldívar, en Compostela, después de que Juan de Oñate decide emigrar al Perú.</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En el año de 1556 se inician los viajes de exploración y aparece por primera vez en “</w:t>
      </w:r>
      <w:proofErr w:type="spellStart"/>
      <w:r w:rsidRPr="00C64C39">
        <w:rPr>
          <w:rFonts w:ascii="Arial" w:hAnsi="Arial" w:cs="Arial"/>
          <w:color w:val="343335"/>
          <w:sz w:val="22"/>
          <w:szCs w:val="22"/>
        </w:rPr>
        <w:t>Navigationne</w:t>
      </w:r>
      <w:proofErr w:type="spellEnd"/>
      <w:r w:rsidRPr="00C64C39">
        <w:rPr>
          <w:rFonts w:ascii="Arial" w:hAnsi="Arial" w:cs="Arial"/>
          <w:color w:val="343335"/>
          <w:sz w:val="22"/>
          <w:szCs w:val="22"/>
        </w:rPr>
        <w:t xml:space="preserve"> et </w:t>
      </w:r>
      <w:proofErr w:type="spellStart"/>
      <w:r w:rsidRPr="00C64C39">
        <w:rPr>
          <w:rFonts w:ascii="Arial" w:hAnsi="Arial" w:cs="Arial"/>
          <w:color w:val="343335"/>
          <w:sz w:val="22"/>
          <w:szCs w:val="22"/>
        </w:rPr>
        <w:t>Viagge</w:t>
      </w:r>
      <w:proofErr w:type="spellEnd"/>
      <w:r w:rsidRPr="00C64C39">
        <w:rPr>
          <w:rFonts w:ascii="Arial" w:hAnsi="Arial" w:cs="Arial"/>
          <w:color w:val="343335"/>
          <w:sz w:val="22"/>
          <w:szCs w:val="22"/>
        </w:rPr>
        <w:t xml:space="preserve">” de </w:t>
      </w:r>
      <w:proofErr w:type="spellStart"/>
      <w:r w:rsidRPr="00C64C39">
        <w:rPr>
          <w:rFonts w:ascii="Arial" w:hAnsi="Arial" w:cs="Arial"/>
          <w:color w:val="343335"/>
          <w:sz w:val="22"/>
          <w:szCs w:val="22"/>
        </w:rPr>
        <w:t>Ramunzio</w:t>
      </w:r>
      <w:proofErr w:type="spellEnd"/>
      <w:r w:rsidRPr="00C64C39">
        <w:rPr>
          <w:rFonts w:ascii="Arial" w:hAnsi="Arial" w:cs="Arial"/>
          <w:color w:val="343335"/>
          <w:sz w:val="22"/>
          <w:szCs w:val="22"/>
        </w:rPr>
        <w:t>, una de las hermosas descripciones sobre la gran caída de agua que se encontraba en la entrada de la población.</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En 1572 el Cura Lázaro Vallejo es el encargado de evangelizar los pueblos de la encomienda del Sr. Juan de Zaldívar.</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En 1582 se realiza la fundación de </w:t>
      </w:r>
      <w:proofErr w:type="spellStart"/>
      <w:r w:rsidRPr="00C64C39">
        <w:rPr>
          <w:rFonts w:ascii="Arial" w:hAnsi="Arial" w:cs="Arial"/>
          <w:color w:val="343335"/>
          <w:sz w:val="22"/>
          <w:szCs w:val="22"/>
        </w:rPr>
        <w:t>Mexicaltzingo</w:t>
      </w:r>
      <w:proofErr w:type="spellEnd"/>
      <w:r w:rsidRPr="00C64C39">
        <w:rPr>
          <w:rFonts w:ascii="Arial" w:hAnsi="Arial" w:cs="Arial"/>
          <w:color w:val="343335"/>
          <w:sz w:val="22"/>
          <w:szCs w:val="22"/>
        </w:rPr>
        <w:t xml:space="preserve"> y del convento de Guadalajara, pasando la evangelización a dichas corporaciones. El cronista Fray Diego de Muñoz hace una descripción del Río Lerma.</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Solicitud hecha al Dr. Santiago Vera, por Juan de Zaldívar Mendoza, con peritaje de Pedro de la Cueva (...) “Alcalde Mayor del Fuerte de San Lorenzo de los Reyes y Corregidores del pueblo de </w:t>
      </w:r>
      <w:proofErr w:type="spellStart"/>
      <w:r w:rsidRPr="00C64C39">
        <w:rPr>
          <w:rFonts w:ascii="Arial" w:hAnsi="Arial" w:cs="Arial"/>
          <w:color w:val="343335"/>
          <w:sz w:val="22"/>
          <w:szCs w:val="22"/>
        </w:rPr>
        <w:t>Poncitlán</w:t>
      </w:r>
      <w:proofErr w:type="spellEnd"/>
      <w:r w:rsidRPr="00C64C39">
        <w:rPr>
          <w:rFonts w:ascii="Arial" w:hAnsi="Arial" w:cs="Arial"/>
          <w:color w:val="343335"/>
          <w:sz w:val="22"/>
          <w:szCs w:val="22"/>
        </w:rPr>
        <w:t xml:space="preserve">” (...) de  las demasías y obras en los terrenos que (...) “en términos de Santa fe </w:t>
      </w:r>
      <w:r w:rsidRPr="00C64C39">
        <w:rPr>
          <w:rFonts w:ascii="Arial" w:hAnsi="Arial" w:cs="Arial"/>
          <w:color w:val="343335"/>
          <w:sz w:val="22"/>
          <w:szCs w:val="22"/>
        </w:rPr>
        <w:lastRenderedPageBreak/>
        <w:t xml:space="preserve">y  Zacatlán y </w:t>
      </w:r>
      <w:proofErr w:type="spellStart"/>
      <w:r w:rsidRPr="00C64C39">
        <w:rPr>
          <w:rFonts w:ascii="Arial" w:hAnsi="Arial" w:cs="Arial"/>
          <w:color w:val="343335"/>
          <w:sz w:val="22"/>
          <w:szCs w:val="22"/>
        </w:rPr>
        <w:t>JonacatlanTeocaltitlan</w:t>
      </w:r>
      <w:proofErr w:type="spellEnd"/>
      <w:r w:rsidRPr="00C64C39">
        <w:rPr>
          <w:rFonts w:ascii="Arial" w:hAnsi="Arial" w:cs="Arial"/>
          <w:color w:val="343335"/>
          <w:sz w:val="22"/>
          <w:szCs w:val="22"/>
        </w:rPr>
        <w:t xml:space="preserve"> y </w:t>
      </w:r>
      <w:proofErr w:type="spellStart"/>
      <w:r w:rsidRPr="00C64C39">
        <w:rPr>
          <w:rFonts w:ascii="Arial" w:hAnsi="Arial" w:cs="Arial"/>
          <w:color w:val="343335"/>
          <w:sz w:val="22"/>
          <w:szCs w:val="22"/>
        </w:rPr>
        <w:t>Zapotlanejo</w:t>
      </w:r>
      <w:proofErr w:type="spellEnd"/>
      <w:r w:rsidRPr="00C64C39">
        <w:rPr>
          <w:rFonts w:ascii="Arial" w:hAnsi="Arial" w:cs="Arial"/>
          <w:color w:val="343335"/>
          <w:sz w:val="22"/>
          <w:szCs w:val="22"/>
        </w:rPr>
        <w:t xml:space="preserve"> ocho sitios de estancias que se nombran potrero y linda de ellos veinte y cuatro caballerías de tierra”, (...) concedida el siete de mayo de 1602, firmado Vera ante el escribano Pedro de la Plaza (Sr. Ing. D. Ricardo Lancaster Jones).</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En real audiencia realizada el 30 de febrero de 1606 se otorga un Mayorazgo a Diego de Porres, al cual, de acuerdo al mandamiento acordado por el Sr. Presidente de la Real Audiencia Don Alonso Pérez </w:t>
      </w:r>
      <w:proofErr w:type="spellStart"/>
      <w:r w:rsidRPr="00C64C39">
        <w:rPr>
          <w:rFonts w:ascii="Arial" w:hAnsi="Arial" w:cs="Arial"/>
          <w:color w:val="343335"/>
          <w:sz w:val="22"/>
          <w:szCs w:val="22"/>
        </w:rPr>
        <w:t>Mechana</w:t>
      </w:r>
      <w:proofErr w:type="spellEnd"/>
      <w:r w:rsidRPr="00C64C39">
        <w:rPr>
          <w:rFonts w:ascii="Arial" w:hAnsi="Arial" w:cs="Arial"/>
          <w:color w:val="343335"/>
          <w:sz w:val="22"/>
          <w:szCs w:val="22"/>
        </w:rPr>
        <w:t xml:space="preserve">, se le otorgaba (...) “un sitio de estancia para ganado menor y cinco caballerías de tierra en jurisdicción del pueblo y Valle de Santa Fe, entre este y el de </w:t>
      </w:r>
      <w:proofErr w:type="spellStart"/>
      <w:r w:rsidRPr="00C64C39">
        <w:rPr>
          <w:rFonts w:ascii="Arial" w:hAnsi="Arial" w:cs="Arial"/>
          <w:color w:val="343335"/>
          <w:sz w:val="22"/>
          <w:szCs w:val="22"/>
        </w:rPr>
        <w:t>Juanacatlán</w:t>
      </w:r>
      <w:proofErr w:type="spellEnd"/>
      <w:proofErr w:type="gramStart"/>
      <w:r w:rsidRPr="00C64C39">
        <w:rPr>
          <w:rFonts w:ascii="Arial" w:hAnsi="Arial" w:cs="Arial"/>
          <w:color w:val="343335"/>
          <w:sz w:val="22"/>
          <w:szCs w:val="22"/>
        </w:rPr>
        <w:t>” .</w:t>
      </w:r>
      <w:proofErr w:type="gramEnd"/>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Con la llegada de Porres Baranda el asentamiento original indígena que se encontraba cerca de un ojo de agua denominado “La Miseria” se cambió hasta donde hoy se encuentra la población, Porres Baranda introdujo el cultivo de la caña de azúcar, el trigo y la ganadería, lo mismo que los primeros caballos y burros, ya que éstos se podían alimentar con lo mismo que producía.</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Las primeras familias de origen español fueron las de apellido Baltazar, Bricio, Briseño, Graciano y de la O, de procedencia extranjera, además de las nativas. Es en esta época que pasa a ser dependencia de </w:t>
      </w:r>
      <w:proofErr w:type="spellStart"/>
      <w:r w:rsidRPr="00C64C39">
        <w:rPr>
          <w:rFonts w:ascii="Arial" w:hAnsi="Arial" w:cs="Arial"/>
          <w:color w:val="343335"/>
          <w:sz w:val="22"/>
          <w:szCs w:val="22"/>
        </w:rPr>
        <w:t>Zapotlanejo</w:t>
      </w:r>
      <w:proofErr w:type="spellEnd"/>
      <w:r w:rsidRPr="00C64C39">
        <w:rPr>
          <w:rFonts w:ascii="Arial" w:hAnsi="Arial" w:cs="Arial"/>
          <w:color w:val="343335"/>
          <w:sz w:val="22"/>
          <w:szCs w:val="22"/>
        </w:rPr>
        <w:t>.</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La primera piedra se colocó en el centro de la población, agregándosele una cruz esculpida en cantera de 2.50mts.de altura la cual aún se encuentra en la entrada de la iglesia. Esta cruz se halla asentada sobre una base en forma de pirámide cuadrangular, añadida después, y en cada cara tiene las siguientes inscripciones: 1662 “Bajo el reinado de Carlos IV, se fundó esta población siendo virrey de la Nueva España Don Juan de Leyva y de la Cerda y Gobernador del reino de la Nueva Galicia el Oidor decano Lic. Don Jerónimo de </w:t>
      </w:r>
      <w:proofErr w:type="spellStart"/>
      <w:r w:rsidRPr="00C64C39">
        <w:rPr>
          <w:rFonts w:ascii="Arial" w:hAnsi="Arial" w:cs="Arial"/>
          <w:color w:val="343335"/>
          <w:sz w:val="22"/>
          <w:szCs w:val="22"/>
        </w:rPr>
        <w:t>Aldraz</w:t>
      </w:r>
      <w:proofErr w:type="spellEnd"/>
      <w:r w:rsidRPr="00C64C39">
        <w:rPr>
          <w:rFonts w:ascii="Arial" w:hAnsi="Arial" w:cs="Arial"/>
          <w:color w:val="343335"/>
          <w:sz w:val="22"/>
          <w:szCs w:val="22"/>
        </w:rPr>
        <w:t>”.</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La fundación se hizo siendo virrey de la Nueva España Don Juan de Leyva y de la Cerda, marqués de Leyva y conde de Baños; Gobernador del </w:t>
      </w:r>
      <w:proofErr w:type="spellStart"/>
      <w:r w:rsidRPr="00C64C39">
        <w:rPr>
          <w:rFonts w:ascii="Arial" w:hAnsi="Arial" w:cs="Arial"/>
          <w:color w:val="343335"/>
          <w:sz w:val="22"/>
          <w:szCs w:val="22"/>
        </w:rPr>
        <w:t>Reyno</w:t>
      </w:r>
      <w:proofErr w:type="spellEnd"/>
      <w:r w:rsidRPr="00C64C39">
        <w:rPr>
          <w:rFonts w:ascii="Arial" w:hAnsi="Arial" w:cs="Arial"/>
          <w:color w:val="343335"/>
          <w:sz w:val="22"/>
          <w:szCs w:val="22"/>
        </w:rPr>
        <w:t xml:space="preserve"> de la Nueva Galicia el </w:t>
      </w:r>
      <w:proofErr w:type="spellStart"/>
      <w:r w:rsidRPr="00C64C39">
        <w:rPr>
          <w:rFonts w:ascii="Arial" w:hAnsi="Arial" w:cs="Arial"/>
          <w:color w:val="343335"/>
          <w:sz w:val="22"/>
          <w:szCs w:val="22"/>
        </w:rPr>
        <w:t>Oídor</w:t>
      </w:r>
      <w:proofErr w:type="spellEnd"/>
      <w:r w:rsidRPr="00C64C39">
        <w:rPr>
          <w:rFonts w:ascii="Arial" w:hAnsi="Arial" w:cs="Arial"/>
          <w:color w:val="343335"/>
          <w:sz w:val="22"/>
          <w:szCs w:val="22"/>
        </w:rPr>
        <w:t xml:space="preserve"> Decano Lic. Don Gerónimo de </w:t>
      </w:r>
      <w:proofErr w:type="spellStart"/>
      <w:r w:rsidRPr="00C64C39">
        <w:rPr>
          <w:rFonts w:ascii="Arial" w:hAnsi="Arial" w:cs="Arial"/>
          <w:color w:val="343335"/>
          <w:sz w:val="22"/>
          <w:szCs w:val="22"/>
        </w:rPr>
        <w:t>Aldráz</w:t>
      </w:r>
      <w:proofErr w:type="spellEnd"/>
      <w:r w:rsidRPr="00C64C39">
        <w:rPr>
          <w:rFonts w:ascii="Arial" w:hAnsi="Arial" w:cs="Arial"/>
          <w:color w:val="343335"/>
          <w:sz w:val="22"/>
          <w:szCs w:val="22"/>
        </w:rPr>
        <w:t xml:space="preserve"> y bajo el reinado de Felipe IV (1621-1665) y no de Carlos IV como comúnmente se cree.</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De esta última fecha al año de 1800, </w:t>
      </w:r>
      <w:proofErr w:type="spellStart"/>
      <w:r w:rsidRPr="00C64C39">
        <w:rPr>
          <w:rFonts w:ascii="Arial" w:hAnsi="Arial" w:cs="Arial"/>
          <w:color w:val="343335"/>
          <w:sz w:val="22"/>
          <w:szCs w:val="22"/>
        </w:rPr>
        <w:t>Juanacatlán</w:t>
      </w:r>
      <w:proofErr w:type="spellEnd"/>
      <w:r w:rsidRPr="00C64C39">
        <w:rPr>
          <w:rFonts w:ascii="Arial" w:hAnsi="Arial" w:cs="Arial"/>
          <w:color w:val="343335"/>
          <w:sz w:val="22"/>
          <w:szCs w:val="22"/>
        </w:rPr>
        <w:t xml:space="preserve"> forma parte de encomiendas y pleitos entre familias españolas por los beneficios agrícolas que la cercanía del río se encarga de mantener.</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La construcción de la Basílica Lateranense termina el 7 de julio de 1680, por lo tanto la Doctrina de </w:t>
      </w:r>
      <w:proofErr w:type="spellStart"/>
      <w:r w:rsidRPr="00C64C39">
        <w:rPr>
          <w:rFonts w:ascii="Arial" w:hAnsi="Arial" w:cs="Arial"/>
          <w:color w:val="343335"/>
          <w:sz w:val="22"/>
          <w:szCs w:val="22"/>
        </w:rPr>
        <w:t>Xonacatlán</w:t>
      </w:r>
      <w:proofErr w:type="spellEnd"/>
      <w:r w:rsidRPr="00C64C39">
        <w:rPr>
          <w:rFonts w:ascii="Arial" w:hAnsi="Arial" w:cs="Arial"/>
          <w:color w:val="343335"/>
          <w:sz w:val="22"/>
          <w:szCs w:val="22"/>
        </w:rPr>
        <w:t xml:space="preserve"> fue de las primeras que en el siglo XVI se entregaron a la administración del clero Secular del Obispado de la Nueva Galicia. Mota Padilla en el año de 1742 hace alusión de que el Rey de España pagaba los salarios de la Real Caja a los curas de </w:t>
      </w:r>
      <w:proofErr w:type="spellStart"/>
      <w:r w:rsidRPr="00C64C39">
        <w:rPr>
          <w:rFonts w:ascii="Arial" w:hAnsi="Arial" w:cs="Arial"/>
          <w:color w:val="343335"/>
          <w:sz w:val="22"/>
          <w:szCs w:val="22"/>
        </w:rPr>
        <w:t>Tepetitlán</w:t>
      </w:r>
      <w:proofErr w:type="spellEnd"/>
      <w:r w:rsidRPr="00C64C39">
        <w:rPr>
          <w:rFonts w:ascii="Arial" w:hAnsi="Arial" w:cs="Arial"/>
          <w:color w:val="343335"/>
          <w:sz w:val="22"/>
          <w:szCs w:val="22"/>
        </w:rPr>
        <w:t xml:space="preserve">, </w:t>
      </w:r>
      <w:proofErr w:type="spellStart"/>
      <w:r w:rsidRPr="00C64C39">
        <w:rPr>
          <w:rFonts w:ascii="Arial" w:hAnsi="Arial" w:cs="Arial"/>
          <w:color w:val="343335"/>
          <w:sz w:val="22"/>
          <w:szCs w:val="22"/>
        </w:rPr>
        <w:t>Xalostotitlán</w:t>
      </w:r>
      <w:proofErr w:type="spellEnd"/>
      <w:r w:rsidRPr="00C64C39">
        <w:rPr>
          <w:rFonts w:ascii="Arial" w:hAnsi="Arial" w:cs="Arial"/>
          <w:color w:val="343335"/>
          <w:sz w:val="22"/>
          <w:szCs w:val="22"/>
        </w:rPr>
        <w:t xml:space="preserve">, </w:t>
      </w:r>
      <w:proofErr w:type="spellStart"/>
      <w:r w:rsidRPr="00C64C39">
        <w:rPr>
          <w:rFonts w:ascii="Arial" w:hAnsi="Arial" w:cs="Arial"/>
          <w:color w:val="343335"/>
          <w:sz w:val="22"/>
          <w:szCs w:val="22"/>
        </w:rPr>
        <w:t>Chimaltitlán</w:t>
      </w:r>
      <w:proofErr w:type="spellEnd"/>
      <w:r w:rsidRPr="00C64C39">
        <w:rPr>
          <w:rFonts w:ascii="Arial" w:hAnsi="Arial" w:cs="Arial"/>
          <w:color w:val="343335"/>
          <w:sz w:val="22"/>
          <w:szCs w:val="22"/>
        </w:rPr>
        <w:t xml:space="preserve">, </w:t>
      </w:r>
      <w:proofErr w:type="spellStart"/>
      <w:r w:rsidRPr="00C64C39">
        <w:rPr>
          <w:rFonts w:ascii="Arial" w:hAnsi="Arial" w:cs="Arial"/>
          <w:color w:val="343335"/>
          <w:sz w:val="22"/>
          <w:szCs w:val="22"/>
        </w:rPr>
        <w:t>Tzapopan</w:t>
      </w:r>
      <w:proofErr w:type="spellEnd"/>
      <w:r w:rsidRPr="00C64C39">
        <w:rPr>
          <w:rFonts w:ascii="Arial" w:hAnsi="Arial" w:cs="Arial"/>
          <w:color w:val="343335"/>
          <w:sz w:val="22"/>
          <w:szCs w:val="22"/>
        </w:rPr>
        <w:t xml:space="preserve">, </w:t>
      </w:r>
      <w:proofErr w:type="spellStart"/>
      <w:r w:rsidRPr="00C64C39">
        <w:rPr>
          <w:rFonts w:ascii="Arial" w:hAnsi="Arial" w:cs="Arial"/>
          <w:color w:val="343335"/>
          <w:sz w:val="22"/>
          <w:szCs w:val="22"/>
        </w:rPr>
        <w:t>Coatlán</w:t>
      </w:r>
      <w:proofErr w:type="spellEnd"/>
      <w:r w:rsidRPr="00C64C39">
        <w:rPr>
          <w:rFonts w:ascii="Arial" w:hAnsi="Arial" w:cs="Arial"/>
          <w:color w:val="343335"/>
          <w:sz w:val="22"/>
          <w:szCs w:val="22"/>
        </w:rPr>
        <w:t xml:space="preserve">, </w:t>
      </w:r>
      <w:proofErr w:type="spellStart"/>
      <w:r w:rsidRPr="00C64C39">
        <w:rPr>
          <w:rFonts w:ascii="Arial" w:hAnsi="Arial" w:cs="Arial"/>
          <w:color w:val="343335"/>
          <w:sz w:val="22"/>
          <w:szCs w:val="22"/>
        </w:rPr>
        <w:t>Xonacatlán</w:t>
      </w:r>
      <w:proofErr w:type="spellEnd"/>
      <w:r w:rsidRPr="00C64C39">
        <w:rPr>
          <w:rFonts w:ascii="Arial" w:hAnsi="Arial" w:cs="Arial"/>
          <w:color w:val="343335"/>
          <w:sz w:val="22"/>
          <w:szCs w:val="22"/>
        </w:rPr>
        <w:t xml:space="preserve"> y Xalapa entre otros.</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lastRenderedPageBreak/>
        <w:t xml:space="preserve">En 1825 estaba subordinado al ayuntamiento de </w:t>
      </w:r>
      <w:proofErr w:type="spellStart"/>
      <w:r w:rsidRPr="00C64C39">
        <w:rPr>
          <w:rFonts w:ascii="Arial" w:hAnsi="Arial" w:cs="Arial"/>
          <w:color w:val="343335"/>
          <w:sz w:val="22"/>
          <w:szCs w:val="22"/>
        </w:rPr>
        <w:t>Zapotlanejo</w:t>
      </w:r>
      <w:proofErr w:type="spellEnd"/>
      <w:r w:rsidRPr="00C64C39">
        <w:rPr>
          <w:rFonts w:ascii="Arial" w:hAnsi="Arial" w:cs="Arial"/>
          <w:color w:val="343335"/>
          <w:sz w:val="22"/>
          <w:szCs w:val="22"/>
        </w:rPr>
        <w:t xml:space="preserve">, y desde esa fecha perteneció al 1er. Cantón de Guadalajara.  En 1890 era comisaría de elección popular del municipio de </w:t>
      </w:r>
      <w:proofErr w:type="spellStart"/>
      <w:r w:rsidRPr="00C64C39">
        <w:rPr>
          <w:rFonts w:ascii="Arial" w:hAnsi="Arial" w:cs="Arial"/>
          <w:color w:val="343335"/>
          <w:sz w:val="22"/>
          <w:szCs w:val="22"/>
        </w:rPr>
        <w:t>Zapotlanejo</w:t>
      </w:r>
      <w:proofErr w:type="spellEnd"/>
      <w:r w:rsidRPr="00C64C39">
        <w:rPr>
          <w:rFonts w:ascii="Arial" w:hAnsi="Arial" w:cs="Arial"/>
          <w:color w:val="343335"/>
          <w:sz w:val="22"/>
          <w:szCs w:val="22"/>
        </w:rPr>
        <w:t>.</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Por decreto número 832, publicado el 19 de diciembre de 1898, se erigió </w:t>
      </w:r>
      <w:proofErr w:type="spellStart"/>
      <w:r w:rsidRPr="00C64C39">
        <w:rPr>
          <w:rFonts w:ascii="Arial" w:hAnsi="Arial" w:cs="Arial"/>
          <w:color w:val="343335"/>
          <w:sz w:val="22"/>
          <w:szCs w:val="22"/>
        </w:rPr>
        <w:t>Juanacatlán</w:t>
      </w:r>
      <w:proofErr w:type="spellEnd"/>
      <w:r w:rsidRPr="00C64C39">
        <w:rPr>
          <w:rFonts w:ascii="Arial" w:hAnsi="Arial" w:cs="Arial"/>
          <w:color w:val="343335"/>
          <w:sz w:val="22"/>
          <w:szCs w:val="22"/>
        </w:rPr>
        <w:t xml:space="preserve"> en municipio, es entonces cuando el progreso parece llegar en forma de factorías: un pequeño ingenio y una fábrica de harina, las cuales se encontraban al lado opuesto de </w:t>
      </w:r>
      <w:proofErr w:type="spellStart"/>
      <w:r w:rsidRPr="00C64C39">
        <w:rPr>
          <w:rFonts w:ascii="Arial" w:hAnsi="Arial" w:cs="Arial"/>
          <w:color w:val="343335"/>
          <w:sz w:val="22"/>
          <w:szCs w:val="22"/>
        </w:rPr>
        <w:t>Juanacatlán</w:t>
      </w:r>
      <w:proofErr w:type="spellEnd"/>
      <w:r w:rsidRPr="00C64C39">
        <w:rPr>
          <w:rFonts w:ascii="Arial" w:hAnsi="Arial" w:cs="Arial"/>
          <w:color w:val="343335"/>
          <w:sz w:val="22"/>
          <w:szCs w:val="22"/>
        </w:rPr>
        <w:t xml:space="preserve"> en la hacienda de Jesús María cuyo origen se remonta hacia el 1818. En este mismo lugar se instala en el Salto de </w:t>
      </w:r>
      <w:proofErr w:type="spellStart"/>
      <w:r w:rsidRPr="00C64C39">
        <w:rPr>
          <w:rFonts w:ascii="Arial" w:hAnsi="Arial" w:cs="Arial"/>
          <w:color w:val="343335"/>
          <w:sz w:val="22"/>
          <w:szCs w:val="22"/>
        </w:rPr>
        <w:t>Juanacatlán</w:t>
      </w:r>
      <w:proofErr w:type="spellEnd"/>
      <w:r w:rsidRPr="00C64C39">
        <w:rPr>
          <w:rFonts w:ascii="Arial" w:hAnsi="Arial" w:cs="Arial"/>
          <w:color w:val="343335"/>
          <w:sz w:val="22"/>
          <w:szCs w:val="22"/>
        </w:rPr>
        <w:t xml:space="preserve"> (la caída de agua) la primera planta hidroeléctrica de la República Mexicana, una de las más importantes del país, tres años después, en 1896, se inicia la construcción de la fábrica de hilados y tejidos de algodón junto a la hidroeléctrica, siendo para 1896 con la separación del cantón de Tepic (convertida en entidad federal) una de las seis fábricas </w:t>
      </w:r>
      <w:proofErr w:type="spellStart"/>
      <w:r w:rsidRPr="00C64C39">
        <w:rPr>
          <w:rFonts w:ascii="Arial" w:hAnsi="Arial" w:cs="Arial"/>
          <w:color w:val="343335"/>
          <w:sz w:val="22"/>
          <w:szCs w:val="22"/>
        </w:rPr>
        <w:t>textileras</w:t>
      </w:r>
      <w:proofErr w:type="spellEnd"/>
      <w:r w:rsidRPr="00C64C39">
        <w:rPr>
          <w:rFonts w:ascii="Arial" w:hAnsi="Arial" w:cs="Arial"/>
          <w:color w:val="343335"/>
          <w:sz w:val="22"/>
          <w:szCs w:val="22"/>
        </w:rPr>
        <w:t xml:space="preserve"> con las que contaba el Estado de Jalisco. La población que inició la nueva colonia Industrial Río Grande (El Salto), trajo como consecuencia la separación de éste y </w:t>
      </w:r>
      <w:proofErr w:type="spellStart"/>
      <w:r w:rsidRPr="00C64C39">
        <w:rPr>
          <w:rFonts w:ascii="Arial" w:hAnsi="Arial" w:cs="Arial"/>
          <w:color w:val="343335"/>
          <w:sz w:val="22"/>
          <w:szCs w:val="22"/>
        </w:rPr>
        <w:t>Juanacatlán</w:t>
      </w:r>
      <w:proofErr w:type="spellEnd"/>
      <w:r w:rsidRPr="00C64C39">
        <w:rPr>
          <w:rFonts w:ascii="Arial" w:hAnsi="Arial" w:cs="Arial"/>
          <w:color w:val="343335"/>
          <w:sz w:val="22"/>
          <w:szCs w:val="22"/>
        </w:rPr>
        <w:t>.</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El 18 de enero de 1911 se levantaron en armas algunos vecinos encabezados por Eulalio Graciano, Tranquilino Hernández, etc. en protesta por el fraude cometido por el Gobierno en 1910, con motivo de la séptima reelección del dictador Díaz, en las elecciones de julio, estos fueron licenciados con el grado de Capitanes  durante el régimen del Sr. Madero. En estos días ocupó este pueblo un revolucionario Maderista de nombre </w:t>
      </w:r>
      <w:proofErr w:type="spellStart"/>
      <w:r w:rsidRPr="00C64C39">
        <w:rPr>
          <w:rFonts w:ascii="Arial" w:hAnsi="Arial" w:cs="Arial"/>
          <w:color w:val="343335"/>
          <w:sz w:val="22"/>
          <w:szCs w:val="22"/>
        </w:rPr>
        <w:t>Cleofas</w:t>
      </w:r>
      <w:proofErr w:type="spellEnd"/>
      <w:r w:rsidRPr="00C64C39">
        <w:rPr>
          <w:rFonts w:ascii="Arial" w:hAnsi="Arial" w:cs="Arial"/>
          <w:color w:val="343335"/>
          <w:sz w:val="22"/>
          <w:szCs w:val="22"/>
        </w:rPr>
        <w:t xml:space="preserve"> Mota, quién salió de aquí para ser derrotado cerca de la ranchería de la Laja delante de Puente Grande.</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El día 14 de julio de 1914, revolucionarios constitucionalistas al mando de Nicolás Barajas atacaron al destacamento </w:t>
      </w:r>
      <w:proofErr w:type="spellStart"/>
      <w:r w:rsidRPr="00C64C39">
        <w:rPr>
          <w:rFonts w:ascii="Arial" w:hAnsi="Arial" w:cs="Arial"/>
          <w:color w:val="343335"/>
          <w:sz w:val="22"/>
          <w:szCs w:val="22"/>
        </w:rPr>
        <w:t>Huertista</w:t>
      </w:r>
      <w:proofErr w:type="spellEnd"/>
      <w:r w:rsidRPr="00C64C39">
        <w:rPr>
          <w:rFonts w:ascii="Arial" w:hAnsi="Arial" w:cs="Arial"/>
          <w:color w:val="343335"/>
          <w:sz w:val="22"/>
          <w:szCs w:val="22"/>
        </w:rPr>
        <w:t xml:space="preserve"> de El Salto, durante esta contienda fue incendiado el “Gran Molino </w:t>
      </w:r>
      <w:proofErr w:type="spellStart"/>
      <w:r w:rsidRPr="00C64C39">
        <w:rPr>
          <w:rFonts w:ascii="Arial" w:hAnsi="Arial" w:cs="Arial"/>
          <w:color w:val="343335"/>
          <w:sz w:val="22"/>
          <w:szCs w:val="22"/>
        </w:rPr>
        <w:t>Germannia</w:t>
      </w:r>
      <w:proofErr w:type="spellEnd"/>
      <w:r w:rsidRPr="00C64C39">
        <w:rPr>
          <w:rFonts w:ascii="Arial" w:hAnsi="Arial" w:cs="Arial"/>
          <w:color w:val="343335"/>
          <w:sz w:val="22"/>
          <w:szCs w:val="22"/>
        </w:rPr>
        <w:t xml:space="preserve">” (Del Sagrado Corazón) propiedad </w:t>
      </w:r>
      <w:r w:rsidR="009C33F9" w:rsidRPr="00C64C39">
        <w:rPr>
          <w:rFonts w:ascii="Arial" w:hAnsi="Arial" w:cs="Arial"/>
          <w:color w:val="343335"/>
          <w:sz w:val="22"/>
          <w:szCs w:val="22"/>
        </w:rPr>
        <w:t xml:space="preserve">de los hermanos </w:t>
      </w:r>
      <w:proofErr w:type="spellStart"/>
      <w:r w:rsidR="009C33F9" w:rsidRPr="00C64C39">
        <w:rPr>
          <w:rFonts w:ascii="Arial" w:hAnsi="Arial" w:cs="Arial"/>
          <w:color w:val="343335"/>
          <w:sz w:val="22"/>
          <w:szCs w:val="22"/>
        </w:rPr>
        <w:t>Collignton</w:t>
      </w:r>
      <w:proofErr w:type="spellEnd"/>
      <w:r w:rsidR="009C33F9" w:rsidRPr="00C64C39">
        <w:rPr>
          <w:rFonts w:ascii="Arial" w:hAnsi="Arial" w:cs="Arial"/>
          <w:color w:val="343335"/>
          <w:sz w:val="22"/>
          <w:szCs w:val="22"/>
        </w:rPr>
        <w:t>, ubicados</w:t>
      </w:r>
      <w:r w:rsidRPr="00C64C39">
        <w:rPr>
          <w:rFonts w:ascii="Arial" w:hAnsi="Arial" w:cs="Arial"/>
          <w:color w:val="343335"/>
          <w:sz w:val="22"/>
          <w:szCs w:val="22"/>
        </w:rPr>
        <w:t xml:space="preserve"> en la cabecera del puente.</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El día 7 de julio de ese mismo año, fue atacado El Salto por fuerzas revolucionarias en gran número, al mando del General Ramón Sosa, perteneciente a la división de la Caballería del Cuerpo del </w:t>
      </w:r>
      <w:r w:rsidR="009C33F9" w:rsidRPr="00C64C39">
        <w:rPr>
          <w:rFonts w:ascii="Arial" w:hAnsi="Arial" w:cs="Arial"/>
          <w:color w:val="343335"/>
          <w:sz w:val="22"/>
          <w:szCs w:val="22"/>
        </w:rPr>
        <w:t>Ejército</w:t>
      </w:r>
      <w:r w:rsidRPr="00C64C39">
        <w:rPr>
          <w:rFonts w:ascii="Arial" w:hAnsi="Arial" w:cs="Arial"/>
          <w:color w:val="343335"/>
          <w:sz w:val="22"/>
          <w:szCs w:val="22"/>
        </w:rPr>
        <w:t xml:space="preserve"> del </w:t>
      </w:r>
      <w:proofErr w:type="spellStart"/>
      <w:r w:rsidRPr="00C64C39">
        <w:rPr>
          <w:rFonts w:ascii="Arial" w:hAnsi="Arial" w:cs="Arial"/>
          <w:color w:val="343335"/>
          <w:sz w:val="22"/>
          <w:szCs w:val="22"/>
        </w:rPr>
        <w:t>Nor</w:t>
      </w:r>
      <w:proofErr w:type="spellEnd"/>
      <w:r w:rsidRPr="00C64C39">
        <w:rPr>
          <w:rFonts w:ascii="Arial" w:hAnsi="Arial" w:cs="Arial"/>
          <w:color w:val="343335"/>
          <w:sz w:val="22"/>
          <w:szCs w:val="22"/>
        </w:rPr>
        <w:t xml:space="preserve">-Oeste, al mando del Gral. Lucio Blanco, los cuales después de exterminar el destacamento federal, al mando del Capitán Campillo, pernoctaron algunos en </w:t>
      </w:r>
      <w:proofErr w:type="spellStart"/>
      <w:r w:rsidRPr="00C64C39">
        <w:rPr>
          <w:rFonts w:ascii="Arial" w:hAnsi="Arial" w:cs="Arial"/>
          <w:color w:val="343335"/>
          <w:sz w:val="22"/>
          <w:szCs w:val="22"/>
        </w:rPr>
        <w:t>Juanacatlán</w:t>
      </w:r>
      <w:proofErr w:type="spellEnd"/>
      <w:r w:rsidRPr="00C64C39">
        <w:rPr>
          <w:rFonts w:ascii="Arial" w:hAnsi="Arial" w:cs="Arial"/>
          <w:color w:val="343335"/>
          <w:sz w:val="22"/>
          <w:szCs w:val="22"/>
        </w:rPr>
        <w:t xml:space="preserve"> y otros en El salto. Una de las vecinas heridas en esta ocasión fue la Sra. Leandra Cortés, hermana del Sr. Julián Cortés, maestro reconocido de esta localidad.</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El 8 de julio tuvo lugar la famosa batalla de El Castillo, a cinco kilómetros de esta población, librada entre las fuerzas del General Lucio Blanco y los federales </w:t>
      </w:r>
      <w:proofErr w:type="spellStart"/>
      <w:r w:rsidRPr="00C64C39">
        <w:rPr>
          <w:rFonts w:ascii="Arial" w:hAnsi="Arial" w:cs="Arial"/>
          <w:color w:val="343335"/>
          <w:sz w:val="22"/>
          <w:szCs w:val="22"/>
        </w:rPr>
        <w:t>huertistas</w:t>
      </w:r>
      <w:proofErr w:type="spellEnd"/>
      <w:r w:rsidRPr="00C64C39">
        <w:rPr>
          <w:rFonts w:ascii="Arial" w:hAnsi="Arial" w:cs="Arial"/>
          <w:color w:val="343335"/>
          <w:sz w:val="22"/>
          <w:szCs w:val="22"/>
        </w:rPr>
        <w:t xml:space="preserve"> al mando del Gral. José María Mier, Gobernador del Estado y del Gral. Manuel Bernardo, Sub–Jefe de la zona militar, quienes murieron en el combate dentro de la finca de la Hacienda de El Castillo.</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lastRenderedPageBreak/>
        <w:t xml:space="preserve">Las demás acciones militares de que se tienen referencia son aquellas en las cuales aparecen los primeros cristeros, siendo motivo de pugna entre las poblaciones de El Salto y </w:t>
      </w:r>
      <w:proofErr w:type="spellStart"/>
      <w:r w:rsidRPr="00C64C39">
        <w:rPr>
          <w:rFonts w:ascii="Arial" w:hAnsi="Arial" w:cs="Arial"/>
          <w:color w:val="343335"/>
          <w:sz w:val="22"/>
          <w:szCs w:val="22"/>
        </w:rPr>
        <w:t>Juanacatlán</w:t>
      </w:r>
      <w:proofErr w:type="spellEnd"/>
      <w:r w:rsidRPr="00C64C39">
        <w:rPr>
          <w:rFonts w:ascii="Arial" w:hAnsi="Arial" w:cs="Arial"/>
          <w:color w:val="343335"/>
          <w:sz w:val="22"/>
          <w:szCs w:val="22"/>
        </w:rPr>
        <w:t xml:space="preserve">, ya que los primeros como obreros y pertenecientes al entonces incipiente partido Rojo, pusieron oposición, hasta lograr su separación del municipio de </w:t>
      </w:r>
      <w:proofErr w:type="spellStart"/>
      <w:r w:rsidRPr="00C64C39">
        <w:rPr>
          <w:rFonts w:ascii="Arial" w:hAnsi="Arial" w:cs="Arial"/>
          <w:color w:val="343335"/>
          <w:sz w:val="22"/>
          <w:szCs w:val="22"/>
        </w:rPr>
        <w:t>Juanacatlán</w:t>
      </w:r>
      <w:proofErr w:type="spellEnd"/>
      <w:r w:rsidRPr="00C64C39">
        <w:rPr>
          <w:rFonts w:ascii="Arial" w:hAnsi="Arial" w:cs="Arial"/>
          <w:color w:val="343335"/>
          <w:sz w:val="22"/>
          <w:szCs w:val="22"/>
        </w:rPr>
        <w:t>.</w:t>
      </w:r>
    </w:p>
    <w:p w:rsidR="00B80921" w:rsidRPr="00C64C39" w:rsidRDefault="002614C2"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Pr>
          <w:rFonts w:ascii="Arial" w:hAnsi="Arial" w:cs="Arial"/>
          <w:noProof/>
          <w:color w:val="343335"/>
          <w:sz w:val="22"/>
          <w:szCs w:val="22"/>
        </w:rPr>
        <w:drawing>
          <wp:anchor distT="0" distB="0" distL="114300" distR="114300" simplePos="0" relativeHeight="251691520" behindDoc="0" locked="0" layoutInCell="1" allowOverlap="1" wp14:anchorId="531A9672" wp14:editId="3E0A883A">
            <wp:simplePos x="0" y="0"/>
            <wp:positionH relativeFrom="column">
              <wp:posOffset>2534920</wp:posOffset>
            </wp:positionH>
            <wp:positionV relativeFrom="paragraph">
              <wp:posOffset>737235</wp:posOffset>
            </wp:positionV>
            <wp:extent cx="3508375" cy="2565400"/>
            <wp:effectExtent l="171450" t="171450" r="168275" b="177800"/>
            <wp:wrapSquare wrapText="bothSides"/>
            <wp:docPr id="7" name="Imagen 7" descr="C:\Users\Comunicacion Social\Desktop\Plan de desarrollo Mpal\DSC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 Social\Desktop\Plan de desarrollo Mpal\DSC_02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8375" cy="2565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80921" w:rsidRPr="00C64C39">
        <w:rPr>
          <w:rFonts w:ascii="Arial" w:hAnsi="Arial" w:cs="Arial"/>
          <w:color w:val="343335"/>
          <w:sz w:val="22"/>
          <w:szCs w:val="22"/>
        </w:rPr>
        <w:t>En el año de 1915 mueren en una emboscada a orillas del pueblo el C. Donato Graciano, presidente municipal y otra persona a causa de las cuestiones ideológicas mencionadas anteriormente (deseo de separación), los responsables fueron José y Jesús Orozco, reaccionarios clericales, acompañados de otros individuos, quienes los atacaron sin darles tiempo a que se defendieran.</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A la par de este hecho sucede la famosa “Serenata Sangrienta” protagonizada por varios oficiales del estado mayor del Gral. Félix Barajas, vecino de la ranchería de La Laja, como resultado de la misma murió uno de los agresores, otro fue herido; muriendo también Tranquilino Zaragoza y el Lugarteniente Tranquilino Torres (quien actuaba como comandante de la policía en </w:t>
      </w:r>
      <w:proofErr w:type="spellStart"/>
      <w:r w:rsidRPr="00C64C39">
        <w:rPr>
          <w:rFonts w:ascii="Arial" w:hAnsi="Arial" w:cs="Arial"/>
          <w:color w:val="343335"/>
          <w:sz w:val="22"/>
          <w:szCs w:val="22"/>
        </w:rPr>
        <w:t>Juanacatlán</w:t>
      </w:r>
      <w:proofErr w:type="spellEnd"/>
      <w:r w:rsidRPr="00C64C39">
        <w:rPr>
          <w:rFonts w:ascii="Arial" w:hAnsi="Arial" w:cs="Arial"/>
          <w:color w:val="343335"/>
          <w:sz w:val="22"/>
          <w:szCs w:val="22"/>
        </w:rPr>
        <w:t>), vecino de la población, en el momento de repeler la agresión.</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El 24 de febrero de 1917 llega a la estación de El Castillo,</w:t>
      </w:r>
      <w:proofErr w:type="gramStart"/>
      <w:r w:rsidRPr="00C64C39">
        <w:rPr>
          <w:rFonts w:ascii="Arial" w:hAnsi="Arial" w:cs="Arial"/>
          <w:color w:val="343335"/>
          <w:sz w:val="22"/>
          <w:szCs w:val="22"/>
        </w:rPr>
        <w:t>  el</w:t>
      </w:r>
      <w:proofErr w:type="gramEnd"/>
      <w:r w:rsidRPr="00C64C39">
        <w:rPr>
          <w:rFonts w:ascii="Arial" w:hAnsi="Arial" w:cs="Arial"/>
          <w:color w:val="343335"/>
          <w:sz w:val="22"/>
          <w:szCs w:val="22"/>
        </w:rPr>
        <w:t xml:space="preserve"> Sr. Don Venustiano Carranza.</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Al inicio de la </w:t>
      </w:r>
      <w:proofErr w:type="spellStart"/>
      <w:r w:rsidRPr="00C64C39">
        <w:rPr>
          <w:rFonts w:ascii="Arial" w:hAnsi="Arial" w:cs="Arial"/>
          <w:color w:val="343335"/>
          <w:sz w:val="22"/>
          <w:szCs w:val="22"/>
        </w:rPr>
        <w:t>Cristiada</w:t>
      </w:r>
      <w:proofErr w:type="spellEnd"/>
      <w:r w:rsidRPr="00C64C39">
        <w:rPr>
          <w:rFonts w:ascii="Arial" w:hAnsi="Arial" w:cs="Arial"/>
          <w:color w:val="343335"/>
          <w:sz w:val="22"/>
          <w:szCs w:val="22"/>
        </w:rPr>
        <w:t xml:space="preserve"> se levantaron en este pueblo por lo menos 20 vecinos, junto con otros 10 de El Salto, de los cuales algunos sobrevivieron. Al Sr. Gabino Flores </w:t>
      </w:r>
      <w:r w:rsidR="009C33F9">
        <w:rPr>
          <w:rFonts w:ascii="Arial" w:hAnsi="Arial" w:cs="Arial"/>
          <w:color w:val="343335"/>
          <w:sz w:val="22"/>
          <w:szCs w:val="22"/>
        </w:rPr>
        <w:t>le tocó operar por los pueblos </w:t>
      </w:r>
      <w:r w:rsidRPr="00C64C39">
        <w:rPr>
          <w:rFonts w:ascii="Arial" w:hAnsi="Arial" w:cs="Arial"/>
          <w:color w:val="343335"/>
          <w:sz w:val="22"/>
          <w:szCs w:val="22"/>
        </w:rPr>
        <w:t xml:space="preserve">cercanos como: </w:t>
      </w:r>
      <w:proofErr w:type="spellStart"/>
      <w:r w:rsidRPr="00C64C39">
        <w:rPr>
          <w:rFonts w:ascii="Arial" w:hAnsi="Arial" w:cs="Arial"/>
          <w:color w:val="343335"/>
          <w:sz w:val="22"/>
          <w:szCs w:val="22"/>
        </w:rPr>
        <w:t>Zapotlanejo</w:t>
      </w:r>
      <w:proofErr w:type="spellEnd"/>
      <w:r w:rsidRPr="00C64C39">
        <w:rPr>
          <w:rFonts w:ascii="Arial" w:hAnsi="Arial" w:cs="Arial"/>
          <w:color w:val="343335"/>
          <w:sz w:val="22"/>
          <w:szCs w:val="22"/>
        </w:rPr>
        <w:t xml:space="preserve">, Milpillas, Santa </w:t>
      </w:r>
      <w:proofErr w:type="spellStart"/>
      <w:r w:rsidRPr="00C64C39">
        <w:rPr>
          <w:rFonts w:ascii="Arial" w:hAnsi="Arial" w:cs="Arial"/>
          <w:color w:val="343335"/>
          <w:sz w:val="22"/>
          <w:szCs w:val="22"/>
        </w:rPr>
        <w:t>Fé</w:t>
      </w:r>
      <w:proofErr w:type="spellEnd"/>
      <w:r w:rsidRPr="00C64C39">
        <w:rPr>
          <w:rFonts w:ascii="Arial" w:hAnsi="Arial" w:cs="Arial"/>
          <w:color w:val="343335"/>
          <w:sz w:val="22"/>
          <w:szCs w:val="22"/>
        </w:rPr>
        <w:t xml:space="preserve">, Zapotlán del Rey, Atotonilco y hasta Tepatitlán y </w:t>
      </w:r>
      <w:proofErr w:type="spellStart"/>
      <w:r w:rsidRPr="00C64C39">
        <w:rPr>
          <w:rFonts w:ascii="Arial" w:hAnsi="Arial" w:cs="Arial"/>
          <w:color w:val="343335"/>
          <w:sz w:val="22"/>
          <w:szCs w:val="22"/>
        </w:rPr>
        <w:t>Tototlán</w:t>
      </w:r>
      <w:proofErr w:type="spellEnd"/>
      <w:r w:rsidRPr="00C64C39">
        <w:rPr>
          <w:rFonts w:ascii="Arial" w:hAnsi="Arial" w:cs="Arial"/>
          <w:color w:val="343335"/>
          <w:sz w:val="22"/>
          <w:szCs w:val="22"/>
        </w:rPr>
        <w:t>.</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El 17 de abril de 1927 entraron a El Salto cruzando el Río Santiago, asesinando al lisiado </w:t>
      </w:r>
      <w:proofErr w:type="spellStart"/>
      <w:r w:rsidRPr="00C64C39">
        <w:rPr>
          <w:rFonts w:ascii="Arial" w:hAnsi="Arial" w:cs="Arial"/>
          <w:color w:val="343335"/>
          <w:sz w:val="22"/>
          <w:szCs w:val="22"/>
        </w:rPr>
        <w:t>excapitán</w:t>
      </w:r>
      <w:proofErr w:type="spellEnd"/>
      <w:r w:rsidRPr="00C64C39">
        <w:rPr>
          <w:rFonts w:ascii="Arial" w:hAnsi="Arial" w:cs="Arial"/>
          <w:color w:val="343335"/>
          <w:sz w:val="22"/>
          <w:szCs w:val="22"/>
        </w:rPr>
        <w:t xml:space="preserve"> federal Luis </w:t>
      </w:r>
      <w:proofErr w:type="spellStart"/>
      <w:r w:rsidRPr="00C64C39">
        <w:rPr>
          <w:rFonts w:ascii="Arial" w:hAnsi="Arial" w:cs="Arial"/>
          <w:color w:val="343335"/>
          <w:sz w:val="22"/>
          <w:szCs w:val="22"/>
        </w:rPr>
        <w:t>Anduiza</w:t>
      </w:r>
      <w:proofErr w:type="spellEnd"/>
      <w:r w:rsidRPr="00C64C39">
        <w:rPr>
          <w:rFonts w:ascii="Arial" w:hAnsi="Arial" w:cs="Arial"/>
          <w:color w:val="343335"/>
          <w:sz w:val="22"/>
          <w:szCs w:val="22"/>
        </w:rPr>
        <w:t xml:space="preserve">, en la ranchería de </w:t>
      </w:r>
      <w:proofErr w:type="spellStart"/>
      <w:r w:rsidRPr="00C64C39">
        <w:rPr>
          <w:rFonts w:ascii="Arial" w:hAnsi="Arial" w:cs="Arial"/>
          <w:color w:val="343335"/>
          <w:sz w:val="22"/>
          <w:szCs w:val="22"/>
        </w:rPr>
        <w:t>Juanacaxtle</w:t>
      </w:r>
      <w:proofErr w:type="spellEnd"/>
      <w:r w:rsidRPr="00C64C39">
        <w:rPr>
          <w:rFonts w:ascii="Arial" w:hAnsi="Arial" w:cs="Arial"/>
          <w:color w:val="343335"/>
          <w:sz w:val="22"/>
          <w:szCs w:val="22"/>
        </w:rPr>
        <w:t>.</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Ya en El Salto, buscaron a los directivos sindicales de la fábrica y a los miembros del comisariado Ejidal, los cuales se pusieron a salvo amparados por un pequeño destacamento Federal que se batió en retirada. Sólo tuvieron unas cuantas horas... las suficientes para incendiar las valijas </w:t>
      </w:r>
      <w:r w:rsidRPr="00C64C39">
        <w:rPr>
          <w:rFonts w:ascii="Arial" w:hAnsi="Arial" w:cs="Arial"/>
          <w:color w:val="343335"/>
          <w:sz w:val="22"/>
          <w:szCs w:val="22"/>
        </w:rPr>
        <w:lastRenderedPageBreak/>
        <w:t>tricolores del correo (salvándose el Administrador C. Tobías Valdés de ser ejecutado), saquearon la Tienda Grande, la Cooperativa de los obreros, quemando la Biblioteca por “contener literatura Marxista”, no cometiendo peores desmanes p</w:t>
      </w:r>
      <w:r w:rsidR="009C33F9">
        <w:rPr>
          <w:rFonts w:ascii="Arial" w:hAnsi="Arial" w:cs="Arial"/>
          <w:color w:val="343335"/>
          <w:sz w:val="22"/>
          <w:szCs w:val="22"/>
        </w:rPr>
        <w:t>or</w:t>
      </w:r>
      <w:r w:rsidRPr="00C64C39">
        <w:rPr>
          <w:rFonts w:ascii="Arial" w:hAnsi="Arial" w:cs="Arial"/>
          <w:color w:val="343335"/>
          <w:sz w:val="22"/>
          <w:szCs w:val="22"/>
        </w:rPr>
        <w:t>que lo evitó el Capitán Cristero Santiago Calvillo, antiguo vecino y obrero de la fábrica.</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Hubo una batalla de importancia entre cristeros y fuerzas gubernamentales en el mes de marzo de 1929, la que se libró en la población de </w:t>
      </w:r>
      <w:proofErr w:type="spellStart"/>
      <w:r w:rsidRPr="00C64C39">
        <w:rPr>
          <w:rFonts w:ascii="Arial" w:hAnsi="Arial" w:cs="Arial"/>
          <w:color w:val="343335"/>
          <w:sz w:val="22"/>
          <w:szCs w:val="22"/>
        </w:rPr>
        <w:t>Juanacaxtle</w:t>
      </w:r>
      <w:proofErr w:type="spellEnd"/>
      <w:r w:rsidRPr="00C64C39">
        <w:rPr>
          <w:rFonts w:ascii="Arial" w:hAnsi="Arial" w:cs="Arial"/>
          <w:color w:val="343335"/>
          <w:sz w:val="22"/>
          <w:szCs w:val="22"/>
        </w:rPr>
        <w:t xml:space="preserve"> y de la que aún quedan algunos sobrevivientes, ésta fue una de las últimas campañas que realizaron, la otra fue la quema del archivo municipal por los seguidores de la revuelta, motivo que obscureció los conocimientos culturales e históricos que pudieron haberse conservado.</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Con este poderoso motivo es quitada la vía que comunicaba a la población con la capital del Estado, la cual llegaba hasta el entonces joven barrio de La Playita. A partir de </w:t>
      </w:r>
      <w:proofErr w:type="gramStart"/>
      <w:r w:rsidRPr="00C64C39">
        <w:rPr>
          <w:rFonts w:ascii="Arial" w:hAnsi="Arial" w:cs="Arial"/>
          <w:color w:val="343335"/>
          <w:sz w:val="22"/>
          <w:szCs w:val="22"/>
        </w:rPr>
        <w:t>Junio</w:t>
      </w:r>
      <w:proofErr w:type="gramEnd"/>
      <w:r w:rsidRPr="00C64C39">
        <w:rPr>
          <w:rFonts w:ascii="Arial" w:hAnsi="Arial" w:cs="Arial"/>
          <w:color w:val="343335"/>
          <w:sz w:val="22"/>
          <w:szCs w:val="22"/>
        </w:rPr>
        <w:t xml:space="preserve"> de ese mismo año comenzaron a rendirse los diversos grupos que operaron por esta región al mando de Gabino Flores, coronel cristero que comprendió que jamás derribarían por la fuerza al gobierno constituido legalmente.</w:t>
      </w:r>
    </w:p>
    <w:p w:rsidR="00B80921" w:rsidRPr="00C64C39" w:rsidRDefault="00B80921"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sidRPr="00C64C39">
        <w:rPr>
          <w:rFonts w:ascii="Arial" w:hAnsi="Arial" w:cs="Arial"/>
          <w:color w:val="343335"/>
          <w:sz w:val="22"/>
          <w:szCs w:val="22"/>
        </w:rPr>
        <w:t xml:space="preserve">En el ataque a </w:t>
      </w:r>
      <w:proofErr w:type="spellStart"/>
      <w:r w:rsidRPr="00C64C39">
        <w:rPr>
          <w:rFonts w:ascii="Arial" w:hAnsi="Arial" w:cs="Arial"/>
          <w:color w:val="343335"/>
          <w:sz w:val="22"/>
          <w:szCs w:val="22"/>
        </w:rPr>
        <w:t>Juanacatlán</w:t>
      </w:r>
      <w:proofErr w:type="spellEnd"/>
      <w:r w:rsidRPr="00C64C39">
        <w:rPr>
          <w:rFonts w:ascii="Arial" w:hAnsi="Arial" w:cs="Arial"/>
          <w:color w:val="343335"/>
          <w:sz w:val="22"/>
          <w:szCs w:val="22"/>
        </w:rPr>
        <w:t xml:space="preserve">, éste fue defendido por un regimiento federal con frente en el puente, auxiliado por agraristas de El Castillo y la defensa Social de El Salto (obreros de la fábrica textil), encabezando Manuel Orozco con Isidoro Vázquez, se sostuvieron heroicamente con la ayuda de dos aviones del gobierno, en tanto que en el Puente Grande, se encontraban Quirino Navarro y Rosario de Orozco, unidos al regimiento del General Miguel Hernández y su regimiento, en cuanto a los aviones, uno de ellos fue alcanzado por el fuego de un francotirador vecino de </w:t>
      </w:r>
      <w:proofErr w:type="spellStart"/>
      <w:r w:rsidRPr="00C64C39">
        <w:rPr>
          <w:rFonts w:ascii="Arial" w:hAnsi="Arial" w:cs="Arial"/>
          <w:color w:val="343335"/>
          <w:sz w:val="22"/>
          <w:szCs w:val="22"/>
        </w:rPr>
        <w:t>Juanacatlán</w:t>
      </w:r>
      <w:proofErr w:type="spellEnd"/>
      <w:r w:rsidRPr="00C64C39">
        <w:rPr>
          <w:rFonts w:ascii="Arial" w:hAnsi="Arial" w:cs="Arial"/>
          <w:color w:val="343335"/>
          <w:sz w:val="22"/>
          <w:szCs w:val="22"/>
        </w:rPr>
        <w:t xml:space="preserve"> yendo a caer en llamas al aeropuerto militar de Guadalajara.</w:t>
      </w:r>
    </w:p>
    <w:p w:rsidR="00B80921" w:rsidRDefault="00B6669E"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r>
        <w:rPr>
          <w:rFonts w:ascii="Arial" w:hAnsi="Arial" w:cs="Arial"/>
          <w:noProof/>
          <w:color w:val="343335"/>
        </w:rPr>
        <w:drawing>
          <wp:anchor distT="0" distB="0" distL="114300" distR="114300" simplePos="0" relativeHeight="251696640" behindDoc="0" locked="0" layoutInCell="1" allowOverlap="1" wp14:anchorId="51C00F1C" wp14:editId="50108C33">
            <wp:simplePos x="0" y="0"/>
            <wp:positionH relativeFrom="column">
              <wp:posOffset>1793875</wp:posOffset>
            </wp:positionH>
            <wp:positionV relativeFrom="paragraph">
              <wp:posOffset>123101</wp:posOffset>
            </wp:positionV>
            <wp:extent cx="3210560" cy="2593975"/>
            <wp:effectExtent l="114300" t="114300" r="142240" b="168275"/>
            <wp:wrapNone/>
            <wp:docPr id="21" name="Imagen 21" descr="C:\Users\Comunicacion Social\Desktop\juanacatlan-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 Social\Desktop\juanacatlan-map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0560" cy="259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64C39" w:rsidRDefault="00C64C39"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p>
    <w:p w:rsidR="00C64C39" w:rsidRPr="00C64C39" w:rsidRDefault="00C64C39" w:rsidP="00C64C39">
      <w:pPr>
        <w:pStyle w:val="NormalWeb"/>
        <w:shd w:val="clear" w:color="auto" w:fill="FFFFFF"/>
        <w:spacing w:before="0" w:beforeAutospacing="0" w:after="158" w:afterAutospacing="0" w:line="360" w:lineRule="auto"/>
        <w:jc w:val="both"/>
        <w:rPr>
          <w:rFonts w:ascii="Arial" w:hAnsi="Arial" w:cs="Arial"/>
          <w:color w:val="343335"/>
          <w:sz w:val="22"/>
          <w:szCs w:val="22"/>
        </w:rPr>
      </w:pPr>
    </w:p>
    <w:p w:rsidR="00B80921" w:rsidRPr="00C64C39" w:rsidRDefault="00B80921" w:rsidP="00C64C39">
      <w:pPr>
        <w:shd w:val="clear" w:color="auto" w:fill="F2F2F2"/>
        <w:spacing w:line="360" w:lineRule="auto"/>
        <w:jc w:val="both"/>
        <w:rPr>
          <w:rFonts w:ascii="Arial" w:hAnsi="Arial" w:cs="Arial"/>
          <w:color w:val="343335"/>
        </w:rPr>
      </w:pPr>
      <w:r w:rsidRPr="00C64C39">
        <w:rPr>
          <w:rFonts w:ascii="Arial" w:hAnsi="Arial" w:cs="Arial"/>
          <w:noProof/>
          <w:color w:val="343335"/>
        </w:rPr>
        <w:drawing>
          <wp:inline distT="0" distB="0" distL="0" distR="0" wp14:anchorId="0E11D6F9" wp14:editId="5D70BCB0">
            <wp:extent cx="1265274" cy="1350335"/>
            <wp:effectExtent l="0" t="0" r="0" b="0"/>
            <wp:docPr id="6" name="Imagen 4" descr="Escudo de armas del municipio de Juanacatl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do de armas del municipio de Juanacatlán"/>
                    <pic:cNvPicPr>
                      <a:picLocks noChangeAspect="1" noChangeArrowheads="1"/>
                    </pic:cNvPicPr>
                  </pic:nvPicPr>
                  <pic:blipFill>
                    <a:blip r:embed="rId15" cstate="print"/>
                    <a:srcRect/>
                    <a:stretch>
                      <a:fillRect/>
                    </a:stretch>
                  </pic:blipFill>
                  <pic:spPr bwMode="auto">
                    <a:xfrm>
                      <a:off x="0" y="0"/>
                      <a:ext cx="1267390" cy="1352593"/>
                    </a:xfrm>
                    <a:prstGeom prst="rect">
                      <a:avLst/>
                    </a:prstGeom>
                    <a:noFill/>
                    <a:ln w="9525">
                      <a:noFill/>
                      <a:miter lim="800000"/>
                      <a:headEnd/>
                      <a:tailEnd/>
                    </a:ln>
                  </pic:spPr>
                </pic:pic>
              </a:graphicData>
            </a:graphic>
          </wp:inline>
        </w:drawing>
      </w:r>
    </w:p>
    <w:p w:rsidR="00B80921" w:rsidRPr="00C64C39" w:rsidRDefault="00B80921" w:rsidP="00332F03">
      <w:pPr>
        <w:shd w:val="clear" w:color="auto" w:fill="F2F2F2"/>
        <w:spacing w:line="360" w:lineRule="auto"/>
        <w:rPr>
          <w:rFonts w:ascii="Arial" w:hAnsi="Arial" w:cs="Arial"/>
          <w:color w:val="343335"/>
        </w:rPr>
      </w:pPr>
      <w:r w:rsidRPr="00C64C39">
        <w:rPr>
          <w:rStyle w:val="Textoennegrita"/>
          <w:rFonts w:ascii="Arial" w:hAnsi="Arial" w:cs="Arial"/>
          <w:color w:val="343335"/>
        </w:rPr>
        <w:t>Ubicación:</w:t>
      </w:r>
    </w:p>
    <w:p w:rsidR="00B80921" w:rsidRPr="00C64C39" w:rsidRDefault="00B80921" w:rsidP="00332F03">
      <w:pPr>
        <w:pStyle w:val="NormalWeb"/>
        <w:shd w:val="clear" w:color="auto" w:fill="F2F2F2"/>
        <w:spacing w:before="0" w:beforeAutospacing="0" w:after="158" w:afterAutospacing="0" w:line="360" w:lineRule="auto"/>
        <w:rPr>
          <w:rFonts w:ascii="Arial" w:hAnsi="Arial" w:cs="Arial"/>
          <w:color w:val="343335"/>
          <w:sz w:val="22"/>
          <w:szCs w:val="22"/>
        </w:rPr>
      </w:pPr>
      <w:r w:rsidRPr="00C64C39">
        <w:rPr>
          <w:rFonts w:ascii="Arial" w:hAnsi="Arial" w:cs="Arial"/>
          <w:color w:val="343335"/>
          <w:sz w:val="22"/>
          <w:szCs w:val="22"/>
        </w:rPr>
        <w:lastRenderedPageBreak/>
        <w:t>Latitud: 20° 24' N</w:t>
      </w:r>
      <w:r w:rsidRPr="00C64C39">
        <w:rPr>
          <w:rFonts w:ascii="Arial" w:hAnsi="Arial" w:cs="Arial"/>
          <w:color w:val="343335"/>
          <w:sz w:val="22"/>
          <w:szCs w:val="22"/>
        </w:rPr>
        <w:br/>
        <w:t>Longitud: 103° 03' O</w:t>
      </w:r>
      <w:r w:rsidRPr="00C64C39">
        <w:rPr>
          <w:rFonts w:ascii="Arial" w:hAnsi="Arial" w:cs="Arial"/>
          <w:color w:val="343335"/>
          <w:sz w:val="22"/>
          <w:szCs w:val="22"/>
        </w:rPr>
        <w:br/>
        <w:t>Altitud: 1,530 msnm</w:t>
      </w:r>
    </w:p>
    <w:p w:rsidR="00B80921" w:rsidRPr="00C64C39" w:rsidRDefault="00B80921" w:rsidP="00332F03">
      <w:pPr>
        <w:shd w:val="clear" w:color="auto" w:fill="F2F2F2"/>
        <w:spacing w:line="360" w:lineRule="auto"/>
        <w:rPr>
          <w:rFonts w:ascii="Arial" w:hAnsi="Arial" w:cs="Arial"/>
          <w:color w:val="343335"/>
        </w:rPr>
      </w:pPr>
      <w:r w:rsidRPr="00C64C39">
        <w:rPr>
          <w:rStyle w:val="Textoennegrita"/>
          <w:rFonts w:ascii="Arial" w:hAnsi="Arial" w:cs="Arial"/>
          <w:color w:val="343335"/>
        </w:rPr>
        <w:t>Población:</w:t>
      </w:r>
    </w:p>
    <w:p w:rsidR="00B80921" w:rsidRPr="00C64C39" w:rsidRDefault="00B80921" w:rsidP="00332F03">
      <w:pPr>
        <w:shd w:val="clear" w:color="auto" w:fill="F2F2F2"/>
        <w:spacing w:line="360" w:lineRule="auto"/>
        <w:rPr>
          <w:rFonts w:ascii="Arial" w:hAnsi="Arial" w:cs="Arial"/>
          <w:color w:val="343335"/>
        </w:rPr>
      </w:pPr>
      <w:r w:rsidRPr="00C64C39">
        <w:rPr>
          <w:rFonts w:ascii="Arial" w:hAnsi="Arial" w:cs="Arial"/>
          <w:color w:val="343335"/>
        </w:rPr>
        <w:t>13,218 hab. (2010)</w:t>
      </w:r>
    </w:p>
    <w:p w:rsidR="00B80921" w:rsidRPr="00C64C39" w:rsidRDefault="00B80921" w:rsidP="00332F03">
      <w:pPr>
        <w:shd w:val="clear" w:color="auto" w:fill="F2F2F2"/>
        <w:spacing w:line="360" w:lineRule="auto"/>
        <w:rPr>
          <w:rFonts w:ascii="Arial" w:hAnsi="Arial" w:cs="Arial"/>
          <w:color w:val="343335"/>
        </w:rPr>
      </w:pPr>
      <w:r w:rsidRPr="00C64C39">
        <w:rPr>
          <w:rStyle w:val="Textoennegrita"/>
          <w:rFonts w:ascii="Arial" w:hAnsi="Arial" w:cs="Arial"/>
          <w:color w:val="343335"/>
        </w:rPr>
        <w:t>Superficie:</w:t>
      </w:r>
    </w:p>
    <w:p w:rsidR="00B80921" w:rsidRPr="00C64C39" w:rsidRDefault="00B80921" w:rsidP="00332F03">
      <w:pPr>
        <w:shd w:val="clear" w:color="auto" w:fill="F2F2F2"/>
        <w:spacing w:line="360" w:lineRule="auto"/>
        <w:rPr>
          <w:rFonts w:ascii="Arial" w:hAnsi="Arial" w:cs="Arial"/>
          <w:color w:val="343335"/>
        </w:rPr>
      </w:pPr>
      <w:r w:rsidRPr="00C64C39">
        <w:rPr>
          <w:rFonts w:ascii="Arial" w:hAnsi="Arial" w:cs="Arial"/>
          <w:color w:val="343335"/>
        </w:rPr>
        <w:t>89.08 km²</w:t>
      </w:r>
    </w:p>
    <w:p w:rsidR="002F7033" w:rsidRPr="002F7033" w:rsidRDefault="002F7033" w:rsidP="002F7033">
      <w:bookmarkStart w:id="3" w:name="_Toc468407762"/>
    </w:p>
    <w:p w:rsidR="0008659B" w:rsidRDefault="00B812D9" w:rsidP="00C66E01">
      <w:pPr>
        <w:pStyle w:val="Ttulo1"/>
        <w:rPr>
          <w:rFonts w:eastAsia="Times New Roman"/>
          <w:caps/>
        </w:rPr>
      </w:pPr>
      <w:r w:rsidRPr="00C2691C">
        <w:rPr>
          <w:rFonts w:eastAsia="Times New Roman"/>
          <w:caps/>
        </w:rPr>
        <w:t>Contexto actual</w:t>
      </w:r>
      <w:bookmarkEnd w:id="3"/>
    </w:p>
    <w:p w:rsidR="002F7033" w:rsidRPr="002F7033" w:rsidRDefault="002F7033" w:rsidP="002F7033">
      <w:pPr>
        <w:shd w:val="clear" w:color="auto" w:fill="FFFFFF"/>
        <w:spacing w:after="161" w:line="360" w:lineRule="auto"/>
        <w:jc w:val="both"/>
        <w:rPr>
          <w:rFonts w:ascii="Arial" w:eastAsia="Times New Roman" w:hAnsi="Arial" w:cs="Arial"/>
          <w:color w:val="343335"/>
          <w:szCs w:val="25"/>
        </w:rPr>
      </w:pPr>
      <w:proofErr w:type="spellStart"/>
      <w:r w:rsidRPr="002F7033">
        <w:rPr>
          <w:rFonts w:ascii="Arial" w:eastAsia="Times New Roman" w:hAnsi="Arial" w:cs="Arial"/>
          <w:color w:val="343335"/>
          <w:szCs w:val="25"/>
        </w:rPr>
        <w:t>Juanacatlán</w:t>
      </w:r>
      <w:proofErr w:type="spellEnd"/>
      <w:r w:rsidRPr="002F7033">
        <w:rPr>
          <w:rFonts w:ascii="Arial" w:eastAsia="Times New Roman" w:hAnsi="Arial" w:cs="Arial"/>
          <w:color w:val="343335"/>
          <w:szCs w:val="25"/>
        </w:rPr>
        <w:t xml:space="preserve"> es un municipio de la Región Centro del estado de Jalisco, México.</w:t>
      </w:r>
    </w:p>
    <w:p w:rsidR="002F7033" w:rsidRPr="002F7033" w:rsidRDefault="002F7033" w:rsidP="002F7033">
      <w:pPr>
        <w:shd w:val="clear" w:color="auto" w:fill="FFFFFF"/>
        <w:spacing w:after="0" w:line="360" w:lineRule="auto"/>
        <w:jc w:val="both"/>
        <w:rPr>
          <w:rFonts w:ascii="Arial" w:eastAsia="Times New Roman" w:hAnsi="Arial" w:cs="Arial"/>
          <w:b/>
          <w:bCs/>
          <w:color w:val="343335"/>
          <w:szCs w:val="25"/>
        </w:rPr>
      </w:pPr>
      <w:r w:rsidRPr="002F7033">
        <w:rPr>
          <w:rFonts w:ascii="Arial" w:eastAsia="Times New Roman" w:hAnsi="Arial" w:cs="Arial"/>
          <w:b/>
          <w:bCs/>
          <w:color w:val="343335"/>
          <w:szCs w:val="25"/>
        </w:rPr>
        <w:t>Región: </w:t>
      </w:r>
    </w:p>
    <w:p w:rsidR="002F7033" w:rsidRPr="002F7033" w:rsidRDefault="002F7033" w:rsidP="002F7033">
      <w:pPr>
        <w:shd w:val="clear" w:color="auto" w:fill="FFFFFF"/>
        <w:spacing w:after="0" w:line="360" w:lineRule="auto"/>
        <w:jc w:val="both"/>
        <w:rPr>
          <w:rFonts w:ascii="Arial" w:eastAsia="Times New Roman" w:hAnsi="Arial" w:cs="Arial"/>
          <w:color w:val="343335"/>
          <w:szCs w:val="25"/>
        </w:rPr>
      </w:pPr>
      <w:r w:rsidRPr="002F7033">
        <w:rPr>
          <w:rFonts w:ascii="Arial" w:eastAsia="Times New Roman" w:hAnsi="Arial" w:cs="Arial"/>
          <w:color w:val="343335"/>
          <w:szCs w:val="25"/>
        </w:rPr>
        <w:t>Región Centro</w:t>
      </w:r>
    </w:p>
    <w:p w:rsidR="002F7033" w:rsidRPr="002F7033" w:rsidRDefault="002F7033" w:rsidP="002F7033">
      <w:pPr>
        <w:shd w:val="clear" w:color="auto" w:fill="FFFFFF"/>
        <w:spacing w:after="0" w:line="360" w:lineRule="auto"/>
        <w:jc w:val="both"/>
        <w:rPr>
          <w:rFonts w:ascii="Arial" w:eastAsia="Times New Roman" w:hAnsi="Arial" w:cs="Arial"/>
          <w:b/>
          <w:bCs/>
          <w:color w:val="343335"/>
          <w:szCs w:val="25"/>
        </w:rPr>
      </w:pPr>
      <w:r w:rsidRPr="002F7033">
        <w:rPr>
          <w:rFonts w:ascii="Arial" w:eastAsia="Times New Roman" w:hAnsi="Arial" w:cs="Arial"/>
          <w:b/>
          <w:bCs/>
          <w:color w:val="343335"/>
          <w:szCs w:val="25"/>
        </w:rPr>
        <w:t>Toponimia: </w:t>
      </w:r>
    </w:p>
    <w:p w:rsidR="002F7033" w:rsidRPr="002F7033" w:rsidRDefault="002F7033" w:rsidP="002F7033">
      <w:pPr>
        <w:shd w:val="clear" w:color="auto" w:fill="FFFFFF"/>
        <w:spacing w:after="161" w:line="360" w:lineRule="auto"/>
        <w:jc w:val="both"/>
        <w:rPr>
          <w:rFonts w:ascii="Arial" w:eastAsia="Times New Roman" w:hAnsi="Arial" w:cs="Arial"/>
          <w:color w:val="343335"/>
          <w:szCs w:val="25"/>
        </w:rPr>
      </w:pPr>
      <w:r w:rsidRPr="002F7033">
        <w:rPr>
          <w:rFonts w:ascii="Arial" w:eastAsia="Times New Roman" w:hAnsi="Arial" w:cs="Arial"/>
          <w:color w:val="343335"/>
          <w:szCs w:val="25"/>
        </w:rPr>
        <w:t xml:space="preserve">Su nombre proviene del vocablo </w:t>
      </w:r>
      <w:proofErr w:type="spellStart"/>
      <w:r w:rsidRPr="002F7033">
        <w:rPr>
          <w:rFonts w:ascii="Arial" w:eastAsia="Times New Roman" w:hAnsi="Arial" w:cs="Arial"/>
          <w:color w:val="343335"/>
          <w:szCs w:val="25"/>
        </w:rPr>
        <w:t>Xoconoxtle</w:t>
      </w:r>
      <w:proofErr w:type="spellEnd"/>
      <w:r w:rsidRPr="002F7033">
        <w:rPr>
          <w:rFonts w:ascii="Arial" w:eastAsia="Times New Roman" w:hAnsi="Arial" w:cs="Arial"/>
          <w:color w:val="343335"/>
          <w:szCs w:val="25"/>
        </w:rPr>
        <w:t xml:space="preserve"> o “</w:t>
      </w:r>
      <w:proofErr w:type="spellStart"/>
      <w:r w:rsidRPr="002F7033">
        <w:rPr>
          <w:rFonts w:ascii="Arial" w:eastAsia="Times New Roman" w:hAnsi="Arial" w:cs="Arial"/>
          <w:color w:val="343335"/>
          <w:szCs w:val="25"/>
        </w:rPr>
        <w:t>Xonacatlan</w:t>
      </w:r>
      <w:proofErr w:type="spellEnd"/>
      <w:r w:rsidRPr="002F7033">
        <w:rPr>
          <w:rFonts w:ascii="Arial" w:eastAsia="Times New Roman" w:hAnsi="Arial" w:cs="Arial"/>
          <w:color w:val="343335"/>
          <w:szCs w:val="25"/>
        </w:rPr>
        <w:t>” que significa: lugar donde abundan las cebollas o lugar de cebollas (de “</w:t>
      </w:r>
      <w:proofErr w:type="spellStart"/>
      <w:r w:rsidRPr="002F7033">
        <w:rPr>
          <w:rFonts w:ascii="Arial" w:eastAsia="Times New Roman" w:hAnsi="Arial" w:cs="Arial"/>
          <w:color w:val="343335"/>
          <w:szCs w:val="25"/>
        </w:rPr>
        <w:t>Xonaca</w:t>
      </w:r>
      <w:proofErr w:type="spellEnd"/>
      <w:r w:rsidRPr="002F7033">
        <w:rPr>
          <w:rFonts w:ascii="Arial" w:eastAsia="Times New Roman" w:hAnsi="Arial" w:cs="Arial"/>
          <w:color w:val="343335"/>
          <w:szCs w:val="25"/>
        </w:rPr>
        <w:t>”, cebollas y “</w:t>
      </w:r>
      <w:proofErr w:type="spellStart"/>
      <w:r w:rsidRPr="002F7033">
        <w:rPr>
          <w:rFonts w:ascii="Arial" w:eastAsia="Times New Roman" w:hAnsi="Arial" w:cs="Arial"/>
          <w:color w:val="343335"/>
          <w:szCs w:val="25"/>
        </w:rPr>
        <w:t>Tlan</w:t>
      </w:r>
      <w:proofErr w:type="spellEnd"/>
      <w:r w:rsidRPr="002F7033">
        <w:rPr>
          <w:rFonts w:ascii="Arial" w:eastAsia="Times New Roman" w:hAnsi="Arial" w:cs="Arial"/>
          <w:color w:val="343335"/>
          <w:szCs w:val="25"/>
        </w:rPr>
        <w:t>”, lugar). Este jeroglífico se encuentra en la segunda parte del lienzo de Tlaxcala el cual representa las batallas y los lugares a donde fueron los tlaxcaltecas con la expedición de Nuño de Guzmán, después de la toma de México.</w:t>
      </w:r>
    </w:p>
    <w:p w:rsidR="001F71DE" w:rsidRPr="001F71DE" w:rsidRDefault="001F71DE" w:rsidP="00197872">
      <w:pPr>
        <w:pStyle w:val="Ttulo1"/>
      </w:pPr>
      <w:r w:rsidRPr="008B6D74">
        <w:t>Descripción geográfica: </w:t>
      </w:r>
    </w:p>
    <w:p w:rsidR="001F71DE" w:rsidRPr="008B6D74" w:rsidRDefault="001F71DE" w:rsidP="001F71DE">
      <w:pPr>
        <w:pStyle w:val="Ttulo3"/>
        <w:shd w:val="clear" w:color="auto" w:fill="FFFFFF"/>
        <w:spacing w:before="306" w:after="153" w:line="360" w:lineRule="auto"/>
        <w:jc w:val="both"/>
        <w:rPr>
          <w:rFonts w:cs="Arial"/>
          <w:b/>
          <w:bCs/>
          <w:color w:val="343335"/>
          <w:sz w:val="22"/>
          <w:szCs w:val="22"/>
        </w:rPr>
      </w:pPr>
      <w:r w:rsidRPr="008B6D74">
        <w:rPr>
          <w:rStyle w:val="nfasis"/>
          <w:rFonts w:cs="Arial"/>
          <w:b/>
          <w:bCs/>
          <w:i w:val="0"/>
          <w:color w:val="343335"/>
          <w:sz w:val="22"/>
          <w:szCs w:val="22"/>
        </w:rPr>
        <w:t>Situación</w:t>
      </w:r>
    </w:p>
    <w:p w:rsidR="001F71DE" w:rsidRDefault="001F71DE" w:rsidP="001F71DE">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8B6D74">
        <w:rPr>
          <w:rFonts w:ascii="Arial" w:hAnsi="Arial" w:cs="Arial"/>
          <w:color w:val="343335"/>
          <w:sz w:val="22"/>
          <w:szCs w:val="22"/>
        </w:rPr>
        <w:t xml:space="preserve">El municipio de </w:t>
      </w:r>
      <w:proofErr w:type="spellStart"/>
      <w:r w:rsidRPr="008B6D74">
        <w:rPr>
          <w:rFonts w:ascii="Arial" w:hAnsi="Arial" w:cs="Arial"/>
          <w:color w:val="343335"/>
          <w:sz w:val="22"/>
          <w:szCs w:val="22"/>
        </w:rPr>
        <w:t>Juanacatlán</w:t>
      </w:r>
      <w:proofErr w:type="spellEnd"/>
      <w:r w:rsidRPr="008B6D74">
        <w:rPr>
          <w:rFonts w:ascii="Arial" w:hAnsi="Arial" w:cs="Arial"/>
          <w:color w:val="343335"/>
          <w:sz w:val="22"/>
          <w:szCs w:val="22"/>
        </w:rPr>
        <w:t xml:space="preserve"> está situado en la parte centro oriente del estado dentro de las coordenadas de 20º24’00’’ a 20º32’15’’ latitud norte y de 103º03’10’’ a 103º15’00’’ longitud oeste, a una altura de 1,530 metros sobre el nivel del mar. </w:t>
      </w:r>
    </w:p>
    <w:p w:rsidR="008664BC" w:rsidRPr="008B6D74" w:rsidRDefault="008664BC" w:rsidP="001F71DE">
      <w:pPr>
        <w:pStyle w:val="NormalWeb"/>
        <w:shd w:val="clear" w:color="auto" w:fill="FFFFFF"/>
        <w:spacing w:before="0" w:beforeAutospacing="0" w:after="161" w:afterAutospacing="0" w:line="360" w:lineRule="auto"/>
        <w:jc w:val="both"/>
        <w:rPr>
          <w:rFonts w:ascii="Arial" w:hAnsi="Arial" w:cs="Arial"/>
          <w:color w:val="343335"/>
          <w:sz w:val="22"/>
          <w:szCs w:val="22"/>
        </w:rPr>
      </w:pPr>
      <w:r>
        <w:rPr>
          <w:rFonts w:ascii="Arial" w:hAnsi="Arial" w:cs="Arial"/>
          <w:noProof/>
          <w:color w:val="343335"/>
          <w:sz w:val="22"/>
          <w:szCs w:val="22"/>
        </w:rPr>
        <w:lastRenderedPageBreak/>
        <w:drawing>
          <wp:anchor distT="0" distB="0" distL="114300" distR="114300" simplePos="0" relativeHeight="251694592" behindDoc="0" locked="0" layoutInCell="1" allowOverlap="1" wp14:anchorId="2C203986" wp14:editId="6B4B8339">
            <wp:simplePos x="0" y="0"/>
            <wp:positionH relativeFrom="column">
              <wp:posOffset>-113030</wp:posOffset>
            </wp:positionH>
            <wp:positionV relativeFrom="paragraph">
              <wp:posOffset>330200</wp:posOffset>
            </wp:positionV>
            <wp:extent cx="3152140" cy="3104515"/>
            <wp:effectExtent l="152400" t="133350" r="295910" b="324485"/>
            <wp:wrapSquare wrapText="bothSides"/>
            <wp:docPr id="20" name="Imagen 20" descr="C:\Users\Comunicacion Social\Desktop\Desktop\fotos\219px-Mapa_Ubicacion_Juanacatlan_Jalis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 Social\Desktop\Desktop\fotos\219px-Mapa_Ubicacion_Juanacatlan_Jalisco.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140" cy="3104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F71DE" w:rsidRPr="008B6D74" w:rsidRDefault="00A842D7" w:rsidP="001F71DE">
      <w:pPr>
        <w:pStyle w:val="Ttulo3"/>
        <w:shd w:val="clear" w:color="auto" w:fill="FFFFFF"/>
        <w:spacing w:before="306" w:after="153" w:line="360" w:lineRule="auto"/>
        <w:jc w:val="both"/>
        <w:rPr>
          <w:rFonts w:cs="Arial"/>
          <w:color w:val="343335"/>
          <w:sz w:val="22"/>
          <w:szCs w:val="22"/>
        </w:rPr>
      </w:pPr>
      <w:r>
        <w:rPr>
          <w:rStyle w:val="nfasis"/>
          <w:rFonts w:cs="Arial"/>
          <w:b/>
          <w:bCs/>
          <w:i w:val="0"/>
          <w:color w:val="343335"/>
          <w:sz w:val="22"/>
          <w:szCs w:val="22"/>
        </w:rPr>
        <w:t xml:space="preserve">      </w:t>
      </w:r>
      <w:r w:rsidR="001F71DE" w:rsidRPr="008B6D74">
        <w:rPr>
          <w:rStyle w:val="nfasis"/>
          <w:rFonts w:cs="Arial"/>
          <w:b/>
          <w:bCs/>
          <w:i w:val="0"/>
          <w:color w:val="343335"/>
          <w:sz w:val="22"/>
          <w:szCs w:val="22"/>
        </w:rPr>
        <w:t>Delimitación</w:t>
      </w:r>
    </w:p>
    <w:p w:rsidR="007B389B" w:rsidRDefault="001F71DE" w:rsidP="007B389B">
      <w:pPr>
        <w:pStyle w:val="NormalWeb"/>
        <w:shd w:val="clear" w:color="auto" w:fill="FFFFFF"/>
        <w:spacing w:before="0" w:beforeAutospacing="0" w:after="161" w:afterAutospacing="0" w:line="360" w:lineRule="auto"/>
        <w:jc w:val="both"/>
        <w:rPr>
          <w:rStyle w:val="nfasis"/>
          <w:rFonts w:ascii="Arial" w:hAnsi="Arial" w:cs="Arial"/>
          <w:i w:val="0"/>
          <w:color w:val="343335"/>
          <w:sz w:val="22"/>
          <w:szCs w:val="22"/>
        </w:rPr>
      </w:pPr>
      <w:r w:rsidRPr="008B6D74">
        <w:rPr>
          <w:rFonts w:ascii="Arial" w:hAnsi="Arial" w:cs="Arial"/>
          <w:color w:val="343335"/>
          <w:sz w:val="22"/>
          <w:szCs w:val="22"/>
        </w:rPr>
        <w:t xml:space="preserve">Se encuentra limitado al norte con Tonalá y </w:t>
      </w:r>
      <w:proofErr w:type="spellStart"/>
      <w:r w:rsidRPr="008B6D74">
        <w:rPr>
          <w:rFonts w:ascii="Arial" w:hAnsi="Arial" w:cs="Arial"/>
          <w:color w:val="343335"/>
          <w:sz w:val="22"/>
          <w:szCs w:val="22"/>
        </w:rPr>
        <w:t>Zapotlanejo</w:t>
      </w:r>
      <w:proofErr w:type="spellEnd"/>
      <w:r w:rsidRPr="008B6D74">
        <w:rPr>
          <w:rFonts w:ascii="Arial" w:hAnsi="Arial" w:cs="Arial"/>
          <w:color w:val="343335"/>
          <w:sz w:val="22"/>
          <w:szCs w:val="22"/>
        </w:rPr>
        <w:t xml:space="preserve">, al sur con Chapala y </w:t>
      </w:r>
      <w:proofErr w:type="spellStart"/>
      <w:r w:rsidRPr="008B6D74">
        <w:rPr>
          <w:rFonts w:ascii="Arial" w:hAnsi="Arial" w:cs="Arial"/>
          <w:color w:val="343335"/>
          <w:sz w:val="22"/>
          <w:szCs w:val="22"/>
        </w:rPr>
        <w:t>Poncitlán</w:t>
      </w:r>
      <w:proofErr w:type="spellEnd"/>
      <w:r w:rsidRPr="008B6D74">
        <w:rPr>
          <w:rFonts w:ascii="Arial" w:hAnsi="Arial" w:cs="Arial"/>
          <w:color w:val="343335"/>
          <w:sz w:val="22"/>
          <w:szCs w:val="22"/>
        </w:rPr>
        <w:t xml:space="preserve">; al este con Zapotlán del Rey y al oeste con </w:t>
      </w:r>
      <w:proofErr w:type="spellStart"/>
      <w:r w:rsidRPr="008B6D74">
        <w:rPr>
          <w:rFonts w:ascii="Arial" w:hAnsi="Arial" w:cs="Arial"/>
          <w:color w:val="343335"/>
          <w:sz w:val="22"/>
          <w:szCs w:val="22"/>
        </w:rPr>
        <w:t>Ixtlahuacán</w:t>
      </w:r>
      <w:proofErr w:type="spellEnd"/>
      <w:r w:rsidRPr="008B6D74">
        <w:rPr>
          <w:rFonts w:ascii="Arial" w:hAnsi="Arial" w:cs="Arial"/>
          <w:color w:val="343335"/>
          <w:sz w:val="22"/>
          <w:szCs w:val="22"/>
        </w:rPr>
        <w:t xml:space="preserve"> de los Membrillos, El Salto y Tlajomulco de Zúñiga.</w:t>
      </w:r>
      <w:r w:rsidRPr="008B6D74">
        <w:rPr>
          <w:rFonts w:ascii="Arial" w:hAnsi="Arial" w:cs="Arial"/>
          <w:color w:val="343335"/>
          <w:sz w:val="22"/>
          <w:szCs w:val="22"/>
        </w:rPr>
        <w:br/>
      </w:r>
      <w:r w:rsidRPr="008B6D74">
        <w:rPr>
          <w:rStyle w:val="Textoennegrita"/>
          <w:rFonts w:ascii="Arial" w:hAnsi="Arial" w:cs="Arial"/>
          <w:color w:val="343335"/>
          <w:sz w:val="22"/>
          <w:szCs w:val="22"/>
        </w:rPr>
        <w:t>Fuente</w:t>
      </w:r>
      <w:r w:rsidRPr="008B6D74">
        <w:rPr>
          <w:rFonts w:ascii="Arial" w:hAnsi="Arial" w:cs="Arial"/>
          <w:color w:val="343335"/>
          <w:sz w:val="22"/>
          <w:szCs w:val="22"/>
        </w:rPr>
        <w:t>:</w:t>
      </w:r>
      <w:r w:rsidRPr="008B6D74">
        <w:rPr>
          <w:rStyle w:val="apple-converted-space"/>
          <w:rFonts w:ascii="Arial" w:hAnsi="Arial" w:cs="Arial"/>
          <w:color w:val="343335"/>
          <w:sz w:val="22"/>
          <w:szCs w:val="22"/>
        </w:rPr>
        <w:t> </w:t>
      </w:r>
      <w:r w:rsidRPr="008B6D74">
        <w:rPr>
          <w:rStyle w:val="nfasis"/>
          <w:rFonts w:ascii="Arial" w:hAnsi="Arial" w:cs="Arial"/>
          <w:i w:val="0"/>
          <w:color w:val="343335"/>
          <w:sz w:val="22"/>
          <w:szCs w:val="22"/>
        </w:rPr>
        <w:t>Los Municipios de Jalisco. Colección: Enciclopedia de los Municipios de México. Secretaría de Gobernación y Gobierno del Estado de Jalisco. 1988.</w:t>
      </w:r>
    </w:p>
    <w:p w:rsidR="007B389B" w:rsidRPr="007B389B" w:rsidRDefault="007B389B" w:rsidP="007B389B">
      <w:pPr>
        <w:pStyle w:val="NormalWeb"/>
        <w:shd w:val="clear" w:color="auto" w:fill="FFFFFF"/>
        <w:spacing w:before="0" w:beforeAutospacing="0" w:after="161" w:afterAutospacing="0" w:line="360" w:lineRule="auto"/>
        <w:jc w:val="both"/>
        <w:rPr>
          <w:rStyle w:val="nfasis"/>
          <w:rFonts w:ascii="Arial" w:hAnsi="Arial" w:cs="Arial"/>
          <w:i w:val="0"/>
          <w:iCs w:val="0"/>
          <w:color w:val="343335"/>
          <w:sz w:val="22"/>
          <w:szCs w:val="22"/>
        </w:rPr>
      </w:pPr>
    </w:p>
    <w:p w:rsidR="001F71DE" w:rsidRPr="008B6D74" w:rsidRDefault="001F71DE" w:rsidP="001F71DE">
      <w:pPr>
        <w:pStyle w:val="Ttulo3"/>
        <w:shd w:val="clear" w:color="auto" w:fill="FFFFFF"/>
        <w:spacing w:before="306" w:after="153" w:line="360" w:lineRule="auto"/>
        <w:jc w:val="both"/>
        <w:rPr>
          <w:rFonts w:cs="Arial"/>
          <w:color w:val="343335"/>
          <w:sz w:val="22"/>
          <w:szCs w:val="22"/>
        </w:rPr>
      </w:pPr>
      <w:r w:rsidRPr="008B6D74">
        <w:rPr>
          <w:rStyle w:val="nfasis"/>
          <w:rFonts w:cs="Arial"/>
          <w:b/>
          <w:bCs/>
          <w:i w:val="0"/>
          <w:color w:val="343335"/>
          <w:sz w:val="22"/>
          <w:szCs w:val="22"/>
        </w:rPr>
        <w:t>Extensión</w:t>
      </w:r>
    </w:p>
    <w:p w:rsidR="001F71DE" w:rsidRPr="008B6D74" w:rsidRDefault="001F71DE" w:rsidP="001F71DE">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8B6D74">
        <w:rPr>
          <w:rFonts w:ascii="Arial" w:hAnsi="Arial" w:cs="Arial"/>
          <w:color w:val="343335"/>
          <w:sz w:val="22"/>
          <w:szCs w:val="22"/>
        </w:rPr>
        <w:t xml:space="preserve">Su extensión territorial es de 80.08 km².  Se respeta la información proporcionada por el H. Ayuntamiento de </w:t>
      </w:r>
      <w:proofErr w:type="spellStart"/>
      <w:r w:rsidRPr="008B6D74">
        <w:rPr>
          <w:rFonts w:ascii="Arial" w:hAnsi="Arial" w:cs="Arial"/>
          <w:color w:val="343335"/>
          <w:sz w:val="22"/>
          <w:szCs w:val="22"/>
        </w:rPr>
        <w:t>Juanacatlán</w:t>
      </w:r>
      <w:proofErr w:type="spellEnd"/>
      <w:r w:rsidRPr="008B6D74">
        <w:rPr>
          <w:rFonts w:ascii="Arial" w:hAnsi="Arial" w:cs="Arial"/>
          <w:color w:val="343335"/>
          <w:sz w:val="22"/>
          <w:szCs w:val="22"/>
        </w:rPr>
        <w:t>, haciendo mención que el dato de INEGI corresponde a 89.08 km².</w:t>
      </w:r>
    </w:p>
    <w:p w:rsidR="001F71DE" w:rsidRPr="00143327" w:rsidRDefault="001F71DE" w:rsidP="00143327">
      <w:pPr>
        <w:pStyle w:val="Ttulo2"/>
      </w:pPr>
      <w:r w:rsidRPr="00143327">
        <w:t>Datos Físicos</w:t>
      </w:r>
    </w:p>
    <w:p w:rsidR="001F71DE" w:rsidRPr="001F71DE" w:rsidRDefault="001F71DE" w:rsidP="001F71DE">
      <w:pPr>
        <w:pStyle w:val="Ttulo3"/>
        <w:shd w:val="clear" w:color="auto" w:fill="FFFFFF"/>
        <w:spacing w:before="306" w:after="153" w:line="360" w:lineRule="auto"/>
        <w:jc w:val="both"/>
        <w:rPr>
          <w:rFonts w:cs="Arial"/>
          <w:b/>
          <w:bCs/>
          <w:color w:val="343335"/>
          <w:sz w:val="22"/>
          <w:szCs w:val="22"/>
        </w:rPr>
      </w:pPr>
      <w:r w:rsidRPr="001F71DE">
        <w:rPr>
          <w:rStyle w:val="nfasis"/>
          <w:rFonts w:cs="Arial"/>
          <w:b/>
          <w:bCs/>
          <w:color w:val="343335"/>
          <w:sz w:val="22"/>
          <w:szCs w:val="22"/>
        </w:rPr>
        <w:t>Relieve</w:t>
      </w:r>
    </w:p>
    <w:p w:rsidR="001F71DE" w:rsidRPr="001F71DE" w:rsidRDefault="001F71DE" w:rsidP="001F71DE">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1F71DE">
        <w:rPr>
          <w:rStyle w:val="Textoennegrita"/>
          <w:rFonts w:ascii="Arial" w:hAnsi="Arial" w:cs="Arial"/>
          <w:i/>
          <w:iCs/>
          <w:color w:val="343335"/>
          <w:sz w:val="22"/>
          <w:szCs w:val="22"/>
        </w:rPr>
        <w:t>Geología</w:t>
      </w:r>
      <w:r w:rsidRPr="001F71DE">
        <w:rPr>
          <w:rStyle w:val="nfasis"/>
          <w:rFonts w:ascii="Arial" w:hAnsi="Arial" w:cs="Arial"/>
          <w:color w:val="343335"/>
          <w:sz w:val="22"/>
          <w:szCs w:val="22"/>
        </w:rPr>
        <w:t>.-</w:t>
      </w:r>
      <w:r w:rsidRPr="001F71DE">
        <w:rPr>
          <w:rStyle w:val="apple-converted-space"/>
          <w:rFonts w:ascii="Arial" w:hAnsi="Arial" w:cs="Arial"/>
          <w:i/>
          <w:iCs/>
          <w:color w:val="343335"/>
          <w:sz w:val="22"/>
          <w:szCs w:val="22"/>
        </w:rPr>
        <w:t> </w:t>
      </w:r>
      <w:r w:rsidRPr="001F71DE">
        <w:rPr>
          <w:rFonts w:ascii="Arial" w:hAnsi="Arial" w:cs="Arial"/>
          <w:color w:val="343335"/>
          <w:sz w:val="22"/>
          <w:szCs w:val="22"/>
        </w:rPr>
        <w:t xml:space="preserve">El subsuelo del municipio pertenece al período Cuaternario, y se compone de rocas </w:t>
      </w:r>
      <w:proofErr w:type="spellStart"/>
      <w:r w:rsidRPr="001F71DE">
        <w:rPr>
          <w:rFonts w:ascii="Arial" w:hAnsi="Arial" w:cs="Arial"/>
          <w:color w:val="343335"/>
          <w:sz w:val="22"/>
          <w:szCs w:val="22"/>
        </w:rPr>
        <w:t>igneas</w:t>
      </w:r>
      <w:proofErr w:type="spellEnd"/>
      <w:r w:rsidRPr="001F71DE">
        <w:rPr>
          <w:rFonts w:ascii="Arial" w:hAnsi="Arial" w:cs="Arial"/>
          <w:color w:val="343335"/>
          <w:sz w:val="22"/>
          <w:szCs w:val="22"/>
        </w:rPr>
        <w:t xml:space="preserve"> (</w:t>
      </w:r>
      <w:proofErr w:type="spellStart"/>
      <w:r w:rsidRPr="001F71DE">
        <w:rPr>
          <w:rFonts w:ascii="Arial" w:hAnsi="Arial" w:cs="Arial"/>
          <w:color w:val="343335"/>
          <w:sz w:val="22"/>
          <w:szCs w:val="22"/>
        </w:rPr>
        <w:t>extrusivas</w:t>
      </w:r>
      <w:proofErr w:type="spellEnd"/>
      <w:r w:rsidRPr="001F71DE">
        <w:rPr>
          <w:rFonts w:ascii="Arial" w:hAnsi="Arial" w:cs="Arial"/>
          <w:color w:val="343335"/>
          <w:sz w:val="22"/>
          <w:szCs w:val="22"/>
        </w:rPr>
        <w:t xml:space="preserve"> acidas), brecha volcánica y tobas, conglomerados-areniscas.</w:t>
      </w:r>
    </w:p>
    <w:p w:rsidR="001F71DE" w:rsidRPr="001F71DE" w:rsidRDefault="001F71DE" w:rsidP="00467380">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1F71DE">
        <w:rPr>
          <w:rStyle w:val="Textoennegrita"/>
          <w:rFonts w:ascii="Arial" w:hAnsi="Arial" w:cs="Arial"/>
          <w:i/>
          <w:iCs/>
          <w:color w:val="343335"/>
          <w:sz w:val="22"/>
          <w:szCs w:val="22"/>
        </w:rPr>
        <w:t>Topografía</w:t>
      </w:r>
      <w:r w:rsidRPr="001F71DE">
        <w:rPr>
          <w:rStyle w:val="nfasis"/>
          <w:rFonts w:ascii="Arial" w:hAnsi="Arial" w:cs="Arial"/>
          <w:color w:val="343335"/>
          <w:sz w:val="22"/>
          <w:szCs w:val="22"/>
        </w:rPr>
        <w:t>.-</w:t>
      </w:r>
      <w:r w:rsidRPr="001F71DE">
        <w:rPr>
          <w:rStyle w:val="apple-converted-space"/>
          <w:rFonts w:ascii="Arial" w:hAnsi="Arial" w:cs="Arial"/>
          <w:i/>
          <w:iCs/>
          <w:color w:val="343335"/>
          <w:sz w:val="22"/>
          <w:szCs w:val="22"/>
        </w:rPr>
        <w:t> </w:t>
      </w:r>
      <w:r w:rsidRPr="001F71DE">
        <w:rPr>
          <w:rFonts w:ascii="Arial" w:hAnsi="Arial" w:cs="Arial"/>
          <w:color w:val="343335"/>
          <w:sz w:val="22"/>
          <w:szCs w:val="22"/>
        </w:rPr>
        <w:t xml:space="preserve">La superficie de </w:t>
      </w:r>
      <w:proofErr w:type="spellStart"/>
      <w:r w:rsidRPr="001F71DE">
        <w:rPr>
          <w:rFonts w:ascii="Arial" w:hAnsi="Arial" w:cs="Arial"/>
          <w:color w:val="343335"/>
          <w:sz w:val="22"/>
          <w:szCs w:val="22"/>
        </w:rPr>
        <w:t>Juanacatlán</w:t>
      </w:r>
      <w:proofErr w:type="spellEnd"/>
      <w:r w:rsidRPr="001F71DE">
        <w:rPr>
          <w:rFonts w:ascii="Arial" w:hAnsi="Arial" w:cs="Arial"/>
          <w:color w:val="343335"/>
          <w:sz w:val="22"/>
          <w:szCs w:val="22"/>
        </w:rPr>
        <w:t xml:space="preserve"> es variada, las tierras planas ocupan la mayor parte (65% del municipio); las zonas </w:t>
      </w:r>
      <w:proofErr w:type="spellStart"/>
      <w:r w:rsidRPr="001F71DE">
        <w:rPr>
          <w:rFonts w:ascii="Arial" w:hAnsi="Arial" w:cs="Arial"/>
          <w:color w:val="343335"/>
          <w:sz w:val="22"/>
          <w:szCs w:val="22"/>
        </w:rPr>
        <w:t>semiplanas</w:t>
      </w:r>
      <w:proofErr w:type="spellEnd"/>
      <w:r w:rsidRPr="001F71DE">
        <w:rPr>
          <w:rFonts w:ascii="Arial" w:hAnsi="Arial" w:cs="Arial"/>
          <w:color w:val="343335"/>
          <w:sz w:val="22"/>
          <w:szCs w:val="22"/>
        </w:rPr>
        <w:t xml:space="preserve"> ocupan el 16% del territorio; y las zonas accidentadas representan el 19% del municipio con alturas de 1,650 a 2,000 metros sobre el nivel del mar.</w:t>
      </w:r>
    </w:p>
    <w:p w:rsidR="001F71DE" w:rsidRPr="001F71DE" w:rsidRDefault="001F71DE" w:rsidP="00467380">
      <w:pPr>
        <w:pStyle w:val="Ttulo3"/>
        <w:shd w:val="clear" w:color="auto" w:fill="FFFFFF"/>
        <w:spacing w:before="306" w:after="153" w:line="360" w:lineRule="auto"/>
        <w:jc w:val="both"/>
        <w:rPr>
          <w:rFonts w:cs="Arial"/>
          <w:color w:val="343335"/>
          <w:sz w:val="22"/>
          <w:szCs w:val="22"/>
        </w:rPr>
      </w:pPr>
      <w:r w:rsidRPr="001F71DE">
        <w:rPr>
          <w:rStyle w:val="nfasis"/>
          <w:rFonts w:cs="Arial"/>
          <w:b/>
          <w:bCs/>
          <w:color w:val="343335"/>
          <w:sz w:val="22"/>
          <w:szCs w:val="22"/>
        </w:rPr>
        <w:t>Clima </w:t>
      </w:r>
    </w:p>
    <w:p w:rsidR="001F71DE" w:rsidRPr="001F71DE" w:rsidRDefault="001F71DE" w:rsidP="00467380">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1F71DE">
        <w:rPr>
          <w:rFonts w:ascii="Arial" w:hAnsi="Arial" w:cs="Arial"/>
          <w:color w:val="343335"/>
          <w:sz w:val="22"/>
          <w:szCs w:val="22"/>
        </w:rPr>
        <w:t xml:space="preserve">El clima del municipio es </w:t>
      </w:r>
      <w:proofErr w:type="spellStart"/>
      <w:r w:rsidRPr="001F71DE">
        <w:rPr>
          <w:rFonts w:ascii="Arial" w:hAnsi="Arial" w:cs="Arial"/>
          <w:color w:val="343335"/>
          <w:sz w:val="22"/>
          <w:szCs w:val="22"/>
        </w:rPr>
        <w:t>semiseco</w:t>
      </w:r>
      <w:proofErr w:type="spellEnd"/>
      <w:r w:rsidRPr="001F71DE">
        <w:rPr>
          <w:rFonts w:ascii="Arial" w:hAnsi="Arial" w:cs="Arial"/>
          <w:color w:val="343335"/>
          <w:sz w:val="22"/>
          <w:szCs w:val="22"/>
        </w:rPr>
        <w:t xml:space="preserve"> con invierno y primavera secos, y </w:t>
      </w:r>
      <w:proofErr w:type="spellStart"/>
      <w:r w:rsidRPr="001F71DE">
        <w:rPr>
          <w:rFonts w:ascii="Arial" w:hAnsi="Arial" w:cs="Arial"/>
          <w:color w:val="343335"/>
          <w:sz w:val="22"/>
          <w:szCs w:val="22"/>
        </w:rPr>
        <w:t>semicálidos</w:t>
      </w:r>
      <w:proofErr w:type="spellEnd"/>
      <w:proofErr w:type="gramStart"/>
      <w:r w:rsidRPr="001F71DE">
        <w:rPr>
          <w:rFonts w:ascii="Arial" w:hAnsi="Arial" w:cs="Arial"/>
          <w:color w:val="343335"/>
          <w:sz w:val="22"/>
          <w:szCs w:val="22"/>
        </w:rPr>
        <w:t>  sin</w:t>
      </w:r>
      <w:proofErr w:type="gramEnd"/>
      <w:r w:rsidRPr="001F71DE">
        <w:rPr>
          <w:rFonts w:ascii="Arial" w:hAnsi="Arial" w:cs="Arial"/>
          <w:color w:val="343335"/>
          <w:sz w:val="22"/>
          <w:szCs w:val="22"/>
        </w:rPr>
        <w:t xml:space="preserve"> estación invernal definida.  La temperatura media anual es de 20.1°C., y tiene una precipitación media anual de 819.1 milímetros con régimen de lluvias en los meses de junio a agosto.</w:t>
      </w:r>
    </w:p>
    <w:p w:rsidR="001F71DE" w:rsidRPr="001F71DE" w:rsidRDefault="001F71DE" w:rsidP="00467380">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1F71DE">
        <w:rPr>
          <w:rFonts w:ascii="Arial" w:hAnsi="Arial" w:cs="Arial"/>
          <w:color w:val="343335"/>
          <w:sz w:val="22"/>
          <w:szCs w:val="22"/>
        </w:rPr>
        <w:lastRenderedPageBreak/>
        <w:t>Los vientos dominantes son de dirección este, oeste y sur.  El promedio de días con heladas al año es de 12.</w:t>
      </w:r>
    </w:p>
    <w:p w:rsidR="001F71DE" w:rsidRPr="001F71DE" w:rsidRDefault="00E034DA" w:rsidP="00467380">
      <w:pPr>
        <w:pStyle w:val="Ttulo3"/>
        <w:shd w:val="clear" w:color="auto" w:fill="FFFFFF"/>
        <w:spacing w:before="306" w:after="153" w:line="360" w:lineRule="auto"/>
        <w:jc w:val="both"/>
        <w:rPr>
          <w:rFonts w:cs="Arial"/>
          <w:color w:val="343335"/>
          <w:sz w:val="22"/>
          <w:szCs w:val="22"/>
        </w:rPr>
      </w:pPr>
      <w:r>
        <w:rPr>
          <w:rFonts w:cs="Arial"/>
          <w:noProof/>
          <w:color w:val="343335"/>
          <w:sz w:val="22"/>
          <w:szCs w:val="22"/>
        </w:rPr>
        <w:drawing>
          <wp:anchor distT="0" distB="0" distL="114300" distR="114300" simplePos="0" relativeHeight="251692544" behindDoc="1" locked="0" layoutInCell="1" allowOverlap="1" wp14:anchorId="571021E4" wp14:editId="20F11E24">
            <wp:simplePos x="0" y="0"/>
            <wp:positionH relativeFrom="column">
              <wp:posOffset>2779395</wp:posOffset>
            </wp:positionH>
            <wp:positionV relativeFrom="paragraph">
              <wp:posOffset>323215</wp:posOffset>
            </wp:positionV>
            <wp:extent cx="3602990" cy="2795905"/>
            <wp:effectExtent l="0" t="0" r="0" b="4445"/>
            <wp:wrapSquare wrapText="bothSides"/>
            <wp:docPr id="8" name="Imagen 8" descr="C:\Users\Comunicacion Social\Desktop\Plan de desarrollo Mpal\DSC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 Social\Desktop\Plan de desarrollo Mpal\DSC_04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2990" cy="2795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F71DE" w:rsidRPr="001F71DE">
        <w:rPr>
          <w:rStyle w:val="nfasis"/>
          <w:rFonts w:cs="Arial"/>
          <w:b/>
          <w:bCs/>
          <w:color w:val="343335"/>
          <w:sz w:val="22"/>
          <w:szCs w:val="22"/>
        </w:rPr>
        <w:t>Hidrografía</w:t>
      </w:r>
    </w:p>
    <w:p w:rsidR="001F71DE" w:rsidRPr="001F71DE" w:rsidRDefault="001F71DE" w:rsidP="00467380">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1F71DE">
        <w:rPr>
          <w:rFonts w:ascii="Arial" w:hAnsi="Arial" w:cs="Arial"/>
          <w:color w:val="343335"/>
          <w:sz w:val="22"/>
          <w:szCs w:val="22"/>
        </w:rPr>
        <w:t xml:space="preserve">Cuenta con el río Santiago, que rodea gran parte del municipio, y arroyos de caudal en época de lluvias como son: Colorado, Buenavista Los Corteses, La Cruz, la Tinaja, El Gallo, El Puerto, Hondo, Miseria, Chiquito, </w:t>
      </w:r>
      <w:proofErr w:type="spellStart"/>
      <w:r w:rsidRPr="001F71DE">
        <w:rPr>
          <w:rFonts w:ascii="Arial" w:hAnsi="Arial" w:cs="Arial"/>
          <w:color w:val="343335"/>
          <w:sz w:val="22"/>
          <w:szCs w:val="22"/>
        </w:rPr>
        <w:t>Lomelines</w:t>
      </w:r>
      <w:proofErr w:type="spellEnd"/>
      <w:r w:rsidRPr="001F71DE">
        <w:rPr>
          <w:rFonts w:ascii="Arial" w:hAnsi="Arial" w:cs="Arial"/>
          <w:color w:val="343335"/>
          <w:sz w:val="22"/>
          <w:szCs w:val="22"/>
        </w:rPr>
        <w:t xml:space="preserve"> y Limoncillo.</w:t>
      </w:r>
    </w:p>
    <w:p w:rsidR="001F71DE" w:rsidRPr="001F71DE" w:rsidRDefault="001F71DE" w:rsidP="00322AA2">
      <w:pPr>
        <w:pStyle w:val="NormalWeb"/>
        <w:shd w:val="clear" w:color="auto" w:fill="FFFFFF"/>
        <w:spacing w:before="0" w:beforeAutospacing="0" w:after="161" w:afterAutospacing="0" w:line="360" w:lineRule="auto"/>
        <w:rPr>
          <w:rFonts w:ascii="Arial" w:hAnsi="Arial" w:cs="Arial"/>
          <w:color w:val="343335"/>
          <w:sz w:val="22"/>
          <w:szCs w:val="22"/>
        </w:rPr>
      </w:pPr>
      <w:r w:rsidRPr="001F71DE">
        <w:rPr>
          <w:rFonts w:ascii="Arial" w:hAnsi="Arial" w:cs="Arial"/>
          <w:color w:val="343335"/>
          <w:sz w:val="22"/>
          <w:szCs w:val="22"/>
        </w:rPr>
        <w:t>Se encuentran también el canal del río Santiago y el canal de riego derivado de la presa Corona.</w:t>
      </w:r>
    </w:p>
    <w:p w:rsidR="00A07B62" w:rsidRPr="00A07B62" w:rsidRDefault="001F71DE" w:rsidP="00A07B62">
      <w:pPr>
        <w:pStyle w:val="NormalWeb"/>
        <w:shd w:val="clear" w:color="auto" w:fill="FFFFFF"/>
        <w:spacing w:before="0" w:beforeAutospacing="0" w:after="161" w:afterAutospacing="0" w:line="360" w:lineRule="auto"/>
        <w:rPr>
          <w:rStyle w:val="nfasis"/>
          <w:rFonts w:ascii="Arial" w:hAnsi="Arial" w:cs="Arial"/>
          <w:i w:val="0"/>
          <w:iCs w:val="0"/>
          <w:color w:val="343335"/>
          <w:sz w:val="22"/>
          <w:szCs w:val="22"/>
        </w:rPr>
      </w:pPr>
      <w:r w:rsidRPr="001F71DE">
        <w:rPr>
          <w:rFonts w:ascii="Arial" w:hAnsi="Arial" w:cs="Arial"/>
          <w:color w:val="343335"/>
          <w:sz w:val="22"/>
          <w:szCs w:val="22"/>
        </w:rPr>
        <w:t>Los recursos hidrológicos del municipio pertenecen a la cuenca Lerma-Chapala-Santiago, sub</w:t>
      </w:r>
      <w:r w:rsidR="00A07B62">
        <w:rPr>
          <w:rFonts w:ascii="Arial" w:hAnsi="Arial" w:cs="Arial"/>
          <w:color w:val="343335"/>
          <w:sz w:val="22"/>
          <w:szCs w:val="22"/>
        </w:rPr>
        <w:t xml:space="preserve"> cuenca Verde-Atotonilco</w:t>
      </w:r>
    </w:p>
    <w:p w:rsidR="001F71DE" w:rsidRPr="001F71DE" w:rsidRDefault="001F71DE" w:rsidP="001F71DE">
      <w:pPr>
        <w:pStyle w:val="Ttulo3"/>
        <w:shd w:val="clear" w:color="auto" w:fill="FFFFFF"/>
        <w:spacing w:before="306" w:after="153" w:line="360" w:lineRule="auto"/>
        <w:jc w:val="both"/>
        <w:rPr>
          <w:rFonts w:cs="Arial"/>
          <w:color w:val="343335"/>
          <w:sz w:val="22"/>
          <w:szCs w:val="22"/>
        </w:rPr>
      </w:pPr>
      <w:r w:rsidRPr="001F71DE">
        <w:rPr>
          <w:rStyle w:val="nfasis"/>
          <w:rFonts w:cs="Arial"/>
          <w:b/>
          <w:bCs/>
          <w:color w:val="343335"/>
          <w:sz w:val="22"/>
          <w:szCs w:val="22"/>
        </w:rPr>
        <w:t>Suelos</w:t>
      </w:r>
    </w:p>
    <w:p w:rsidR="00A07B62" w:rsidRDefault="001F71DE" w:rsidP="00A07B62">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1F71DE">
        <w:rPr>
          <w:rFonts w:ascii="Arial" w:hAnsi="Arial" w:cs="Arial"/>
          <w:color w:val="343335"/>
          <w:sz w:val="22"/>
          <w:szCs w:val="22"/>
        </w:rPr>
        <w:t xml:space="preserve">Los suelos dominantes pertenecen al tipo </w:t>
      </w:r>
      <w:proofErr w:type="spellStart"/>
      <w:r w:rsidRPr="001F71DE">
        <w:rPr>
          <w:rFonts w:ascii="Arial" w:hAnsi="Arial" w:cs="Arial"/>
          <w:color w:val="343335"/>
          <w:sz w:val="22"/>
          <w:szCs w:val="22"/>
        </w:rPr>
        <w:t>Vertisol</w:t>
      </w:r>
      <w:proofErr w:type="spellEnd"/>
      <w:r w:rsidRPr="001F71DE">
        <w:rPr>
          <w:rFonts w:ascii="Arial" w:hAnsi="Arial" w:cs="Arial"/>
          <w:color w:val="343335"/>
          <w:sz w:val="22"/>
          <w:szCs w:val="22"/>
        </w:rPr>
        <w:t xml:space="preserve"> </w:t>
      </w:r>
      <w:proofErr w:type="spellStart"/>
      <w:r w:rsidRPr="001F71DE">
        <w:rPr>
          <w:rFonts w:ascii="Arial" w:hAnsi="Arial" w:cs="Arial"/>
          <w:color w:val="343335"/>
          <w:sz w:val="22"/>
          <w:szCs w:val="22"/>
        </w:rPr>
        <w:t>pélico</w:t>
      </w:r>
      <w:proofErr w:type="spellEnd"/>
      <w:r w:rsidRPr="001F71DE">
        <w:rPr>
          <w:rFonts w:ascii="Arial" w:hAnsi="Arial" w:cs="Arial"/>
          <w:color w:val="343335"/>
          <w:sz w:val="22"/>
          <w:szCs w:val="22"/>
        </w:rPr>
        <w:t xml:space="preserve"> y </w:t>
      </w:r>
      <w:proofErr w:type="spellStart"/>
      <w:r w:rsidRPr="001F71DE">
        <w:rPr>
          <w:rFonts w:ascii="Arial" w:hAnsi="Arial" w:cs="Arial"/>
          <w:color w:val="343335"/>
          <w:sz w:val="22"/>
          <w:szCs w:val="22"/>
        </w:rPr>
        <w:t>Regosol</w:t>
      </w:r>
      <w:proofErr w:type="spellEnd"/>
      <w:r w:rsidRPr="001F71DE">
        <w:rPr>
          <w:rFonts w:ascii="Arial" w:hAnsi="Arial" w:cs="Arial"/>
          <w:color w:val="343335"/>
          <w:sz w:val="22"/>
          <w:szCs w:val="22"/>
        </w:rPr>
        <w:t xml:space="preserve"> </w:t>
      </w:r>
      <w:proofErr w:type="spellStart"/>
      <w:r w:rsidRPr="001F71DE">
        <w:rPr>
          <w:rFonts w:ascii="Arial" w:hAnsi="Arial" w:cs="Arial"/>
          <w:color w:val="343335"/>
          <w:sz w:val="22"/>
          <w:szCs w:val="22"/>
        </w:rPr>
        <w:t>eútrico</w:t>
      </w:r>
      <w:proofErr w:type="spellEnd"/>
      <w:r w:rsidRPr="001F71DE">
        <w:rPr>
          <w:rFonts w:ascii="Arial" w:hAnsi="Arial" w:cs="Arial"/>
          <w:color w:val="343335"/>
          <w:sz w:val="22"/>
          <w:szCs w:val="22"/>
        </w:rPr>
        <w:t>; y como suelo asociado se en</w:t>
      </w:r>
      <w:r w:rsidR="00A07B62">
        <w:rPr>
          <w:rFonts w:ascii="Arial" w:hAnsi="Arial" w:cs="Arial"/>
          <w:color w:val="343335"/>
          <w:sz w:val="22"/>
          <w:szCs w:val="22"/>
        </w:rPr>
        <w:t xml:space="preserve">cuentra el tipo </w:t>
      </w:r>
      <w:proofErr w:type="spellStart"/>
      <w:r w:rsidR="00A07B62">
        <w:rPr>
          <w:rFonts w:ascii="Arial" w:hAnsi="Arial" w:cs="Arial"/>
          <w:color w:val="343335"/>
          <w:sz w:val="22"/>
          <w:szCs w:val="22"/>
        </w:rPr>
        <w:t>Feozem</w:t>
      </w:r>
      <w:proofErr w:type="spellEnd"/>
      <w:r w:rsidR="00A07B62">
        <w:rPr>
          <w:rFonts w:ascii="Arial" w:hAnsi="Arial" w:cs="Arial"/>
          <w:color w:val="343335"/>
          <w:sz w:val="22"/>
          <w:szCs w:val="22"/>
        </w:rPr>
        <w:t xml:space="preserve"> </w:t>
      </w:r>
      <w:proofErr w:type="spellStart"/>
      <w:r w:rsidR="00A07B62">
        <w:rPr>
          <w:rFonts w:ascii="Arial" w:hAnsi="Arial" w:cs="Arial"/>
          <w:color w:val="343335"/>
          <w:sz w:val="22"/>
          <w:szCs w:val="22"/>
        </w:rPr>
        <w:t>háplico</w:t>
      </w:r>
      <w:proofErr w:type="spellEnd"/>
      <w:r w:rsidR="00A07B62">
        <w:rPr>
          <w:rFonts w:ascii="Arial" w:hAnsi="Arial" w:cs="Arial"/>
          <w:color w:val="343335"/>
          <w:sz w:val="22"/>
          <w:szCs w:val="22"/>
        </w:rPr>
        <w:t>.</w:t>
      </w:r>
    </w:p>
    <w:p w:rsidR="00A07B62" w:rsidRDefault="0046319B" w:rsidP="00A07B62">
      <w:pPr>
        <w:pStyle w:val="NormalWeb"/>
        <w:shd w:val="clear" w:color="auto" w:fill="FFFFFF"/>
        <w:spacing w:before="0" w:beforeAutospacing="0" w:after="161" w:afterAutospacing="0" w:line="360" w:lineRule="auto"/>
        <w:jc w:val="both"/>
        <w:rPr>
          <w:rStyle w:val="nfasis"/>
          <w:rFonts w:cs="Arial"/>
          <w:b/>
          <w:bCs/>
          <w:color w:val="343335"/>
          <w:szCs w:val="22"/>
        </w:rPr>
      </w:pPr>
      <w:r>
        <w:rPr>
          <w:rFonts w:ascii="Arial" w:hAnsi="Arial" w:cs="Arial"/>
          <w:noProof/>
          <w:color w:val="343335"/>
          <w:sz w:val="22"/>
          <w:szCs w:val="22"/>
        </w:rPr>
        <w:drawing>
          <wp:anchor distT="0" distB="0" distL="114300" distR="114300" simplePos="0" relativeHeight="251695616" behindDoc="0" locked="0" layoutInCell="1" allowOverlap="1" wp14:anchorId="7D972745" wp14:editId="2ACA6ABE">
            <wp:simplePos x="0" y="0"/>
            <wp:positionH relativeFrom="column">
              <wp:posOffset>2676525</wp:posOffset>
            </wp:positionH>
            <wp:positionV relativeFrom="paragraph">
              <wp:posOffset>11430</wp:posOffset>
            </wp:positionV>
            <wp:extent cx="3725545" cy="2466340"/>
            <wp:effectExtent l="171450" t="171450" r="389255" b="353060"/>
            <wp:wrapSquare wrapText="bothSides"/>
            <wp:docPr id="9" name="Imagen 9" descr="C:\Users\Comunicacion Social\Desktop\Plan de desarrollo Mpal\DSC_9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 Social\Desktop\Plan de desarrollo Mpal\DSC_93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5545" cy="2466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7B62">
        <w:rPr>
          <w:rStyle w:val="nfasis"/>
          <w:rFonts w:cs="Arial"/>
          <w:b/>
          <w:bCs/>
          <w:color w:val="343335"/>
          <w:szCs w:val="22"/>
        </w:rPr>
        <w:t xml:space="preserve"> </w:t>
      </w:r>
    </w:p>
    <w:p w:rsidR="00A07B62" w:rsidRDefault="00A07B62" w:rsidP="001F71DE">
      <w:pPr>
        <w:pStyle w:val="NormalWeb"/>
        <w:shd w:val="clear" w:color="auto" w:fill="FFFFFF"/>
        <w:spacing w:before="0" w:beforeAutospacing="0" w:after="161" w:afterAutospacing="0" w:line="360" w:lineRule="auto"/>
        <w:jc w:val="both"/>
        <w:rPr>
          <w:rFonts w:ascii="Arial" w:hAnsi="Arial" w:cs="Arial"/>
          <w:color w:val="343335"/>
          <w:sz w:val="22"/>
          <w:szCs w:val="22"/>
        </w:rPr>
      </w:pPr>
      <w:r>
        <w:rPr>
          <w:rStyle w:val="nfasis"/>
          <w:rFonts w:cs="Arial"/>
          <w:b/>
          <w:bCs/>
          <w:color w:val="343335"/>
          <w:szCs w:val="22"/>
        </w:rPr>
        <w:t xml:space="preserve"> </w:t>
      </w:r>
      <w:r w:rsidR="001F71DE" w:rsidRPr="008B6D74">
        <w:rPr>
          <w:rStyle w:val="nfasis"/>
          <w:rFonts w:cs="Arial"/>
          <w:b/>
          <w:bCs/>
          <w:color w:val="343335"/>
          <w:szCs w:val="22"/>
        </w:rPr>
        <w:t>Recursos Naturales </w:t>
      </w:r>
    </w:p>
    <w:p w:rsidR="001F71DE" w:rsidRPr="001F71DE" w:rsidRDefault="001F71DE" w:rsidP="001F71DE">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1F71DE">
        <w:rPr>
          <w:rFonts w:ascii="Arial" w:hAnsi="Arial" w:cs="Arial"/>
          <w:color w:val="343335"/>
          <w:sz w:val="22"/>
          <w:szCs w:val="22"/>
        </w:rPr>
        <w:t xml:space="preserve">La riqueza natural con que cuenta el municipio está representada por 933 hectáreas de bosque donde predominan especies de roble, encino, </w:t>
      </w:r>
      <w:proofErr w:type="spellStart"/>
      <w:r w:rsidRPr="001F71DE">
        <w:rPr>
          <w:rFonts w:ascii="Arial" w:hAnsi="Arial" w:cs="Arial"/>
          <w:color w:val="343335"/>
          <w:sz w:val="22"/>
          <w:szCs w:val="22"/>
        </w:rPr>
        <w:t>tabachín</w:t>
      </w:r>
      <w:proofErr w:type="spellEnd"/>
      <w:r w:rsidRPr="001F71DE">
        <w:rPr>
          <w:rFonts w:ascii="Arial" w:hAnsi="Arial" w:cs="Arial"/>
          <w:color w:val="343335"/>
          <w:sz w:val="22"/>
          <w:szCs w:val="22"/>
        </w:rPr>
        <w:t xml:space="preserve"> y fresno, principalmente.</w:t>
      </w:r>
    </w:p>
    <w:p w:rsidR="00A07B62" w:rsidRPr="003E66E6" w:rsidRDefault="001F71DE" w:rsidP="003E66E6">
      <w:pPr>
        <w:pStyle w:val="NormalWeb"/>
        <w:shd w:val="clear" w:color="auto" w:fill="FFFFFF"/>
        <w:spacing w:before="0" w:beforeAutospacing="0" w:after="161" w:afterAutospacing="0" w:line="360" w:lineRule="auto"/>
        <w:jc w:val="both"/>
        <w:rPr>
          <w:rStyle w:val="nfasis"/>
          <w:rFonts w:ascii="Arial" w:hAnsi="Arial" w:cs="Arial"/>
          <w:i w:val="0"/>
          <w:iCs w:val="0"/>
          <w:color w:val="343335"/>
          <w:sz w:val="22"/>
          <w:szCs w:val="22"/>
        </w:rPr>
      </w:pPr>
      <w:r w:rsidRPr="001F71DE">
        <w:rPr>
          <w:rFonts w:ascii="Arial" w:hAnsi="Arial" w:cs="Arial"/>
          <w:color w:val="343335"/>
          <w:sz w:val="22"/>
          <w:szCs w:val="22"/>
        </w:rPr>
        <w:t>Sus principales recursos minerales son bancos de arena.</w:t>
      </w:r>
    </w:p>
    <w:p w:rsidR="001F71DE" w:rsidRPr="001F71DE" w:rsidRDefault="001F71DE" w:rsidP="001F71DE">
      <w:pPr>
        <w:pStyle w:val="Ttulo3"/>
        <w:shd w:val="clear" w:color="auto" w:fill="FFFFFF"/>
        <w:spacing w:before="306" w:after="153" w:line="360" w:lineRule="auto"/>
        <w:jc w:val="both"/>
        <w:rPr>
          <w:rFonts w:cs="Arial"/>
          <w:color w:val="343335"/>
          <w:sz w:val="22"/>
          <w:szCs w:val="22"/>
        </w:rPr>
      </w:pPr>
      <w:r w:rsidRPr="001F71DE">
        <w:rPr>
          <w:rStyle w:val="nfasis"/>
          <w:rFonts w:cs="Arial"/>
          <w:b/>
          <w:bCs/>
          <w:color w:val="343335"/>
          <w:sz w:val="22"/>
          <w:szCs w:val="22"/>
        </w:rPr>
        <w:lastRenderedPageBreak/>
        <w:t>Uso del Suelo</w:t>
      </w:r>
    </w:p>
    <w:p w:rsidR="00602B8B" w:rsidRDefault="001F71DE" w:rsidP="00602B8B">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1F71DE">
        <w:rPr>
          <w:rFonts w:ascii="Arial" w:hAnsi="Arial" w:cs="Arial"/>
          <w:color w:val="343335"/>
          <w:sz w:val="22"/>
          <w:szCs w:val="22"/>
        </w:rPr>
        <w:t>La mayor parte del s</w:t>
      </w:r>
      <w:r w:rsidR="00A842D7">
        <w:rPr>
          <w:rFonts w:ascii="Arial" w:hAnsi="Arial" w:cs="Arial"/>
          <w:color w:val="343335"/>
          <w:sz w:val="22"/>
          <w:szCs w:val="22"/>
        </w:rPr>
        <w:t>uelo tiene un uso agrícola</w:t>
      </w:r>
    </w:p>
    <w:p w:rsidR="001F71DE" w:rsidRPr="00602B8B" w:rsidRDefault="001F71DE" w:rsidP="00602B8B">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143327">
        <w:rPr>
          <w:rStyle w:val="Textoennegrita"/>
          <w:b w:val="0"/>
          <w:bCs w:val="0"/>
          <w:szCs w:val="48"/>
        </w:rPr>
        <w:t>Principales Sectores, Productos y Servicios</w:t>
      </w:r>
      <w:r w:rsidR="00A842D7">
        <w:rPr>
          <w:rStyle w:val="Textoennegrita"/>
          <w:b w:val="0"/>
          <w:bCs w:val="0"/>
          <w:szCs w:val="48"/>
        </w:rPr>
        <w:t xml:space="preserve"> </w:t>
      </w:r>
      <w:r w:rsidRPr="008B6D74">
        <w:rPr>
          <w:rStyle w:val="nfasis"/>
          <w:rFonts w:cs="Arial"/>
          <w:color w:val="343335"/>
          <w:szCs w:val="22"/>
        </w:rPr>
        <w:t>Agricultura</w:t>
      </w:r>
    </w:p>
    <w:p w:rsidR="001F71DE" w:rsidRDefault="001F71DE" w:rsidP="008B6D74">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8B6D74">
        <w:rPr>
          <w:rFonts w:ascii="Arial" w:hAnsi="Arial" w:cs="Arial"/>
          <w:color w:val="343335"/>
          <w:sz w:val="22"/>
          <w:szCs w:val="22"/>
        </w:rPr>
        <w:t>De los cultivos locales sólo destacan el maíz y el sorgo.</w:t>
      </w:r>
    </w:p>
    <w:p w:rsidR="00322AA2" w:rsidRDefault="00602B8B" w:rsidP="008B6D74">
      <w:pPr>
        <w:pStyle w:val="NormalWeb"/>
        <w:shd w:val="clear" w:color="auto" w:fill="FFFFFF"/>
        <w:spacing w:before="0" w:beforeAutospacing="0" w:after="161" w:afterAutospacing="0" w:line="360" w:lineRule="auto"/>
        <w:jc w:val="both"/>
        <w:rPr>
          <w:rFonts w:ascii="Arial" w:hAnsi="Arial" w:cs="Arial"/>
          <w:color w:val="343335"/>
          <w:sz w:val="22"/>
          <w:szCs w:val="22"/>
        </w:rPr>
      </w:pPr>
      <w:r>
        <w:rPr>
          <w:rFonts w:ascii="Arial" w:hAnsi="Arial" w:cs="Arial"/>
          <w:noProof/>
          <w:color w:val="343335"/>
          <w:sz w:val="22"/>
          <w:szCs w:val="22"/>
        </w:rPr>
        <w:drawing>
          <wp:anchor distT="0" distB="0" distL="114300" distR="114300" simplePos="0" relativeHeight="251693568" behindDoc="0" locked="0" layoutInCell="1" allowOverlap="1" wp14:anchorId="1B839352" wp14:editId="21B77D25">
            <wp:simplePos x="0" y="0"/>
            <wp:positionH relativeFrom="column">
              <wp:posOffset>661035</wp:posOffset>
            </wp:positionH>
            <wp:positionV relativeFrom="paragraph">
              <wp:posOffset>95885</wp:posOffset>
            </wp:positionV>
            <wp:extent cx="4040505" cy="2177415"/>
            <wp:effectExtent l="0" t="0" r="0" b="0"/>
            <wp:wrapSquare wrapText="bothSides"/>
            <wp:docPr id="10" name="Imagen 10" descr="C:\Users\Comunicacion Social\Desktop\Plan de desarrollo Mpal\IMG_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 Social\Desktop\Plan de desarrollo Mpal\IMG_53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0505" cy="2177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C1859" w:rsidRPr="008B6D74" w:rsidRDefault="005C1859" w:rsidP="008B6D74">
      <w:pPr>
        <w:pStyle w:val="NormalWeb"/>
        <w:shd w:val="clear" w:color="auto" w:fill="FFFFFF"/>
        <w:spacing w:before="0" w:beforeAutospacing="0" w:after="161" w:afterAutospacing="0" w:line="360" w:lineRule="auto"/>
        <w:jc w:val="both"/>
        <w:rPr>
          <w:rFonts w:ascii="Arial" w:hAnsi="Arial" w:cs="Arial"/>
          <w:color w:val="343335"/>
          <w:sz w:val="22"/>
          <w:szCs w:val="22"/>
        </w:rPr>
      </w:pPr>
    </w:p>
    <w:p w:rsidR="00602B8B" w:rsidRDefault="00602B8B" w:rsidP="008B6D74">
      <w:pPr>
        <w:pStyle w:val="Ttulo3"/>
        <w:shd w:val="clear" w:color="auto" w:fill="FFFFFF"/>
        <w:spacing w:before="306" w:after="153" w:line="360" w:lineRule="auto"/>
        <w:jc w:val="both"/>
        <w:rPr>
          <w:rStyle w:val="nfasis"/>
          <w:rFonts w:cs="Arial"/>
          <w:color w:val="343335"/>
          <w:szCs w:val="22"/>
        </w:rPr>
      </w:pPr>
    </w:p>
    <w:p w:rsidR="00602B8B" w:rsidRDefault="00602B8B" w:rsidP="008B6D74">
      <w:pPr>
        <w:pStyle w:val="Ttulo3"/>
        <w:shd w:val="clear" w:color="auto" w:fill="FFFFFF"/>
        <w:spacing w:before="306" w:after="153" w:line="360" w:lineRule="auto"/>
        <w:jc w:val="both"/>
        <w:rPr>
          <w:rStyle w:val="nfasis"/>
          <w:rFonts w:cs="Arial"/>
          <w:color w:val="343335"/>
          <w:szCs w:val="22"/>
        </w:rPr>
      </w:pPr>
    </w:p>
    <w:p w:rsidR="00602B8B" w:rsidRDefault="00602B8B" w:rsidP="008B6D74">
      <w:pPr>
        <w:pStyle w:val="Ttulo3"/>
        <w:shd w:val="clear" w:color="auto" w:fill="FFFFFF"/>
        <w:spacing w:before="306" w:after="153" w:line="360" w:lineRule="auto"/>
        <w:jc w:val="both"/>
        <w:rPr>
          <w:rStyle w:val="nfasis"/>
          <w:rFonts w:cs="Arial"/>
          <w:color w:val="343335"/>
          <w:szCs w:val="22"/>
        </w:rPr>
      </w:pPr>
    </w:p>
    <w:p w:rsidR="003E66E6" w:rsidRDefault="003E66E6" w:rsidP="00B02E86">
      <w:pPr>
        <w:pStyle w:val="Ttulo3"/>
        <w:shd w:val="clear" w:color="auto" w:fill="FFFFFF"/>
        <w:tabs>
          <w:tab w:val="left" w:pos="5710"/>
        </w:tabs>
        <w:spacing w:before="306" w:after="153" w:line="360" w:lineRule="auto"/>
        <w:jc w:val="both"/>
        <w:rPr>
          <w:rStyle w:val="nfasis"/>
          <w:rFonts w:cs="Arial"/>
          <w:color w:val="343335"/>
          <w:szCs w:val="22"/>
        </w:rPr>
      </w:pPr>
    </w:p>
    <w:p w:rsidR="0046319B" w:rsidRDefault="0046319B" w:rsidP="00B02E86">
      <w:pPr>
        <w:pStyle w:val="Ttulo3"/>
        <w:shd w:val="clear" w:color="auto" w:fill="FFFFFF"/>
        <w:tabs>
          <w:tab w:val="left" w:pos="5710"/>
        </w:tabs>
        <w:spacing w:before="306" w:after="153" w:line="360" w:lineRule="auto"/>
        <w:jc w:val="both"/>
        <w:rPr>
          <w:rStyle w:val="nfasis"/>
          <w:rFonts w:cs="Arial"/>
          <w:color w:val="343335"/>
          <w:szCs w:val="22"/>
        </w:rPr>
      </w:pPr>
    </w:p>
    <w:p w:rsidR="001F71DE" w:rsidRPr="008B6D74" w:rsidRDefault="001F71DE" w:rsidP="00B02E86">
      <w:pPr>
        <w:pStyle w:val="Ttulo3"/>
        <w:shd w:val="clear" w:color="auto" w:fill="FFFFFF"/>
        <w:tabs>
          <w:tab w:val="left" w:pos="5710"/>
        </w:tabs>
        <w:spacing w:before="306" w:after="153" w:line="360" w:lineRule="auto"/>
        <w:jc w:val="both"/>
        <w:rPr>
          <w:rFonts w:cs="Arial"/>
          <w:color w:val="343335"/>
          <w:sz w:val="22"/>
          <w:szCs w:val="22"/>
        </w:rPr>
      </w:pPr>
      <w:r w:rsidRPr="008B6D74">
        <w:rPr>
          <w:rStyle w:val="nfasis"/>
          <w:rFonts w:cs="Arial"/>
          <w:color w:val="343335"/>
          <w:szCs w:val="22"/>
        </w:rPr>
        <w:t>Ganadería</w:t>
      </w:r>
      <w:r w:rsidR="00B02E86">
        <w:rPr>
          <w:rStyle w:val="nfasis"/>
          <w:rFonts w:cs="Arial"/>
          <w:color w:val="343335"/>
          <w:szCs w:val="22"/>
        </w:rPr>
        <w:tab/>
      </w:r>
    </w:p>
    <w:p w:rsidR="001F71DE" w:rsidRDefault="0046319B" w:rsidP="008B6D74">
      <w:pPr>
        <w:pStyle w:val="NormalWeb"/>
        <w:shd w:val="clear" w:color="auto" w:fill="FFFFFF"/>
        <w:spacing w:before="0" w:beforeAutospacing="0" w:after="161" w:afterAutospacing="0" w:line="360" w:lineRule="auto"/>
        <w:jc w:val="both"/>
        <w:rPr>
          <w:rFonts w:ascii="Arial" w:hAnsi="Arial" w:cs="Arial"/>
          <w:color w:val="343335"/>
          <w:sz w:val="22"/>
          <w:szCs w:val="22"/>
        </w:rPr>
      </w:pPr>
      <w:r>
        <w:rPr>
          <w:rFonts w:cs="Arial"/>
          <w:i/>
          <w:iCs/>
          <w:noProof/>
          <w:color w:val="343335"/>
          <w:szCs w:val="22"/>
        </w:rPr>
        <w:drawing>
          <wp:anchor distT="0" distB="0" distL="114300" distR="114300" simplePos="0" relativeHeight="251700736" behindDoc="1" locked="0" layoutInCell="1" allowOverlap="1" wp14:anchorId="3621E803" wp14:editId="4DCE8C16">
            <wp:simplePos x="0" y="0"/>
            <wp:positionH relativeFrom="column">
              <wp:posOffset>3361055</wp:posOffset>
            </wp:positionH>
            <wp:positionV relativeFrom="paragraph">
              <wp:posOffset>1143635</wp:posOffset>
            </wp:positionV>
            <wp:extent cx="3525520" cy="2349500"/>
            <wp:effectExtent l="0" t="0" r="0" b="0"/>
            <wp:wrapThrough wrapText="bothSides">
              <wp:wrapPolygon edited="0">
                <wp:start x="467" y="0"/>
                <wp:lineTo x="0" y="350"/>
                <wp:lineTo x="0" y="21191"/>
                <wp:lineTo x="467" y="21366"/>
                <wp:lineTo x="21009" y="21366"/>
                <wp:lineTo x="21476" y="21191"/>
                <wp:lineTo x="21476" y="350"/>
                <wp:lineTo x="21009" y="0"/>
                <wp:lineTo x="467" y="0"/>
              </wp:wrapPolygon>
            </wp:wrapThrough>
            <wp:docPr id="24" name="Imagen 24" descr="C:\Users\Comunicacion Social\Desktop\Plan de desarrollo Mpal\IMG_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 Social\Desktop\Plan de desarrollo Mpal\IMG_53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5520" cy="2349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F71DE" w:rsidRPr="008B6D74">
        <w:rPr>
          <w:rFonts w:ascii="Arial" w:hAnsi="Arial" w:cs="Arial"/>
          <w:color w:val="343335"/>
          <w:sz w:val="22"/>
          <w:szCs w:val="22"/>
        </w:rPr>
        <w:t>Se cría ganado bovino de carne y leche, porcino, ovino, caprino, equino, aves de carne y postura y colmenas.</w:t>
      </w:r>
      <w:r w:rsidR="002614C2" w:rsidRPr="002614C2">
        <w:rPr>
          <w:rFonts w:ascii="Arial" w:hAnsi="Arial" w:cs="Arial"/>
          <w:noProof/>
          <w:color w:val="343335"/>
          <w:sz w:val="22"/>
          <w:szCs w:val="22"/>
        </w:rPr>
        <w:t xml:space="preserve"> </w:t>
      </w:r>
    </w:p>
    <w:p w:rsidR="002614C2" w:rsidRPr="003E66E6" w:rsidRDefault="003E66E6" w:rsidP="003E66E6">
      <w:pPr>
        <w:pStyle w:val="NormalWeb"/>
        <w:shd w:val="clear" w:color="auto" w:fill="FFFFFF"/>
        <w:spacing w:before="0" w:beforeAutospacing="0" w:after="161" w:afterAutospacing="0" w:line="360" w:lineRule="auto"/>
        <w:jc w:val="both"/>
        <w:rPr>
          <w:rStyle w:val="nfasis"/>
          <w:rFonts w:ascii="Arial" w:hAnsi="Arial" w:cs="Arial"/>
          <w:i w:val="0"/>
          <w:iCs w:val="0"/>
          <w:color w:val="343335"/>
          <w:sz w:val="22"/>
          <w:szCs w:val="22"/>
        </w:rPr>
      </w:pPr>
      <w:r>
        <w:rPr>
          <w:rFonts w:cs="Arial"/>
          <w:noProof/>
          <w:color w:val="343335"/>
          <w:sz w:val="22"/>
          <w:szCs w:val="22"/>
        </w:rPr>
        <w:drawing>
          <wp:anchor distT="0" distB="0" distL="114300" distR="114300" simplePos="0" relativeHeight="251699712" behindDoc="1" locked="0" layoutInCell="1" allowOverlap="1" wp14:anchorId="39223C2B" wp14:editId="716B22C6">
            <wp:simplePos x="0" y="0"/>
            <wp:positionH relativeFrom="column">
              <wp:posOffset>-423545</wp:posOffset>
            </wp:positionH>
            <wp:positionV relativeFrom="paragraph">
              <wp:posOffset>613410</wp:posOffset>
            </wp:positionV>
            <wp:extent cx="3445510" cy="2296160"/>
            <wp:effectExtent l="0" t="0" r="2540" b="8890"/>
            <wp:wrapThrough wrapText="bothSides">
              <wp:wrapPolygon edited="0">
                <wp:start x="478" y="0"/>
                <wp:lineTo x="0" y="358"/>
                <wp:lineTo x="0" y="21325"/>
                <wp:lineTo x="478" y="21504"/>
                <wp:lineTo x="21019" y="21504"/>
                <wp:lineTo x="21496" y="21325"/>
                <wp:lineTo x="21496" y="358"/>
                <wp:lineTo x="21019" y="0"/>
                <wp:lineTo x="478" y="0"/>
              </wp:wrapPolygon>
            </wp:wrapThrough>
            <wp:docPr id="19" name="Imagen 19" descr="C:\Users\Comunicacion Social\Desktop\Plan de desarrollo Mpal\IMG_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unicacion Social\Desktop\Plan de desarrollo Mpal\IMG_52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5510" cy="2296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F71DE" w:rsidRPr="008B6D74" w:rsidRDefault="001F71DE" w:rsidP="008B6D74">
      <w:pPr>
        <w:pStyle w:val="Ttulo3"/>
        <w:shd w:val="clear" w:color="auto" w:fill="FFFFFF"/>
        <w:spacing w:before="306" w:after="153" w:line="360" w:lineRule="auto"/>
        <w:jc w:val="both"/>
        <w:rPr>
          <w:rFonts w:cs="Arial"/>
          <w:color w:val="343335"/>
          <w:sz w:val="22"/>
          <w:szCs w:val="22"/>
        </w:rPr>
      </w:pPr>
      <w:r w:rsidRPr="008B6D74">
        <w:rPr>
          <w:rStyle w:val="nfasis"/>
          <w:rFonts w:cs="Arial"/>
          <w:color w:val="343335"/>
          <w:szCs w:val="22"/>
        </w:rPr>
        <w:lastRenderedPageBreak/>
        <w:t>Industria</w:t>
      </w:r>
    </w:p>
    <w:p w:rsidR="001F71DE" w:rsidRPr="008B6D74" w:rsidRDefault="001F71DE" w:rsidP="008B6D74">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8B6D74">
        <w:rPr>
          <w:rFonts w:ascii="Arial" w:hAnsi="Arial" w:cs="Arial"/>
          <w:color w:val="343335"/>
          <w:sz w:val="22"/>
          <w:szCs w:val="22"/>
        </w:rPr>
        <w:t>La principal rama de la industria es la manufacturera. </w:t>
      </w:r>
    </w:p>
    <w:p w:rsidR="001F71DE" w:rsidRPr="008B6D74" w:rsidRDefault="001F71DE" w:rsidP="008B6D74">
      <w:pPr>
        <w:pStyle w:val="Ttulo3"/>
        <w:shd w:val="clear" w:color="auto" w:fill="FFFFFF"/>
        <w:spacing w:before="306" w:after="153" w:line="360" w:lineRule="auto"/>
        <w:jc w:val="both"/>
        <w:rPr>
          <w:rFonts w:cs="Arial"/>
          <w:color w:val="343335"/>
          <w:sz w:val="22"/>
          <w:szCs w:val="22"/>
        </w:rPr>
      </w:pPr>
      <w:r w:rsidRPr="008B6D74">
        <w:rPr>
          <w:rStyle w:val="nfasis"/>
          <w:rFonts w:cs="Arial"/>
          <w:color w:val="343335"/>
          <w:szCs w:val="22"/>
        </w:rPr>
        <w:t>Minería</w:t>
      </w:r>
    </w:p>
    <w:p w:rsidR="001F71DE" w:rsidRPr="008B6D74" w:rsidRDefault="001F71DE" w:rsidP="008B6D74">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8B6D74">
        <w:rPr>
          <w:rFonts w:ascii="Arial" w:hAnsi="Arial" w:cs="Arial"/>
          <w:color w:val="343335"/>
          <w:sz w:val="22"/>
          <w:szCs w:val="22"/>
        </w:rPr>
        <w:t>Explotan algunos bancos de arena para consumo local.</w:t>
      </w:r>
    </w:p>
    <w:p w:rsidR="001F71DE" w:rsidRPr="008B6D74" w:rsidRDefault="001F71DE" w:rsidP="008B6D74">
      <w:pPr>
        <w:pStyle w:val="Ttulo3"/>
        <w:shd w:val="clear" w:color="auto" w:fill="FFFFFF"/>
        <w:spacing w:before="306" w:after="153" w:line="360" w:lineRule="auto"/>
        <w:jc w:val="both"/>
        <w:rPr>
          <w:rFonts w:cs="Arial"/>
          <w:color w:val="343335"/>
          <w:szCs w:val="22"/>
        </w:rPr>
      </w:pPr>
      <w:r w:rsidRPr="008B6D74">
        <w:rPr>
          <w:rStyle w:val="nfasis"/>
          <w:rFonts w:cs="Arial"/>
          <w:color w:val="343335"/>
          <w:szCs w:val="22"/>
        </w:rPr>
        <w:t>Comercio</w:t>
      </w:r>
    </w:p>
    <w:p w:rsidR="001F71DE" w:rsidRPr="008B6D74" w:rsidRDefault="001F71DE" w:rsidP="008B6D74">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8B6D74">
        <w:rPr>
          <w:rFonts w:ascii="Arial" w:hAnsi="Arial" w:cs="Arial"/>
          <w:color w:val="343335"/>
          <w:sz w:val="22"/>
          <w:szCs w:val="22"/>
        </w:rPr>
        <w:t>Predominan los giros dedicados a la venta de artículos de primera necesidad y los comercios mixtos que venden en pequeña escala artículos diversos.</w:t>
      </w:r>
    </w:p>
    <w:p w:rsidR="001F71DE" w:rsidRPr="008B6D74" w:rsidRDefault="001F71DE" w:rsidP="008B6D74">
      <w:pPr>
        <w:pStyle w:val="Ttulo3"/>
        <w:shd w:val="clear" w:color="auto" w:fill="FFFFFF"/>
        <w:spacing w:before="306" w:after="153" w:line="360" w:lineRule="auto"/>
        <w:jc w:val="both"/>
        <w:rPr>
          <w:rFonts w:cs="Arial"/>
          <w:color w:val="343335"/>
          <w:szCs w:val="22"/>
        </w:rPr>
      </w:pPr>
      <w:r w:rsidRPr="008B6D74">
        <w:rPr>
          <w:rStyle w:val="nfasis"/>
          <w:rFonts w:cs="Arial"/>
          <w:color w:val="343335"/>
          <w:szCs w:val="22"/>
        </w:rPr>
        <w:t>Servicios</w:t>
      </w:r>
    </w:p>
    <w:tbl>
      <w:tblPr>
        <w:tblpPr w:leftFromText="141" w:rightFromText="141" w:vertAnchor="text" w:horzAnchor="margin" w:tblpXSpec="center" w:tblpY="759"/>
        <w:tblW w:w="1067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53"/>
        <w:gridCol w:w="1810"/>
        <w:gridCol w:w="2670"/>
        <w:gridCol w:w="3544"/>
      </w:tblGrid>
      <w:tr w:rsidR="00C92706" w:rsidRPr="001F71DE" w:rsidTr="00C92706">
        <w:tc>
          <w:tcPr>
            <w:tcW w:w="2653"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Style w:val="Textoennegrita"/>
                <w:rFonts w:ascii="Arial" w:hAnsi="Arial" w:cs="Arial"/>
              </w:rPr>
              <w:t>Concepto</w:t>
            </w:r>
          </w:p>
        </w:tc>
        <w:tc>
          <w:tcPr>
            <w:tcW w:w="181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Style w:val="Textoennegrita"/>
                <w:rFonts w:ascii="Arial" w:hAnsi="Arial" w:cs="Arial"/>
              </w:rPr>
              <w:t>Año</w:t>
            </w:r>
          </w:p>
        </w:tc>
        <w:tc>
          <w:tcPr>
            <w:tcW w:w="267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Style w:val="Textoennegrita"/>
                <w:rFonts w:ascii="Arial" w:hAnsi="Arial" w:cs="Arial"/>
              </w:rPr>
              <w:t>Población</w:t>
            </w:r>
          </w:p>
        </w:tc>
        <w:tc>
          <w:tcPr>
            <w:tcW w:w="3544"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Style w:val="Textoennegrita"/>
                <w:rFonts w:ascii="Arial" w:hAnsi="Arial" w:cs="Arial"/>
              </w:rPr>
              <w:t>Porcentaje en relación con la población total</w:t>
            </w:r>
          </w:p>
        </w:tc>
      </w:tr>
      <w:tr w:rsidR="00C92706" w:rsidRPr="001F71DE" w:rsidTr="00C92706">
        <w:tc>
          <w:tcPr>
            <w:tcW w:w="2653" w:type="dxa"/>
            <w:vMerge w:val="restart"/>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Alfabetos</w:t>
            </w:r>
          </w:p>
        </w:tc>
        <w:tc>
          <w:tcPr>
            <w:tcW w:w="181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1980</w:t>
            </w:r>
          </w:p>
        </w:tc>
        <w:tc>
          <w:tcPr>
            <w:tcW w:w="267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3,700</w:t>
            </w: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45.78</w:t>
            </w:r>
          </w:p>
        </w:tc>
      </w:tr>
      <w:tr w:rsidR="00C92706" w:rsidRPr="001F71DE" w:rsidTr="00C92706">
        <w:tc>
          <w:tcPr>
            <w:tcW w:w="0" w:type="auto"/>
            <w:vMerge/>
            <w:tcBorders>
              <w:top w:val="single" w:sz="6" w:space="0" w:color="DDDDDD"/>
              <w:left w:val="single" w:sz="6" w:space="0" w:color="DDDDDD"/>
              <w:bottom w:val="single" w:sz="6" w:space="0" w:color="DDDDDD"/>
              <w:right w:val="single" w:sz="6" w:space="0" w:color="DDDDDD"/>
            </w:tcBorders>
            <w:shd w:val="clear" w:color="auto" w:fill="F9F9F9"/>
            <w:vAlign w:val="center"/>
            <w:hideMark/>
          </w:tcPr>
          <w:p w:rsidR="00C92706" w:rsidRPr="001F71DE" w:rsidRDefault="00C92706" w:rsidP="00C92706">
            <w:pPr>
              <w:jc w:val="both"/>
              <w:rPr>
                <w:rFonts w:ascii="Arial" w:hAnsi="Arial" w:cs="Arial"/>
              </w:rPr>
            </w:pPr>
          </w:p>
        </w:tc>
        <w:tc>
          <w:tcPr>
            <w:tcW w:w="181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1990</w:t>
            </w:r>
          </w:p>
        </w:tc>
        <w:tc>
          <w:tcPr>
            <w:tcW w:w="267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5,311</w:t>
            </w:r>
          </w:p>
        </w:tc>
        <w:tc>
          <w:tcPr>
            <w:tcW w:w="3544"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52.75</w:t>
            </w:r>
          </w:p>
        </w:tc>
      </w:tr>
      <w:tr w:rsidR="00C92706" w:rsidRPr="001F71DE" w:rsidTr="00C92706">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C92706" w:rsidRPr="001F71DE" w:rsidRDefault="00C92706" w:rsidP="00C92706">
            <w:pPr>
              <w:jc w:val="both"/>
              <w:rPr>
                <w:rFonts w:ascii="Arial" w:hAnsi="Arial" w:cs="Arial"/>
              </w:rPr>
            </w:pPr>
          </w:p>
        </w:tc>
        <w:tc>
          <w:tcPr>
            <w:tcW w:w="181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1995*</w:t>
            </w:r>
          </w:p>
        </w:tc>
        <w:tc>
          <w:tcPr>
            <w:tcW w:w="267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6,615</w:t>
            </w: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91.02</w:t>
            </w:r>
          </w:p>
        </w:tc>
      </w:tr>
      <w:tr w:rsidR="00C92706" w:rsidRPr="001F71DE" w:rsidTr="00C92706">
        <w:tc>
          <w:tcPr>
            <w:tcW w:w="0" w:type="auto"/>
            <w:vMerge/>
            <w:tcBorders>
              <w:top w:val="single" w:sz="6" w:space="0" w:color="DDDDDD"/>
              <w:left w:val="single" w:sz="6" w:space="0" w:color="DDDDDD"/>
              <w:bottom w:val="single" w:sz="6" w:space="0" w:color="DDDDDD"/>
              <w:right w:val="single" w:sz="6" w:space="0" w:color="DDDDDD"/>
            </w:tcBorders>
            <w:shd w:val="clear" w:color="auto" w:fill="F9F9F9"/>
            <w:vAlign w:val="center"/>
            <w:hideMark/>
          </w:tcPr>
          <w:p w:rsidR="00C92706" w:rsidRPr="001F71DE" w:rsidRDefault="00C92706" w:rsidP="00C92706">
            <w:pPr>
              <w:jc w:val="both"/>
              <w:rPr>
                <w:rFonts w:ascii="Arial" w:hAnsi="Arial" w:cs="Arial"/>
              </w:rPr>
            </w:pPr>
          </w:p>
        </w:tc>
        <w:tc>
          <w:tcPr>
            <w:tcW w:w="181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2000*</w:t>
            </w:r>
          </w:p>
        </w:tc>
        <w:tc>
          <w:tcPr>
            <w:tcW w:w="267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6,964</w:t>
            </w:r>
          </w:p>
        </w:tc>
        <w:tc>
          <w:tcPr>
            <w:tcW w:w="3544"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92.98</w:t>
            </w:r>
          </w:p>
        </w:tc>
      </w:tr>
      <w:tr w:rsidR="00C92706" w:rsidRPr="001F71DE" w:rsidTr="00C92706">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C92706" w:rsidRPr="001F71DE" w:rsidRDefault="00C92706" w:rsidP="00C92706">
            <w:pPr>
              <w:jc w:val="both"/>
              <w:rPr>
                <w:rFonts w:ascii="Arial" w:hAnsi="Arial" w:cs="Arial"/>
              </w:rPr>
            </w:pPr>
          </w:p>
        </w:tc>
        <w:tc>
          <w:tcPr>
            <w:tcW w:w="181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2005*</w:t>
            </w:r>
          </w:p>
        </w:tc>
        <w:tc>
          <w:tcPr>
            <w:tcW w:w="267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7,356**</w:t>
            </w: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93.41</w:t>
            </w:r>
          </w:p>
        </w:tc>
      </w:tr>
      <w:tr w:rsidR="00C92706" w:rsidRPr="001F71DE" w:rsidTr="00C92706">
        <w:tc>
          <w:tcPr>
            <w:tcW w:w="0" w:type="auto"/>
            <w:vMerge/>
            <w:tcBorders>
              <w:top w:val="single" w:sz="6" w:space="0" w:color="DDDDDD"/>
              <w:left w:val="single" w:sz="6" w:space="0" w:color="DDDDDD"/>
              <w:bottom w:val="single" w:sz="6" w:space="0" w:color="DDDDDD"/>
              <w:right w:val="single" w:sz="6" w:space="0" w:color="DDDDDD"/>
            </w:tcBorders>
            <w:shd w:val="clear" w:color="auto" w:fill="F9F9F9"/>
            <w:vAlign w:val="center"/>
            <w:hideMark/>
          </w:tcPr>
          <w:p w:rsidR="00C92706" w:rsidRPr="001F71DE" w:rsidRDefault="00C92706" w:rsidP="00C92706">
            <w:pPr>
              <w:jc w:val="both"/>
              <w:rPr>
                <w:rFonts w:ascii="Arial" w:hAnsi="Arial" w:cs="Arial"/>
              </w:rPr>
            </w:pPr>
          </w:p>
        </w:tc>
        <w:tc>
          <w:tcPr>
            <w:tcW w:w="181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2010*</w:t>
            </w:r>
          </w:p>
        </w:tc>
        <w:tc>
          <w:tcPr>
            <w:tcW w:w="267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8,691</w:t>
            </w:r>
          </w:p>
        </w:tc>
        <w:tc>
          <w:tcPr>
            <w:tcW w:w="3544"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95.00</w:t>
            </w:r>
          </w:p>
        </w:tc>
      </w:tr>
      <w:tr w:rsidR="00C92706" w:rsidRPr="001F71DE" w:rsidTr="00C92706">
        <w:tc>
          <w:tcPr>
            <w:tcW w:w="2653" w:type="dxa"/>
            <w:vMerge w:val="restart"/>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  Analfabetas</w:t>
            </w:r>
          </w:p>
        </w:tc>
        <w:tc>
          <w:tcPr>
            <w:tcW w:w="181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1980</w:t>
            </w:r>
          </w:p>
        </w:tc>
        <w:tc>
          <w:tcPr>
            <w:tcW w:w="267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618</w:t>
            </w: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7.64</w:t>
            </w:r>
          </w:p>
        </w:tc>
      </w:tr>
      <w:tr w:rsidR="00C92706" w:rsidRPr="001F71DE" w:rsidTr="00C92706">
        <w:tc>
          <w:tcPr>
            <w:tcW w:w="0" w:type="auto"/>
            <w:vMerge/>
            <w:tcBorders>
              <w:top w:val="single" w:sz="6" w:space="0" w:color="DDDDDD"/>
              <w:left w:val="single" w:sz="6" w:space="0" w:color="DDDDDD"/>
              <w:bottom w:val="single" w:sz="6" w:space="0" w:color="DDDDDD"/>
              <w:right w:val="single" w:sz="6" w:space="0" w:color="DDDDDD"/>
            </w:tcBorders>
            <w:shd w:val="clear" w:color="auto" w:fill="F9F9F9"/>
            <w:vAlign w:val="center"/>
            <w:hideMark/>
          </w:tcPr>
          <w:p w:rsidR="00C92706" w:rsidRPr="001F71DE" w:rsidRDefault="00C92706" w:rsidP="00C92706">
            <w:pPr>
              <w:jc w:val="both"/>
              <w:rPr>
                <w:rFonts w:ascii="Arial" w:hAnsi="Arial" w:cs="Arial"/>
              </w:rPr>
            </w:pPr>
          </w:p>
        </w:tc>
        <w:tc>
          <w:tcPr>
            <w:tcW w:w="181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1990</w:t>
            </w:r>
          </w:p>
        </w:tc>
        <w:tc>
          <w:tcPr>
            <w:tcW w:w="267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563</w:t>
            </w:r>
          </w:p>
        </w:tc>
        <w:tc>
          <w:tcPr>
            <w:tcW w:w="3544"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5.59</w:t>
            </w:r>
          </w:p>
        </w:tc>
      </w:tr>
      <w:tr w:rsidR="00C92706" w:rsidRPr="001F71DE" w:rsidTr="00C92706">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C92706" w:rsidRPr="001F71DE" w:rsidRDefault="00C92706" w:rsidP="00C92706">
            <w:pPr>
              <w:jc w:val="both"/>
              <w:rPr>
                <w:rFonts w:ascii="Arial" w:hAnsi="Arial" w:cs="Arial"/>
              </w:rPr>
            </w:pPr>
          </w:p>
        </w:tc>
        <w:tc>
          <w:tcPr>
            <w:tcW w:w="181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1995*</w:t>
            </w:r>
          </w:p>
        </w:tc>
        <w:tc>
          <w:tcPr>
            <w:tcW w:w="267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625</w:t>
            </w: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8.60</w:t>
            </w:r>
          </w:p>
        </w:tc>
      </w:tr>
      <w:tr w:rsidR="00C92706" w:rsidRPr="001F71DE" w:rsidTr="00C92706">
        <w:tc>
          <w:tcPr>
            <w:tcW w:w="0" w:type="auto"/>
            <w:vMerge/>
            <w:tcBorders>
              <w:top w:val="single" w:sz="6" w:space="0" w:color="DDDDDD"/>
              <w:left w:val="single" w:sz="6" w:space="0" w:color="DDDDDD"/>
              <w:bottom w:val="single" w:sz="6" w:space="0" w:color="DDDDDD"/>
              <w:right w:val="single" w:sz="6" w:space="0" w:color="DDDDDD"/>
            </w:tcBorders>
            <w:shd w:val="clear" w:color="auto" w:fill="F9F9F9"/>
            <w:vAlign w:val="center"/>
            <w:hideMark/>
          </w:tcPr>
          <w:p w:rsidR="00C92706" w:rsidRPr="001F71DE" w:rsidRDefault="00C92706" w:rsidP="00C92706">
            <w:pPr>
              <w:jc w:val="both"/>
              <w:rPr>
                <w:rFonts w:ascii="Arial" w:hAnsi="Arial" w:cs="Arial"/>
              </w:rPr>
            </w:pPr>
          </w:p>
        </w:tc>
        <w:tc>
          <w:tcPr>
            <w:tcW w:w="181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2000*</w:t>
            </w:r>
          </w:p>
        </w:tc>
        <w:tc>
          <w:tcPr>
            <w:tcW w:w="267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520</w:t>
            </w:r>
          </w:p>
        </w:tc>
        <w:tc>
          <w:tcPr>
            <w:tcW w:w="3544"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6.94</w:t>
            </w:r>
          </w:p>
        </w:tc>
      </w:tr>
      <w:tr w:rsidR="00C92706" w:rsidRPr="001F71DE" w:rsidTr="00C92706">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C92706" w:rsidRPr="001F71DE" w:rsidRDefault="00C92706" w:rsidP="00C92706">
            <w:pPr>
              <w:jc w:val="both"/>
              <w:rPr>
                <w:rFonts w:ascii="Arial" w:hAnsi="Arial" w:cs="Arial"/>
              </w:rPr>
            </w:pPr>
          </w:p>
        </w:tc>
        <w:tc>
          <w:tcPr>
            <w:tcW w:w="181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2005*</w:t>
            </w:r>
          </w:p>
        </w:tc>
        <w:tc>
          <w:tcPr>
            <w:tcW w:w="267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519**</w:t>
            </w: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6.59</w:t>
            </w:r>
          </w:p>
        </w:tc>
      </w:tr>
      <w:tr w:rsidR="00C92706" w:rsidRPr="001F71DE" w:rsidTr="00C92706">
        <w:tc>
          <w:tcPr>
            <w:tcW w:w="0" w:type="auto"/>
            <w:vMerge/>
            <w:tcBorders>
              <w:top w:val="single" w:sz="6" w:space="0" w:color="DDDDDD"/>
              <w:left w:val="single" w:sz="6" w:space="0" w:color="DDDDDD"/>
              <w:bottom w:val="single" w:sz="6" w:space="0" w:color="DDDDDD"/>
              <w:right w:val="single" w:sz="6" w:space="0" w:color="DDDDDD"/>
            </w:tcBorders>
            <w:shd w:val="clear" w:color="auto" w:fill="F9F9F9"/>
            <w:vAlign w:val="center"/>
            <w:hideMark/>
          </w:tcPr>
          <w:p w:rsidR="00C92706" w:rsidRPr="001F71DE" w:rsidRDefault="00C92706" w:rsidP="00C92706">
            <w:pPr>
              <w:jc w:val="both"/>
              <w:rPr>
                <w:rFonts w:ascii="Arial" w:hAnsi="Arial" w:cs="Arial"/>
              </w:rPr>
            </w:pPr>
          </w:p>
        </w:tc>
        <w:tc>
          <w:tcPr>
            <w:tcW w:w="181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2010*</w:t>
            </w:r>
          </w:p>
        </w:tc>
        <w:tc>
          <w:tcPr>
            <w:tcW w:w="267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419</w:t>
            </w:r>
          </w:p>
        </w:tc>
        <w:tc>
          <w:tcPr>
            <w:tcW w:w="3544"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C92706" w:rsidRPr="001F71DE" w:rsidRDefault="00C92706" w:rsidP="00C92706">
            <w:pPr>
              <w:spacing w:after="306"/>
              <w:jc w:val="both"/>
              <w:rPr>
                <w:rFonts w:ascii="Arial" w:hAnsi="Arial" w:cs="Arial"/>
              </w:rPr>
            </w:pPr>
            <w:r w:rsidRPr="001F71DE">
              <w:rPr>
                <w:rFonts w:ascii="Arial" w:hAnsi="Arial" w:cs="Arial"/>
              </w:rPr>
              <w:t>4.58</w:t>
            </w:r>
          </w:p>
        </w:tc>
      </w:tr>
    </w:tbl>
    <w:p w:rsidR="003E66E6" w:rsidRDefault="003E66E6" w:rsidP="008B6D74">
      <w:pPr>
        <w:pStyle w:val="NormalWeb"/>
        <w:shd w:val="clear" w:color="auto" w:fill="FFFFFF"/>
        <w:spacing w:before="0" w:beforeAutospacing="0" w:after="161" w:afterAutospacing="0" w:line="360" w:lineRule="auto"/>
        <w:jc w:val="both"/>
        <w:rPr>
          <w:rFonts w:ascii="Arial" w:hAnsi="Arial" w:cs="Arial"/>
          <w:color w:val="343335"/>
          <w:sz w:val="22"/>
          <w:szCs w:val="22"/>
        </w:rPr>
      </w:pPr>
    </w:p>
    <w:p w:rsidR="001F71DE" w:rsidRPr="008B6D74" w:rsidRDefault="001F71DE" w:rsidP="008B6D74">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8B6D74">
        <w:rPr>
          <w:rFonts w:ascii="Arial" w:hAnsi="Arial" w:cs="Arial"/>
          <w:color w:val="343335"/>
          <w:sz w:val="22"/>
          <w:szCs w:val="22"/>
        </w:rPr>
        <w:t>Se prestan servicios financieros, profesionales, técnicos, comunales, sociales, personales y de mantenimiento.</w:t>
      </w:r>
    </w:p>
    <w:p w:rsidR="001F71DE" w:rsidRPr="008B6D74" w:rsidRDefault="0046319B" w:rsidP="0046319B">
      <w:pPr>
        <w:pStyle w:val="Ttulo2"/>
        <w:shd w:val="clear" w:color="auto" w:fill="FFFFFF"/>
        <w:spacing w:before="306" w:after="153" w:line="360" w:lineRule="auto"/>
        <w:jc w:val="center"/>
        <w:rPr>
          <w:rFonts w:cs="Arial"/>
          <w:i/>
          <w:color w:val="343335"/>
          <w:sz w:val="22"/>
          <w:szCs w:val="22"/>
        </w:rPr>
      </w:pPr>
      <w:r>
        <w:rPr>
          <w:rFonts w:cs="Arial"/>
          <w:b/>
          <w:bCs/>
          <w:noProof/>
          <w:color w:val="343335"/>
          <w:sz w:val="22"/>
          <w:szCs w:val="22"/>
        </w:rPr>
        <w:drawing>
          <wp:anchor distT="0" distB="0" distL="114300" distR="114300" simplePos="0" relativeHeight="251702784" behindDoc="0" locked="0" layoutInCell="1" allowOverlap="1" wp14:anchorId="18E7A14D" wp14:editId="0923C3D1">
            <wp:simplePos x="0" y="0"/>
            <wp:positionH relativeFrom="column">
              <wp:posOffset>-93980</wp:posOffset>
            </wp:positionH>
            <wp:positionV relativeFrom="paragraph">
              <wp:posOffset>680720</wp:posOffset>
            </wp:positionV>
            <wp:extent cx="3263900" cy="2175510"/>
            <wp:effectExtent l="171450" t="171450" r="374650" b="358140"/>
            <wp:wrapSquare wrapText="bothSides"/>
            <wp:docPr id="25" name="Imagen 25" descr="C:\Users\Comunicacion Social\Desktop\Pictures\fotos benjy\120D7000\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 Social\Desktop\Pictures\fotos benjy\120D7000\IMG_16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3900" cy="2175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F71DE" w:rsidRPr="008B6D74">
        <w:rPr>
          <w:rStyle w:val="Textoennegrita"/>
          <w:rFonts w:cs="Arial"/>
          <w:b w:val="0"/>
          <w:bCs w:val="0"/>
          <w:i/>
          <w:color w:val="343335"/>
          <w:sz w:val="24"/>
          <w:szCs w:val="22"/>
        </w:rPr>
        <w:t>Educación</w:t>
      </w:r>
    </w:p>
    <w:p w:rsidR="0046319B" w:rsidRDefault="0046319B" w:rsidP="008B6D74">
      <w:pPr>
        <w:pStyle w:val="NormalWeb"/>
        <w:shd w:val="clear" w:color="auto" w:fill="FFFFFF"/>
        <w:spacing w:before="0" w:beforeAutospacing="0" w:after="161" w:afterAutospacing="0" w:line="360" w:lineRule="auto"/>
        <w:jc w:val="both"/>
        <w:rPr>
          <w:rFonts w:ascii="Arial" w:hAnsi="Arial" w:cs="Arial"/>
          <w:color w:val="343335"/>
          <w:sz w:val="22"/>
          <w:szCs w:val="22"/>
        </w:rPr>
      </w:pPr>
    </w:p>
    <w:p w:rsidR="001F71DE" w:rsidRPr="008B6D74" w:rsidRDefault="001F71DE" w:rsidP="008B6D74">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8B6D74">
        <w:rPr>
          <w:rFonts w:ascii="Arial" w:hAnsi="Arial" w:cs="Arial"/>
          <w:color w:val="343335"/>
          <w:sz w:val="22"/>
          <w:szCs w:val="22"/>
        </w:rPr>
        <w:t>La infraestructura educativa se integra por: 9 centros de nivel preescolar atendidos por 19 educadoras, 12 primarias con 77 maestros, 2 secundarias con 48 profesores y una escuela de nivel medio superior con 38 profesores.</w:t>
      </w:r>
    </w:p>
    <w:p w:rsidR="003E66E6" w:rsidRDefault="003E66E6" w:rsidP="008B6D74">
      <w:pPr>
        <w:pStyle w:val="NormalWeb"/>
        <w:shd w:val="clear" w:color="auto" w:fill="FFFFFF"/>
        <w:spacing w:before="0" w:beforeAutospacing="0" w:after="161" w:afterAutospacing="0" w:line="360" w:lineRule="auto"/>
        <w:jc w:val="both"/>
        <w:rPr>
          <w:rStyle w:val="Textoennegrita"/>
          <w:rFonts w:ascii="Arial" w:hAnsi="Arial" w:cs="Arial"/>
          <w:color w:val="343335"/>
          <w:sz w:val="22"/>
          <w:szCs w:val="22"/>
        </w:rPr>
      </w:pPr>
    </w:p>
    <w:p w:rsidR="0046319B" w:rsidRDefault="0046319B" w:rsidP="008B6D74">
      <w:pPr>
        <w:pStyle w:val="NormalWeb"/>
        <w:shd w:val="clear" w:color="auto" w:fill="FFFFFF"/>
        <w:spacing w:before="0" w:beforeAutospacing="0" w:after="161" w:afterAutospacing="0" w:line="360" w:lineRule="auto"/>
        <w:jc w:val="both"/>
        <w:rPr>
          <w:rStyle w:val="Textoennegrita"/>
          <w:rFonts w:ascii="Arial" w:hAnsi="Arial" w:cs="Arial"/>
          <w:color w:val="343335"/>
          <w:sz w:val="22"/>
          <w:szCs w:val="22"/>
        </w:rPr>
      </w:pPr>
    </w:p>
    <w:p w:rsidR="003E66E6" w:rsidRDefault="003E66E6" w:rsidP="008B6D74">
      <w:pPr>
        <w:pStyle w:val="NormalWeb"/>
        <w:shd w:val="clear" w:color="auto" w:fill="FFFFFF"/>
        <w:spacing w:before="0" w:beforeAutospacing="0" w:after="161" w:afterAutospacing="0" w:line="360" w:lineRule="auto"/>
        <w:jc w:val="both"/>
        <w:rPr>
          <w:rStyle w:val="Textoennegrita"/>
          <w:rFonts w:ascii="Arial" w:hAnsi="Arial" w:cs="Arial"/>
          <w:color w:val="343335"/>
          <w:sz w:val="22"/>
          <w:szCs w:val="22"/>
        </w:rPr>
      </w:pPr>
    </w:p>
    <w:p w:rsidR="001F71DE" w:rsidRPr="001F71DE" w:rsidRDefault="001F71DE" w:rsidP="008B6D74">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8B6D74">
        <w:rPr>
          <w:rStyle w:val="Textoennegrita"/>
          <w:rFonts w:ascii="Arial" w:hAnsi="Arial" w:cs="Arial"/>
          <w:color w:val="343335"/>
          <w:sz w:val="22"/>
          <w:szCs w:val="22"/>
        </w:rPr>
        <w:t>Fuente:</w:t>
      </w:r>
      <w:r w:rsidRPr="008B6D74">
        <w:rPr>
          <w:rStyle w:val="apple-converted-space"/>
          <w:rFonts w:ascii="Arial" w:hAnsi="Arial" w:cs="Arial"/>
          <w:b/>
          <w:bCs/>
          <w:color w:val="343335"/>
          <w:sz w:val="22"/>
          <w:szCs w:val="22"/>
        </w:rPr>
        <w:t> </w:t>
      </w:r>
      <w:r w:rsidRPr="008B6D74">
        <w:rPr>
          <w:rStyle w:val="nfasis"/>
          <w:rFonts w:ascii="Arial" w:hAnsi="Arial" w:cs="Arial"/>
          <w:color w:val="343335"/>
          <w:sz w:val="22"/>
          <w:szCs w:val="22"/>
        </w:rPr>
        <w:t>Plan municipal de Desarrollo 2007-2009,</w:t>
      </w:r>
      <w:r w:rsidRPr="008B6D74">
        <w:rPr>
          <w:rStyle w:val="apple-converted-space"/>
          <w:rFonts w:ascii="Arial" w:hAnsi="Arial" w:cs="Arial"/>
          <w:i/>
          <w:iCs/>
          <w:color w:val="343335"/>
          <w:sz w:val="22"/>
          <w:szCs w:val="22"/>
        </w:rPr>
        <w:t> </w:t>
      </w:r>
      <w:proofErr w:type="spellStart"/>
      <w:r w:rsidRPr="008B6D74">
        <w:rPr>
          <w:rStyle w:val="nfasis"/>
          <w:rFonts w:ascii="Arial" w:hAnsi="Arial" w:cs="Arial"/>
          <w:color w:val="343335"/>
          <w:sz w:val="22"/>
          <w:szCs w:val="22"/>
        </w:rPr>
        <w:t>Juanacatlán</w:t>
      </w:r>
      <w:proofErr w:type="spellEnd"/>
      <w:r w:rsidRPr="008B6D74">
        <w:rPr>
          <w:rStyle w:val="nfasis"/>
          <w:rFonts w:ascii="Arial" w:hAnsi="Arial" w:cs="Arial"/>
          <w:color w:val="343335"/>
          <w:sz w:val="22"/>
          <w:szCs w:val="22"/>
        </w:rPr>
        <w:t>,</w:t>
      </w:r>
      <w:r w:rsidRPr="008B6D74">
        <w:rPr>
          <w:rStyle w:val="apple-converted-space"/>
          <w:rFonts w:ascii="Arial" w:hAnsi="Arial" w:cs="Arial"/>
          <w:i/>
          <w:iCs/>
          <w:color w:val="343335"/>
          <w:sz w:val="22"/>
          <w:szCs w:val="22"/>
        </w:rPr>
        <w:t> </w:t>
      </w:r>
      <w:r w:rsidRPr="008B6D74">
        <w:rPr>
          <w:rStyle w:val="nfasis"/>
          <w:rFonts w:ascii="Arial" w:hAnsi="Arial" w:cs="Arial"/>
          <w:color w:val="343335"/>
          <w:sz w:val="22"/>
          <w:szCs w:val="22"/>
        </w:rPr>
        <w:t>Jal.</w:t>
      </w:r>
      <w:r w:rsidRPr="008B6D74">
        <w:rPr>
          <w:rFonts w:ascii="Arial" w:hAnsi="Arial" w:cs="Arial"/>
          <w:color w:val="343335"/>
          <w:sz w:val="22"/>
          <w:szCs w:val="22"/>
        </w:rPr>
        <w:br/>
      </w:r>
      <w:r w:rsidRPr="001F71DE">
        <w:rPr>
          <w:rFonts w:ascii="Arial" w:hAnsi="Arial" w:cs="Arial"/>
          <w:color w:val="343335"/>
          <w:sz w:val="22"/>
          <w:szCs w:val="22"/>
        </w:rPr>
        <w:t> </w:t>
      </w:r>
    </w:p>
    <w:p w:rsidR="001F71DE" w:rsidRPr="001F71DE" w:rsidRDefault="001F71DE" w:rsidP="001F71DE">
      <w:pPr>
        <w:pStyle w:val="NormalWeb"/>
        <w:shd w:val="clear" w:color="auto" w:fill="FFFFFF"/>
        <w:spacing w:before="0" w:beforeAutospacing="0" w:after="161" w:afterAutospacing="0"/>
        <w:jc w:val="both"/>
        <w:rPr>
          <w:rFonts w:ascii="Arial" w:hAnsi="Arial" w:cs="Arial"/>
          <w:color w:val="343335"/>
          <w:sz w:val="22"/>
          <w:szCs w:val="22"/>
        </w:rPr>
      </w:pPr>
      <w:r w:rsidRPr="001F71DE">
        <w:rPr>
          <w:rFonts w:ascii="Arial" w:hAnsi="Arial" w:cs="Arial"/>
          <w:color w:val="343335"/>
          <w:sz w:val="22"/>
          <w:szCs w:val="22"/>
        </w:rPr>
        <w:t>*Porcentaje</w:t>
      </w:r>
      <w:proofErr w:type="gramStart"/>
      <w:r w:rsidRPr="001F71DE">
        <w:rPr>
          <w:rFonts w:ascii="Arial" w:hAnsi="Arial" w:cs="Arial"/>
          <w:color w:val="343335"/>
          <w:sz w:val="22"/>
          <w:szCs w:val="22"/>
        </w:rPr>
        <w:t>  en</w:t>
      </w:r>
      <w:proofErr w:type="gramEnd"/>
      <w:r w:rsidRPr="001F71DE">
        <w:rPr>
          <w:rFonts w:ascii="Arial" w:hAnsi="Arial" w:cs="Arial"/>
          <w:color w:val="343335"/>
          <w:sz w:val="22"/>
          <w:szCs w:val="22"/>
        </w:rPr>
        <w:t xml:space="preserve"> relación  con la población de 15 años y más</w:t>
      </w:r>
      <w:r w:rsidRPr="001F71DE">
        <w:rPr>
          <w:rFonts w:ascii="Arial" w:hAnsi="Arial" w:cs="Arial"/>
          <w:color w:val="343335"/>
          <w:sz w:val="22"/>
          <w:szCs w:val="22"/>
        </w:rPr>
        <w:br/>
        <w:t>** Se refiere a la población de 15 años y más en condición para leer y escribir</w:t>
      </w:r>
      <w:r w:rsidRPr="001F71DE">
        <w:rPr>
          <w:rStyle w:val="Textoennegrita"/>
          <w:rFonts w:ascii="Arial" w:hAnsi="Arial" w:cs="Arial"/>
          <w:color w:val="343335"/>
          <w:sz w:val="22"/>
          <w:szCs w:val="22"/>
        </w:rPr>
        <w:t>.</w:t>
      </w:r>
    </w:p>
    <w:p w:rsidR="001F71DE" w:rsidRPr="001F71DE" w:rsidRDefault="001F71DE" w:rsidP="001F71DE">
      <w:pPr>
        <w:pStyle w:val="NormalWeb"/>
        <w:shd w:val="clear" w:color="auto" w:fill="FFFFFF"/>
        <w:spacing w:before="0" w:beforeAutospacing="0" w:after="0" w:afterAutospacing="0"/>
        <w:jc w:val="both"/>
        <w:rPr>
          <w:rFonts w:ascii="Arial" w:hAnsi="Arial" w:cs="Arial"/>
          <w:color w:val="343335"/>
          <w:sz w:val="22"/>
          <w:szCs w:val="22"/>
        </w:rPr>
      </w:pPr>
      <w:r w:rsidRPr="001F71DE">
        <w:rPr>
          <w:rStyle w:val="Textoennegrita"/>
          <w:rFonts w:ascii="Arial" w:hAnsi="Arial" w:cs="Arial"/>
          <w:color w:val="343335"/>
          <w:sz w:val="22"/>
          <w:szCs w:val="22"/>
        </w:rPr>
        <w:lastRenderedPageBreak/>
        <w:t>Fuente:</w:t>
      </w:r>
      <w:r w:rsidRPr="001F71DE">
        <w:rPr>
          <w:rFonts w:ascii="Arial" w:hAnsi="Arial" w:cs="Arial"/>
          <w:color w:val="343335"/>
          <w:sz w:val="22"/>
          <w:szCs w:val="22"/>
        </w:rPr>
        <w:br/>
        <w:t>INEGI.</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X Censo General de Población y Vivienda, 1980</w:t>
      </w:r>
      <w:r w:rsidRPr="001F71DE">
        <w:rPr>
          <w:rFonts w:ascii="Arial" w:hAnsi="Arial" w:cs="Arial"/>
          <w:color w:val="343335"/>
          <w:sz w:val="22"/>
          <w:szCs w:val="22"/>
        </w:rPr>
        <w:t>. Estado de Jalisco. México, 1984.</w:t>
      </w:r>
      <w:r w:rsidRPr="001F71DE">
        <w:rPr>
          <w:rFonts w:ascii="Arial" w:hAnsi="Arial" w:cs="Arial"/>
          <w:color w:val="343335"/>
          <w:sz w:val="22"/>
          <w:szCs w:val="22"/>
        </w:rPr>
        <w:br/>
        <w:t>INEGI.</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Jalisco. XI Censo General de Población y Vivienda, 1990. Resultados Definitivos. Tabulados Básicos</w:t>
      </w:r>
      <w:r w:rsidRPr="001F71DE">
        <w:rPr>
          <w:rFonts w:ascii="Arial" w:hAnsi="Arial" w:cs="Arial"/>
          <w:color w:val="343335"/>
          <w:sz w:val="22"/>
          <w:szCs w:val="22"/>
        </w:rPr>
        <w:t>. México. 1991.</w:t>
      </w:r>
      <w:r w:rsidRPr="001F71DE">
        <w:rPr>
          <w:rFonts w:ascii="Arial" w:hAnsi="Arial" w:cs="Arial"/>
          <w:color w:val="343335"/>
          <w:sz w:val="22"/>
          <w:szCs w:val="22"/>
        </w:rPr>
        <w:br/>
        <w:t>INEGI.</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Jalisco. Conteo de Población y Vivienda, 1995. Resultados Definitivos. Tabulados Básicos</w:t>
      </w:r>
      <w:r w:rsidRPr="001F71DE">
        <w:rPr>
          <w:rFonts w:ascii="Arial" w:hAnsi="Arial" w:cs="Arial"/>
          <w:color w:val="343335"/>
          <w:sz w:val="22"/>
          <w:szCs w:val="22"/>
        </w:rPr>
        <w:t>. México, 1996.</w:t>
      </w:r>
      <w:r w:rsidRPr="001F71DE">
        <w:rPr>
          <w:rFonts w:ascii="Arial" w:hAnsi="Arial" w:cs="Arial"/>
          <w:color w:val="343335"/>
          <w:sz w:val="22"/>
          <w:szCs w:val="22"/>
        </w:rPr>
        <w:br/>
        <w:t>INEGI.</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XII Censo General de Población y Vivienda, 2000</w:t>
      </w:r>
      <w:r w:rsidRPr="001F71DE">
        <w:rPr>
          <w:rFonts w:ascii="Arial" w:hAnsi="Arial" w:cs="Arial"/>
          <w:color w:val="343335"/>
          <w:sz w:val="22"/>
          <w:szCs w:val="22"/>
        </w:rPr>
        <w:t>.</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Resultados Definitivos. Tabulados Básicos. Jalisco.</w:t>
      </w:r>
      <w:r w:rsidRPr="001F71DE">
        <w:rPr>
          <w:rStyle w:val="apple-converted-space"/>
          <w:rFonts w:ascii="Arial" w:hAnsi="Arial" w:cs="Arial"/>
          <w:i/>
          <w:iCs/>
          <w:color w:val="343335"/>
          <w:sz w:val="22"/>
          <w:szCs w:val="22"/>
        </w:rPr>
        <w:t> </w:t>
      </w:r>
      <w:r w:rsidRPr="001F71DE">
        <w:rPr>
          <w:rFonts w:ascii="Arial" w:hAnsi="Arial" w:cs="Arial"/>
          <w:color w:val="343335"/>
          <w:sz w:val="22"/>
          <w:szCs w:val="22"/>
        </w:rPr>
        <w:t>Página WEB</w:t>
      </w:r>
      <w:r w:rsidRPr="001F71DE">
        <w:rPr>
          <w:rStyle w:val="apple-converted-space"/>
          <w:rFonts w:ascii="Arial" w:hAnsi="Arial" w:cs="Arial"/>
          <w:color w:val="343335"/>
          <w:sz w:val="22"/>
          <w:szCs w:val="22"/>
        </w:rPr>
        <w:t> </w:t>
      </w:r>
      <w:hyperlink r:id="rId23" w:history="1">
        <w:r w:rsidRPr="001F71DE">
          <w:rPr>
            <w:rStyle w:val="Hipervnculo"/>
            <w:rFonts w:ascii="Arial" w:hAnsi="Arial" w:cs="Arial"/>
            <w:color w:val="006763"/>
            <w:sz w:val="22"/>
            <w:szCs w:val="22"/>
          </w:rPr>
          <w:t>www.inegi.gob.mx</w:t>
        </w:r>
        <w:r w:rsidRPr="001F71DE">
          <w:rPr>
            <w:rStyle w:val="sr-only"/>
            <w:rFonts w:ascii="Arial" w:hAnsi="Arial" w:cs="Arial"/>
            <w:color w:val="006763"/>
            <w:sz w:val="22"/>
            <w:szCs w:val="22"/>
            <w:bdr w:val="none" w:sz="0" w:space="0" w:color="auto" w:frame="1"/>
          </w:rPr>
          <w:t>(Abre en nueva ventana.)</w:t>
        </w:r>
        <w:r w:rsidRPr="001F71DE">
          <w:rPr>
            <w:rStyle w:val="apple-converted-space"/>
            <w:rFonts w:ascii="Arial" w:hAnsi="Arial" w:cs="Arial"/>
            <w:color w:val="006763"/>
            <w:sz w:val="22"/>
            <w:szCs w:val="22"/>
          </w:rPr>
          <w:t> </w:t>
        </w:r>
        <w:r w:rsidRPr="001F71DE">
          <w:rPr>
            <w:rStyle w:val="extlink"/>
            <w:rFonts w:ascii="Arial" w:hAnsi="Arial" w:cs="Arial"/>
            <w:color w:val="006763"/>
            <w:sz w:val="22"/>
            <w:szCs w:val="22"/>
          </w:rPr>
          <w:t> </w:t>
        </w:r>
      </w:hyperlink>
      <w:r w:rsidRPr="001F71DE">
        <w:rPr>
          <w:rFonts w:ascii="Arial" w:hAnsi="Arial" w:cs="Arial"/>
          <w:color w:val="343335"/>
          <w:sz w:val="22"/>
          <w:szCs w:val="22"/>
        </w:rPr>
        <w:t>. México, 2001.</w:t>
      </w:r>
      <w:r w:rsidRPr="001F71DE">
        <w:rPr>
          <w:rFonts w:ascii="Arial" w:hAnsi="Arial" w:cs="Arial"/>
          <w:color w:val="343335"/>
          <w:sz w:val="22"/>
          <w:szCs w:val="22"/>
        </w:rPr>
        <w:br/>
        <w:t>INEGI.</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Jalisco. II Conteo de Población y Vivienda, 2005. Resultados Definitivos. Tabulados Básicos</w:t>
      </w:r>
      <w:r w:rsidRPr="001F71DE">
        <w:rPr>
          <w:rFonts w:ascii="Arial" w:hAnsi="Arial" w:cs="Arial"/>
          <w:color w:val="343335"/>
          <w:sz w:val="22"/>
          <w:szCs w:val="22"/>
        </w:rPr>
        <w:t>. Página web</w:t>
      </w:r>
      <w:r w:rsidRPr="001F71DE">
        <w:rPr>
          <w:rStyle w:val="apple-converted-space"/>
          <w:rFonts w:ascii="Arial" w:hAnsi="Arial" w:cs="Arial"/>
          <w:color w:val="343335"/>
          <w:sz w:val="22"/>
          <w:szCs w:val="22"/>
        </w:rPr>
        <w:t> </w:t>
      </w:r>
      <w:hyperlink r:id="rId24" w:history="1">
        <w:r w:rsidRPr="001F71DE">
          <w:rPr>
            <w:rStyle w:val="Hipervnculo"/>
            <w:rFonts w:ascii="Arial" w:hAnsi="Arial" w:cs="Arial"/>
            <w:i/>
            <w:iCs/>
            <w:color w:val="006763"/>
            <w:sz w:val="22"/>
            <w:szCs w:val="22"/>
          </w:rPr>
          <w:t>www.inegi.gob.mx</w:t>
        </w:r>
      </w:hyperlink>
      <w:r w:rsidRPr="001F71DE">
        <w:rPr>
          <w:rStyle w:val="apple-converted-space"/>
          <w:rFonts w:ascii="Arial" w:hAnsi="Arial" w:cs="Arial"/>
          <w:color w:val="343335"/>
          <w:sz w:val="22"/>
          <w:szCs w:val="22"/>
        </w:rPr>
        <w:t> </w:t>
      </w:r>
      <w:r w:rsidRPr="001F71DE">
        <w:rPr>
          <w:rFonts w:ascii="Arial" w:hAnsi="Arial" w:cs="Arial"/>
          <w:color w:val="343335"/>
          <w:sz w:val="22"/>
          <w:szCs w:val="22"/>
        </w:rPr>
        <w:t>México</w:t>
      </w:r>
      <w:r w:rsidRPr="001F71DE">
        <w:rPr>
          <w:rStyle w:val="Textoennegrita"/>
          <w:rFonts w:ascii="Arial" w:hAnsi="Arial" w:cs="Arial"/>
          <w:color w:val="343335"/>
          <w:sz w:val="22"/>
          <w:szCs w:val="22"/>
        </w:rPr>
        <w:t>,</w:t>
      </w:r>
      <w:r w:rsidRPr="001F71DE">
        <w:rPr>
          <w:rStyle w:val="apple-converted-space"/>
          <w:rFonts w:ascii="Arial" w:hAnsi="Arial" w:cs="Arial"/>
          <w:b/>
          <w:bCs/>
          <w:color w:val="343335"/>
          <w:sz w:val="22"/>
          <w:szCs w:val="22"/>
        </w:rPr>
        <w:t> </w:t>
      </w:r>
      <w:r w:rsidRPr="001F71DE">
        <w:rPr>
          <w:rFonts w:ascii="Arial" w:hAnsi="Arial" w:cs="Arial"/>
          <w:color w:val="343335"/>
          <w:sz w:val="22"/>
          <w:szCs w:val="22"/>
        </w:rPr>
        <w:t>2006</w:t>
      </w:r>
      <w:r w:rsidRPr="001F71DE">
        <w:rPr>
          <w:rFonts w:ascii="Arial" w:hAnsi="Arial" w:cs="Arial"/>
          <w:color w:val="343335"/>
          <w:sz w:val="22"/>
          <w:szCs w:val="22"/>
        </w:rPr>
        <w:br/>
        <w:t>INEGI. </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Censo de Población y Vivienda, 2010, en</w:t>
      </w:r>
      <w:r w:rsidRPr="001F71DE">
        <w:rPr>
          <w:rStyle w:val="apple-converted-space"/>
          <w:rFonts w:ascii="Arial" w:hAnsi="Arial" w:cs="Arial"/>
          <w:i/>
          <w:iCs/>
          <w:color w:val="343335"/>
          <w:sz w:val="22"/>
          <w:szCs w:val="22"/>
        </w:rPr>
        <w:t> </w:t>
      </w:r>
      <w:hyperlink r:id="rId25" w:history="1">
        <w:r w:rsidRPr="001F71DE">
          <w:rPr>
            <w:rStyle w:val="Hipervnculo"/>
            <w:rFonts w:ascii="Arial" w:hAnsi="Arial" w:cs="Arial"/>
            <w:i/>
            <w:iCs/>
            <w:color w:val="006763"/>
            <w:sz w:val="22"/>
            <w:szCs w:val="22"/>
          </w:rPr>
          <w:t>http://www.inegi.gob.mx</w:t>
        </w:r>
        <w:r w:rsidRPr="001F71DE">
          <w:rPr>
            <w:rStyle w:val="sr-only"/>
            <w:rFonts w:ascii="Arial" w:hAnsi="Arial" w:cs="Arial"/>
            <w:i/>
            <w:iCs/>
            <w:color w:val="006763"/>
            <w:sz w:val="22"/>
            <w:szCs w:val="22"/>
            <w:bdr w:val="none" w:sz="0" w:space="0" w:color="auto" w:frame="1"/>
          </w:rPr>
          <w:t>(Abre en nueva ventana.)</w:t>
        </w:r>
        <w:r w:rsidRPr="001F71DE">
          <w:rPr>
            <w:rStyle w:val="apple-converted-space"/>
            <w:rFonts w:ascii="Arial" w:hAnsi="Arial" w:cs="Arial"/>
            <w:i/>
            <w:iCs/>
            <w:color w:val="006763"/>
            <w:sz w:val="22"/>
            <w:szCs w:val="22"/>
          </w:rPr>
          <w:t> </w:t>
        </w:r>
        <w:r w:rsidRPr="001F71DE">
          <w:rPr>
            <w:rStyle w:val="extlink"/>
            <w:rFonts w:ascii="Arial" w:hAnsi="Arial" w:cs="Arial"/>
            <w:i/>
            <w:iCs/>
            <w:color w:val="006763"/>
            <w:sz w:val="22"/>
            <w:szCs w:val="22"/>
          </w:rPr>
          <w:t> </w:t>
        </w:r>
      </w:hyperlink>
    </w:p>
    <w:p w:rsidR="001F71DE" w:rsidRPr="001F71DE" w:rsidRDefault="001F71DE" w:rsidP="001F71DE">
      <w:pPr>
        <w:pStyle w:val="Ttulo2"/>
        <w:shd w:val="clear" w:color="auto" w:fill="FFFFFF"/>
        <w:spacing w:before="306" w:after="153" w:line="360" w:lineRule="auto"/>
        <w:jc w:val="both"/>
        <w:rPr>
          <w:rFonts w:cs="Arial"/>
          <w:color w:val="343335"/>
          <w:sz w:val="22"/>
          <w:szCs w:val="22"/>
        </w:rPr>
      </w:pPr>
      <w:r w:rsidRPr="001F71DE">
        <w:rPr>
          <w:rFonts w:cs="Arial"/>
          <w:b/>
          <w:bCs/>
          <w:color w:val="343335"/>
          <w:sz w:val="22"/>
          <w:szCs w:val="22"/>
        </w:rPr>
        <w:t> </w:t>
      </w:r>
      <w:r w:rsidRPr="001F71DE">
        <w:rPr>
          <w:rStyle w:val="Textoennegrita"/>
          <w:rFonts w:cs="Arial"/>
          <w:b w:val="0"/>
          <w:bCs w:val="0"/>
          <w:color w:val="343335"/>
          <w:sz w:val="22"/>
          <w:szCs w:val="22"/>
        </w:rPr>
        <w:t>Población derechohabiente a servicios de salud 2010</w:t>
      </w:r>
    </w:p>
    <w:tbl>
      <w:tblPr>
        <w:tblW w:w="1067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078"/>
        <w:gridCol w:w="2734"/>
        <w:gridCol w:w="3865"/>
      </w:tblGrid>
      <w:tr w:rsidR="001F71DE" w:rsidRPr="001F71DE" w:rsidTr="001F71DE">
        <w:tc>
          <w:tcPr>
            <w:tcW w:w="4427" w:type="dxa"/>
            <w:gridSpan w:val="2"/>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Concepto</w:t>
            </w:r>
          </w:p>
        </w:tc>
        <w:tc>
          <w:tcPr>
            <w:tcW w:w="2512"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 con respecto al total de la población del municipio</w:t>
            </w:r>
          </w:p>
        </w:tc>
      </w:tr>
      <w:tr w:rsidR="001F71DE" w:rsidRPr="001F71DE" w:rsidTr="001F71DE">
        <w:tc>
          <w:tcPr>
            <w:tcW w:w="265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Población derechohabiente</w:t>
            </w:r>
          </w:p>
        </w:tc>
        <w:tc>
          <w:tcPr>
            <w:tcW w:w="1731"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8,745</w:t>
            </w:r>
          </w:p>
        </w:tc>
        <w:tc>
          <w:tcPr>
            <w:tcW w:w="2512"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66.16</w:t>
            </w:r>
          </w:p>
        </w:tc>
      </w:tr>
    </w:tbl>
    <w:p w:rsidR="001F71DE" w:rsidRPr="001F71DE" w:rsidRDefault="001F71DE" w:rsidP="001F71DE">
      <w:pPr>
        <w:pStyle w:val="NormalWeb"/>
        <w:shd w:val="clear" w:color="auto" w:fill="FFFFFF"/>
        <w:spacing w:before="0" w:beforeAutospacing="0" w:after="0" w:afterAutospacing="0" w:line="360" w:lineRule="auto"/>
        <w:jc w:val="both"/>
        <w:rPr>
          <w:rFonts w:ascii="Arial" w:hAnsi="Arial" w:cs="Arial"/>
          <w:color w:val="343335"/>
          <w:sz w:val="22"/>
          <w:szCs w:val="22"/>
        </w:rPr>
      </w:pPr>
      <w:r w:rsidRPr="001F71DE">
        <w:rPr>
          <w:rStyle w:val="Textoennegrita"/>
          <w:rFonts w:ascii="Arial" w:hAnsi="Arial" w:cs="Arial"/>
          <w:color w:val="343335"/>
          <w:sz w:val="22"/>
          <w:szCs w:val="22"/>
        </w:rPr>
        <w:t>Fuente:</w:t>
      </w:r>
      <w:proofErr w:type="gramStart"/>
      <w:r w:rsidRPr="001F71DE">
        <w:rPr>
          <w:rStyle w:val="Textoennegrita"/>
          <w:rFonts w:ascii="Arial" w:hAnsi="Arial" w:cs="Arial"/>
          <w:color w:val="343335"/>
          <w:sz w:val="22"/>
          <w:szCs w:val="22"/>
        </w:rPr>
        <w:t> </w:t>
      </w:r>
      <w:r w:rsidRPr="001F71DE">
        <w:rPr>
          <w:rStyle w:val="apple-converted-space"/>
          <w:rFonts w:ascii="Arial" w:hAnsi="Arial" w:cs="Arial"/>
          <w:b/>
          <w:bCs/>
          <w:color w:val="343335"/>
          <w:sz w:val="22"/>
          <w:szCs w:val="22"/>
        </w:rPr>
        <w:t> </w:t>
      </w:r>
      <w:r w:rsidRPr="001F71DE">
        <w:rPr>
          <w:rFonts w:ascii="Arial" w:hAnsi="Arial" w:cs="Arial"/>
          <w:color w:val="343335"/>
          <w:sz w:val="22"/>
          <w:szCs w:val="22"/>
        </w:rPr>
        <w:t>INEGI</w:t>
      </w:r>
      <w:proofErr w:type="gramEnd"/>
      <w:r w:rsidRPr="001F71DE">
        <w:rPr>
          <w:rFonts w:ascii="Arial" w:hAnsi="Arial" w:cs="Arial"/>
          <w:color w:val="343335"/>
          <w:sz w:val="22"/>
          <w:szCs w:val="22"/>
        </w:rPr>
        <w:t>. </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Censo de Población y Vivienda, 2010, en</w:t>
      </w:r>
      <w:r w:rsidRPr="001F71DE">
        <w:rPr>
          <w:rStyle w:val="apple-converted-space"/>
          <w:rFonts w:ascii="Arial" w:hAnsi="Arial" w:cs="Arial"/>
          <w:i/>
          <w:iCs/>
          <w:color w:val="343335"/>
          <w:sz w:val="22"/>
          <w:szCs w:val="22"/>
        </w:rPr>
        <w:t> </w:t>
      </w:r>
      <w:hyperlink r:id="rId26" w:history="1">
        <w:r w:rsidRPr="001F71DE">
          <w:rPr>
            <w:rStyle w:val="Hipervnculo"/>
            <w:rFonts w:ascii="Arial" w:hAnsi="Arial" w:cs="Arial"/>
            <w:i/>
            <w:iCs/>
            <w:color w:val="006763"/>
            <w:sz w:val="22"/>
            <w:szCs w:val="22"/>
          </w:rPr>
          <w:t>http://www.inegi.gob.mx</w:t>
        </w:r>
        <w:r w:rsidRPr="001F71DE">
          <w:rPr>
            <w:rStyle w:val="sr-only"/>
            <w:rFonts w:ascii="Arial" w:hAnsi="Arial" w:cs="Arial"/>
            <w:i/>
            <w:iCs/>
            <w:color w:val="006763"/>
            <w:sz w:val="22"/>
            <w:szCs w:val="22"/>
            <w:bdr w:val="none" w:sz="0" w:space="0" w:color="auto" w:frame="1"/>
          </w:rPr>
          <w:t>(Abre en nueva ventana.)</w:t>
        </w:r>
        <w:r w:rsidRPr="001F71DE">
          <w:rPr>
            <w:rStyle w:val="apple-converted-space"/>
            <w:rFonts w:ascii="Arial" w:hAnsi="Arial" w:cs="Arial"/>
            <w:i/>
            <w:iCs/>
            <w:color w:val="006763"/>
            <w:sz w:val="22"/>
            <w:szCs w:val="22"/>
          </w:rPr>
          <w:t> </w:t>
        </w:r>
        <w:r w:rsidRPr="001F71DE">
          <w:rPr>
            <w:rStyle w:val="extlink"/>
            <w:rFonts w:ascii="Arial" w:hAnsi="Arial" w:cs="Arial"/>
            <w:i/>
            <w:iCs/>
            <w:color w:val="006763"/>
            <w:sz w:val="22"/>
            <w:szCs w:val="22"/>
          </w:rPr>
          <w:t> </w:t>
        </w:r>
      </w:hyperlink>
    </w:p>
    <w:p w:rsidR="001F71DE" w:rsidRPr="008B6D74" w:rsidRDefault="001F71DE" w:rsidP="001F71DE">
      <w:pPr>
        <w:pStyle w:val="Ttulo2"/>
        <w:shd w:val="clear" w:color="auto" w:fill="FFFFFF"/>
        <w:spacing w:before="306" w:after="153" w:line="360" w:lineRule="auto"/>
        <w:jc w:val="both"/>
        <w:rPr>
          <w:rFonts w:cs="Arial"/>
          <w:color w:val="343335"/>
          <w:szCs w:val="22"/>
        </w:rPr>
      </w:pPr>
      <w:r w:rsidRPr="008B6D74">
        <w:rPr>
          <w:rStyle w:val="Textoennegrita"/>
          <w:rFonts w:cs="Arial"/>
          <w:b w:val="0"/>
          <w:bCs w:val="0"/>
          <w:color w:val="343335"/>
          <w:szCs w:val="22"/>
        </w:rPr>
        <w:t>Vivienda</w:t>
      </w:r>
    </w:p>
    <w:p w:rsidR="001F71DE" w:rsidRPr="001F71DE" w:rsidRDefault="001F71DE" w:rsidP="001F71DE">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1F71DE">
        <w:rPr>
          <w:rFonts w:ascii="Arial" w:hAnsi="Arial" w:cs="Arial"/>
          <w:color w:val="343335"/>
          <w:sz w:val="22"/>
          <w:szCs w:val="22"/>
        </w:rPr>
        <w:t>Cuenta un gran porcentaje de las mismas con los servicios de agua potable y energía eléctrica y en menor proporción con drenaje. El tipo de construcción es de losa de concreto, bóveda de ladrillo o teja en los techos y adobe o tabique en los muros.</w:t>
      </w:r>
    </w:p>
    <w:tbl>
      <w:tblPr>
        <w:tblW w:w="1067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932"/>
        <w:gridCol w:w="867"/>
        <w:gridCol w:w="852"/>
        <w:gridCol w:w="852"/>
        <w:gridCol w:w="852"/>
        <w:gridCol w:w="828"/>
        <w:gridCol w:w="867"/>
        <w:gridCol w:w="867"/>
        <w:gridCol w:w="914"/>
        <w:gridCol w:w="836"/>
        <w:gridCol w:w="1010"/>
      </w:tblGrid>
      <w:tr w:rsidR="001F71DE" w:rsidRPr="001F71DE" w:rsidTr="00407C07">
        <w:tc>
          <w:tcPr>
            <w:tcW w:w="1932" w:type="dxa"/>
            <w:vMerge w:val="restart"/>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Viviendas</w:t>
            </w:r>
          </w:p>
        </w:tc>
        <w:tc>
          <w:tcPr>
            <w:tcW w:w="4251" w:type="dxa"/>
            <w:gridSpan w:val="5"/>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Número de viviendas</w:t>
            </w:r>
          </w:p>
        </w:tc>
        <w:tc>
          <w:tcPr>
            <w:tcW w:w="4494" w:type="dxa"/>
            <w:gridSpan w:val="5"/>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Porcentaje en total de viviendas</w:t>
            </w:r>
          </w:p>
        </w:tc>
      </w:tr>
      <w:tr w:rsidR="001F71DE" w:rsidRPr="001F71DE" w:rsidTr="00407C07">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1F71DE" w:rsidRPr="001F71DE" w:rsidRDefault="001F71DE" w:rsidP="001F71DE">
            <w:pPr>
              <w:spacing w:line="360" w:lineRule="auto"/>
              <w:jc w:val="both"/>
              <w:rPr>
                <w:rFonts w:ascii="Arial" w:hAnsi="Arial" w:cs="Arial"/>
              </w:rPr>
            </w:pPr>
          </w:p>
        </w:tc>
        <w:tc>
          <w:tcPr>
            <w:tcW w:w="867"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1990</w:t>
            </w:r>
          </w:p>
        </w:tc>
        <w:tc>
          <w:tcPr>
            <w:tcW w:w="852"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1995</w:t>
            </w:r>
          </w:p>
        </w:tc>
        <w:tc>
          <w:tcPr>
            <w:tcW w:w="852"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2000</w:t>
            </w:r>
          </w:p>
        </w:tc>
        <w:tc>
          <w:tcPr>
            <w:tcW w:w="852"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2005</w:t>
            </w:r>
          </w:p>
        </w:tc>
        <w:tc>
          <w:tcPr>
            <w:tcW w:w="828"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2010</w:t>
            </w:r>
          </w:p>
        </w:tc>
        <w:tc>
          <w:tcPr>
            <w:tcW w:w="867" w:type="dxa"/>
            <w:vMerge w:val="restart"/>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1990</w:t>
            </w:r>
          </w:p>
        </w:tc>
        <w:tc>
          <w:tcPr>
            <w:tcW w:w="867" w:type="dxa"/>
            <w:vMerge w:val="restart"/>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1995</w:t>
            </w:r>
          </w:p>
        </w:tc>
        <w:tc>
          <w:tcPr>
            <w:tcW w:w="914" w:type="dxa"/>
            <w:vMerge w:val="restart"/>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2000</w:t>
            </w:r>
          </w:p>
        </w:tc>
        <w:tc>
          <w:tcPr>
            <w:tcW w:w="836" w:type="dxa"/>
            <w:vMerge w:val="restart"/>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2005</w:t>
            </w:r>
          </w:p>
        </w:tc>
        <w:tc>
          <w:tcPr>
            <w:tcW w:w="1010" w:type="dxa"/>
            <w:vMerge w:val="restart"/>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Style w:val="Textoennegrita"/>
                <w:rFonts w:ascii="Arial" w:hAnsi="Arial" w:cs="Arial"/>
              </w:rPr>
              <w:t>2010</w:t>
            </w:r>
          </w:p>
        </w:tc>
      </w:tr>
      <w:tr w:rsidR="001F71DE" w:rsidRPr="001F71DE" w:rsidTr="00407C07">
        <w:tc>
          <w:tcPr>
            <w:tcW w:w="1932"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Viviendas totales</w:t>
            </w:r>
          </w:p>
        </w:tc>
        <w:tc>
          <w:tcPr>
            <w:tcW w:w="867"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1,978</w:t>
            </w:r>
          </w:p>
        </w:tc>
        <w:tc>
          <w:tcPr>
            <w:tcW w:w="852"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2,339</w:t>
            </w:r>
          </w:p>
        </w:tc>
        <w:tc>
          <w:tcPr>
            <w:tcW w:w="852"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2,577</w:t>
            </w:r>
          </w:p>
        </w:tc>
        <w:tc>
          <w:tcPr>
            <w:tcW w:w="852"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2,761</w:t>
            </w:r>
          </w:p>
        </w:tc>
        <w:tc>
          <w:tcPr>
            <w:tcW w:w="828"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3,228</w:t>
            </w:r>
          </w:p>
        </w:tc>
        <w:tc>
          <w:tcPr>
            <w:tcW w:w="0" w:type="auto"/>
            <w:vMerge/>
            <w:tcBorders>
              <w:top w:val="single" w:sz="6" w:space="0" w:color="DDDDDD"/>
              <w:left w:val="single" w:sz="6" w:space="0" w:color="DDDDDD"/>
              <w:bottom w:val="single" w:sz="6" w:space="0" w:color="DDDDDD"/>
              <w:right w:val="single" w:sz="6" w:space="0" w:color="DDDDDD"/>
            </w:tcBorders>
            <w:shd w:val="clear" w:color="auto" w:fill="F9F9F9"/>
            <w:vAlign w:val="center"/>
            <w:hideMark/>
          </w:tcPr>
          <w:p w:rsidR="001F71DE" w:rsidRPr="001F71DE" w:rsidRDefault="001F71DE" w:rsidP="001F71DE">
            <w:pPr>
              <w:spacing w:line="360" w:lineRule="auto"/>
              <w:jc w:val="both"/>
              <w:rPr>
                <w:rFonts w:ascii="Arial" w:hAnsi="Arial" w:cs="Arial"/>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9F9F9"/>
            <w:vAlign w:val="center"/>
            <w:hideMark/>
          </w:tcPr>
          <w:p w:rsidR="001F71DE" w:rsidRPr="001F71DE" w:rsidRDefault="001F71DE" w:rsidP="001F71DE">
            <w:pPr>
              <w:spacing w:line="360" w:lineRule="auto"/>
              <w:jc w:val="both"/>
              <w:rPr>
                <w:rFonts w:ascii="Arial" w:hAnsi="Arial" w:cs="Arial"/>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9F9F9"/>
            <w:vAlign w:val="center"/>
            <w:hideMark/>
          </w:tcPr>
          <w:p w:rsidR="001F71DE" w:rsidRPr="001F71DE" w:rsidRDefault="001F71DE" w:rsidP="001F71DE">
            <w:pPr>
              <w:spacing w:line="360" w:lineRule="auto"/>
              <w:jc w:val="both"/>
              <w:rPr>
                <w:rFonts w:ascii="Arial" w:hAnsi="Arial" w:cs="Arial"/>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9F9F9"/>
            <w:vAlign w:val="center"/>
            <w:hideMark/>
          </w:tcPr>
          <w:p w:rsidR="001F71DE" w:rsidRPr="001F71DE" w:rsidRDefault="001F71DE" w:rsidP="001F71DE">
            <w:pPr>
              <w:spacing w:line="360" w:lineRule="auto"/>
              <w:jc w:val="both"/>
              <w:rPr>
                <w:rFonts w:ascii="Arial" w:hAnsi="Arial" w:cs="Arial"/>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9F9F9"/>
            <w:vAlign w:val="center"/>
            <w:hideMark/>
          </w:tcPr>
          <w:p w:rsidR="001F71DE" w:rsidRPr="001F71DE" w:rsidRDefault="001F71DE" w:rsidP="001F71DE">
            <w:pPr>
              <w:spacing w:line="360" w:lineRule="auto"/>
              <w:jc w:val="both"/>
              <w:rPr>
                <w:rFonts w:ascii="Arial" w:hAnsi="Arial" w:cs="Arial"/>
              </w:rPr>
            </w:pPr>
          </w:p>
        </w:tc>
      </w:tr>
      <w:tr w:rsidR="001F71DE" w:rsidRPr="001F71DE" w:rsidTr="00407C07">
        <w:tc>
          <w:tcPr>
            <w:tcW w:w="1932"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lastRenderedPageBreak/>
              <w:t>Con agua entubada</w:t>
            </w:r>
          </w:p>
        </w:tc>
        <w:tc>
          <w:tcPr>
            <w:tcW w:w="867"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1,690</w:t>
            </w:r>
          </w:p>
        </w:tc>
        <w:tc>
          <w:tcPr>
            <w:tcW w:w="852"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2,079</w:t>
            </w:r>
          </w:p>
        </w:tc>
        <w:tc>
          <w:tcPr>
            <w:tcW w:w="852"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2,285</w:t>
            </w:r>
          </w:p>
        </w:tc>
        <w:tc>
          <w:tcPr>
            <w:tcW w:w="852"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2,602</w:t>
            </w:r>
          </w:p>
        </w:tc>
        <w:tc>
          <w:tcPr>
            <w:tcW w:w="828"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2,694</w:t>
            </w:r>
          </w:p>
        </w:tc>
        <w:tc>
          <w:tcPr>
            <w:tcW w:w="867"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85.43</w:t>
            </w:r>
          </w:p>
        </w:tc>
        <w:tc>
          <w:tcPr>
            <w:tcW w:w="867"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88.88</w:t>
            </w:r>
          </w:p>
        </w:tc>
        <w:tc>
          <w:tcPr>
            <w:tcW w:w="914"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88.67</w:t>
            </w:r>
          </w:p>
        </w:tc>
        <w:tc>
          <w:tcPr>
            <w:tcW w:w="836"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94.24</w:t>
            </w:r>
          </w:p>
        </w:tc>
        <w:tc>
          <w:tcPr>
            <w:tcW w:w="101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83.46</w:t>
            </w:r>
          </w:p>
        </w:tc>
      </w:tr>
      <w:tr w:rsidR="001F71DE" w:rsidRPr="001F71DE" w:rsidTr="00407C07">
        <w:tc>
          <w:tcPr>
            <w:tcW w:w="1932"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Con agua entubada y drenaje </w:t>
            </w:r>
          </w:p>
        </w:tc>
        <w:tc>
          <w:tcPr>
            <w:tcW w:w="867"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1,398</w:t>
            </w:r>
          </w:p>
        </w:tc>
        <w:tc>
          <w:tcPr>
            <w:tcW w:w="852"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2,151</w:t>
            </w:r>
          </w:p>
        </w:tc>
        <w:tc>
          <w:tcPr>
            <w:tcW w:w="852"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2,175</w:t>
            </w:r>
          </w:p>
        </w:tc>
        <w:tc>
          <w:tcPr>
            <w:tcW w:w="852"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2,524</w:t>
            </w:r>
          </w:p>
        </w:tc>
        <w:tc>
          <w:tcPr>
            <w:tcW w:w="828"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3,123</w:t>
            </w:r>
          </w:p>
        </w:tc>
        <w:tc>
          <w:tcPr>
            <w:tcW w:w="867"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70.67</w:t>
            </w:r>
          </w:p>
        </w:tc>
        <w:tc>
          <w:tcPr>
            <w:tcW w:w="867"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91.96</w:t>
            </w:r>
          </w:p>
        </w:tc>
        <w:tc>
          <w:tcPr>
            <w:tcW w:w="914"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84.40</w:t>
            </w:r>
          </w:p>
        </w:tc>
        <w:tc>
          <w:tcPr>
            <w:tcW w:w="836"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91.42</w:t>
            </w:r>
          </w:p>
        </w:tc>
        <w:tc>
          <w:tcPr>
            <w:tcW w:w="1010"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96.75</w:t>
            </w:r>
          </w:p>
        </w:tc>
      </w:tr>
      <w:tr w:rsidR="001F71DE" w:rsidRPr="001F71DE" w:rsidTr="00407C07">
        <w:tc>
          <w:tcPr>
            <w:tcW w:w="1932"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Con energía eléctrica</w:t>
            </w:r>
          </w:p>
        </w:tc>
        <w:tc>
          <w:tcPr>
            <w:tcW w:w="867"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1,924</w:t>
            </w:r>
          </w:p>
        </w:tc>
        <w:tc>
          <w:tcPr>
            <w:tcW w:w="852"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2,303</w:t>
            </w:r>
          </w:p>
        </w:tc>
        <w:tc>
          <w:tcPr>
            <w:tcW w:w="852"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2,503</w:t>
            </w:r>
          </w:p>
        </w:tc>
        <w:tc>
          <w:tcPr>
            <w:tcW w:w="852"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2,715</w:t>
            </w:r>
          </w:p>
        </w:tc>
        <w:tc>
          <w:tcPr>
            <w:tcW w:w="828"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3,206</w:t>
            </w:r>
          </w:p>
        </w:tc>
        <w:tc>
          <w:tcPr>
            <w:tcW w:w="867"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97.26</w:t>
            </w:r>
          </w:p>
        </w:tc>
        <w:tc>
          <w:tcPr>
            <w:tcW w:w="867"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98.46</w:t>
            </w:r>
          </w:p>
        </w:tc>
        <w:tc>
          <w:tcPr>
            <w:tcW w:w="914"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97.13</w:t>
            </w:r>
          </w:p>
        </w:tc>
        <w:tc>
          <w:tcPr>
            <w:tcW w:w="836"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98.33</w:t>
            </w:r>
          </w:p>
        </w:tc>
        <w:tc>
          <w:tcPr>
            <w:tcW w:w="1010" w:type="dxa"/>
            <w:tcBorders>
              <w:top w:val="single" w:sz="6" w:space="0" w:color="DDDDDD"/>
              <w:left w:val="single" w:sz="6" w:space="0" w:color="DDDDDD"/>
              <w:bottom w:val="single" w:sz="6" w:space="0" w:color="DDDDDD"/>
              <w:right w:val="single" w:sz="6" w:space="0" w:color="DDDDDD"/>
            </w:tcBorders>
            <w:shd w:val="clear" w:color="auto" w:fill="auto"/>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99.32</w:t>
            </w:r>
          </w:p>
        </w:tc>
      </w:tr>
    </w:tbl>
    <w:p w:rsidR="001F71DE" w:rsidRPr="001F71DE" w:rsidRDefault="001F71DE" w:rsidP="001F71DE">
      <w:pPr>
        <w:pStyle w:val="NormalWeb"/>
        <w:shd w:val="clear" w:color="auto" w:fill="FFFFFF"/>
        <w:spacing w:before="0" w:beforeAutospacing="0" w:after="0" w:afterAutospacing="0" w:line="360" w:lineRule="auto"/>
        <w:jc w:val="both"/>
        <w:rPr>
          <w:rFonts w:ascii="Arial" w:hAnsi="Arial" w:cs="Arial"/>
          <w:color w:val="343335"/>
          <w:sz w:val="22"/>
          <w:szCs w:val="22"/>
        </w:rPr>
      </w:pPr>
      <w:r w:rsidRPr="001F71DE">
        <w:rPr>
          <w:rStyle w:val="Textoennegrita"/>
          <w:rFonts w:ascii="Arial" w:hAnsi="Arial" w:cs="Arial"/>
          <w:color w:val="343335"/>
          <w:sz w:val="22"/>
          <w:szCs w:val="22"/>
        </w:rPr>
        <w:t>Fuente:</w:t>
      </w:r>
      <w:r w:rsidRPr="001F71DE">
        <w:rPr>
          <w:rFonts w:ascii="Arial" w:hAnsi="Arial" w:cs="Arial"/>
          <w:color w:val="343335"/>
          <w:sz w:val="22"/>
          <w:szCs w:val="22"/>
        </w:rPr>
        <w:br/>
        <w:t>INEGI.</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Jalisco. XI Censo General de Población y Vivienda, 1990. Resultados Definitivos. Tabulados Básicos</w:t>
      </w:r>
      <w:r w:rsidRPr="001F71DE">
        <w:rPr>
          <w:rFonts w:ascii="Arial" w:hAnsi="Arial" w:cs="Arial"/>
          <w:color w:val="343335"/>
          <w:sz w:val="22"/>
          <w:szCs w:val="22"/>
        </w:rPr>
        <w:t>. México. 1991.</w:t>
      </w:r>
      <w:r w:rsidRPr="001F71DE">
        <w:rPr>
          <w:rFonts w:ascii="Arial" w:hAnsi="Arial" w:cs="Arial"/>
          <w:color w:val="343335"/>
          <w:sz w:val="22"/>
          <w:szCs w:val="22"/>
        </w:rPr>
        <w:br/>
        <w:t>INEGI.</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Jalisco. Conteo de Población y Vivienda, 1995. Resultados Definitivos. Tabulados Básicos</w:t>
      </w:r>
      <w:r w:rsidRPr="001F71DE">
        <w:rPr>
          <w:rFonts w:ascii="Arial" w:hAnsi="Arial" w:cs="Arial"/>
          <w:color w:val="343335"/>
          <w:sz w:val="22"/>
          <w:szCs w:val="22"/>
        </w:rPr>
        <w:t>. México, 1996.</w:t>
      </w:r>
      <w:r w:rsidRPr="001F71DE">
        <w:rPr>
          <w:rFonts w:ascii="Arial" w:hAnsi="Arial" w:cs="Arial"/>
          <w:color w:val="343335"/>
          <w:sz w:val="22"/>
          <w:szCs w:val="22"/>
        </w:rPr>
        <w:br/>
        <w:t>INEGI.</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XII Censo General de Población y Vivienda, 2000</w:t>
      </w:r>
      <w:r w:rsidRPr="001F71DE">
        <w:rPr>
          <w:rFonts w:ascii="Arial" w:hAnsi="Arial" w:cs="Arial"/>
          <w:color w:val="343335"/>
          <w:sz w:val="22"/>
          <w:szCs w:val="22"/>
        </w:rPr>
        <w:t>.</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Resultados Definitivos. Tabulados Básicos. Jalisco.</w:t>
      </w:r>
      <w:r w:rsidRPr="001F71DE">
        <w:rPr>
          <w:rStyle w:val="apple-converted-space"/>
          <w:rFonts w:ascii="Arial" w:hAnsi="Arial" w:cs="Arial"/>
          <w:i/>
          <w:iCs/>
          <w:color w:val="343335"/>
          <w:sz w:val="22"/>
          <w:szCs w:val="22"/>
        </w:rPr>
        <w:t> </w:t>
      </w:r>
      <w:r w:rsidRPr="001F71DE">
        <w:rPr>
          <w:rFonts w:ascii="Arial" w:hAnsi="Arial" w:cs="Arial"/>
          <w:color w:val="343335"/>
          <w:sz w:val="22"/>
          <w:szCs w:val="22"/>
        </w:rPr>
        <w:t>Página WEB</w:t>
      </w:r>
      <w:r w:rsidRPr="001F71DE">
        <w:rPr>
          <w:rStyle w:val="apple-converted-space"/>
          <w:rFonts w:ascii="Arial" w:hAnsi="Arial" w:cs="Arial"/>
          <w:color w:val="343335"/>
          <w:sz w:val="22"/>
          <w:szCs w:val="22"/>
        </w:rPr>
        <w:t> </w:t>
      </w:r>
      <w:hyperlink r:id="rId27" w:history="1">
        <w:r w:rsidRPr="001F71DE">
          <w:rPr>
            <w:rStyle w:val="Hipervnculo"/>
            <w:rFonts w:ascii="Arial" w:hAnsi="Arial" w:cs="Arial"/>
            <w:color w:val="006763"/>
            <w:sz w:val="22"/>
            <w:szCs w:val="22"/>
          </w:rPr>
          <w:t>www.inegi.gob.mx</w:t>
        </w:r>
        <w:r w:rsidRPr="001F71DE">
          <w:rPr>
            <w:rStyle w:val="sr-only"/>
            <w:rFonts w:ascii="Arial" w:hAnsi="Arial" w:cs="Arial"/>
            <w:color w:val="006763"/>
            <w:sz w:val="22"/>
            <w:szCs w:val="22"/>
            <w:bdr w:val="none" w:sz="0" w:space="0" w:color="auto" w:frame="1"/>
          </w:rPr>
          <w:t>(Abre en nueva ventana.)</w:t>
        </w:r>
        <w:r w:rsidRPr="001F71DE">
          <w:rPr>
            <w:rStyle w:val="apple-converted-space"/>
            <w:rFonts w:ascii="Arial" w:hAnsi="Arial" w:cs="Arial"/>
            <w:color w:val="006763"/>
            <w:sz w:val="22"/>
            <w:szCs w:val="22"/>
          </w:rPr>
          <w:t> </w:t>
        </w:r>
        <w:r w:rsidRPr="001F71DE">
          <w:rPr>
            <w:rStyle w:val="extlink"/>
            <w:rFonts w:ascii="Arial" w:hAnsi="Arial" w:cs="Arial"/>
            <w:color w:val="006763"/>
            <w:sz w:val="22"/>
            <w:szCs w:val="22"/>
          </w:rPr>
          <w:t> </w:t>
        </w:r>
      </w:hyperlink>
      <w:r w:rsidRPr="001F71DE">
        <w:rPr>
          <w:rFonts w:ascii="Arial" w:hAnsi="Arial" w:cs="Arial"/>
          <w:color w:val="343335"/>
          <w:sz w:val="22"/>
          <w:szCs w:val="22"/>
        </w:rPr>
        <w:t>. México, 2001.</w:t>
      </w:r>
      <w:r w:rsidRPr="001F71DE">
        <w:rPr>
          <w:rFonts w:ascii="Arial" w:hAnsi="Arial" w:cs="Arial"/>
          <w:color w:val="343335"/>
          <w:sz w:val="22"/>
          <w:szCs w:val="22"/>
        </w:rPr>
        <w:br/>
        <w:t>INEGI.</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Jalisco. II Conteo de Población y Vivienda, 2005. Resultados Definitivos. Tabulados Básicos</w:t>
      </w:r>
      <w:r w:rsidRPr="001F71DE">
        <w:rPr>
          <w:rFonts w:ascii="Arial" w:hAnsi="Arial" w:cs="Arial"/>
          <w:color w:val="343335"/>
          <w:sz w:val="22"/>
          <w:szCs w:val="22"/>
        </w:rPr>
        <w:t>. Página web</w:t>
      </w:r>
      <w:r w:rsidRPr="001F71DE">
        <w:rPr>
          <w:rStyle w:val="apple-converted-space"/>
          <w:rFonts w:ascii="Arial" w:hAnsi="Arial" w:cs="Arial"/>
          <w:color w:val="343335"/>
          <w:sz w:val="22"/>
          <w:szCs w:val="22"/>
        </w:rPr>
        <w:t> </w:t>
      </w:r>
      <w:hyperlink r:id="rId28" w:history="1">
        <w:r w:rsidRPr="001F71DE">
          <w:rPr>
            <w:rStyle w:val="Hipervnculo"/>
            <w:rFonts w:ascii="Arial" w:hAnsi="Arial" w:cs="Arial"/>
            <w:i/>
            <w:iCs/>
            <w:color w:val="006763"/>
            <w:sz w:val="22"/>
            <w:szCs w:val="22"/>
          </w:rPr>
          <w:t>www.inegi.gob.mx</w:t>
        </w:r>
      </w:hyperlink>
      <w:r w:rsidRPr="001F71DE">
        <w:rPr>
          <w:rStyle w:val="apple-converted-space"/>
          <w:rFonts w:ascii="Arial" w:hAnsi="Arial" w:cs="Arial"/>
          <w:color w:val="343335"/>
          <w:sz w:val="22"/>
          <w:szCs w:val="22"/>
        </w:rPr>
        <w:t> </w:t>
      </w:r>
      <w:r w:rsidRPr="001F71DE">
        <w:rPr>
          <w:rFonts w:ascii="Arial" w:hAnsi="Arial" w:cs="Arial"/>
          <w:color w:val="343335"/>
          <w:sz w:val="22"/>
          <w:szCs w:val="22"/>
        </w:rPr>
        <w:t>México</w:t>
      </w:r>
      <w:r w:rsidRPr="001F71DE">
        <w:rPr>
          <w:rStyle w:val="Textoennegrita"/>
          <w:rFonts w:ascii="Arial" w:hAnsi="Arial" w:cs="Arial"/>
          <w:color w:val="343335"/>
          <w:sz w:val="22"/>
          <w:szCs w:val="22"/>
        </w:rPr>
        <w:t>,</w:t>
      </w:r>
      <w:r w:rsidRPr="001F71DE">
        <w:rPr>
          <w:rStyle w:val="apple-converted-space"/>
          <w:rFonts w:ascii="Arial" w:hAnsi="Arial" w:cs="Arial"/>
          <w:b/>
          <w:bCs/>
          <w:color w:val="343335"/>
          <w:sz w:val="22"/>
          <w:szCs w:val="22"/>
        </w:rPr>
        <w:t> </w:t>
      </w:r>
      <w:r w:rsidRPr="001F71DE">
        <w:rPr>
          <w:rFonts w:ascii="Arial" w:hAnsi="Arial" w:cs="Arial"/>
          <w:color w:val="343335"/>
          <w:sz w:val="22"/>
          <w:szCs w:val="22"/>
        </w:rPr>
        <w:t>2006</w:t>
      </w:r>
      <w:r w:rsidRPr="001F71DE">
        <w:rPr>
          <w:rFonts w:ascii="Arial" w:hAnsi="Arial" w:cs="Arial"/>
          <w:color w:val="343335"/>
          <w:sz w:val="22"/>
          <w:szCs w:val="22"/>
        </w:rPr>
        <w:br/>
        <w:t>INEGI. </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Censo de Población y Vivienda, 2010, en</w:t>
      </w:r>
      <w:r w:rsidRPr="001F71DE">
        <w:rPr>
          <w:rStyle w:val="apple-converted-space"/>
          <w:rFonts w:ascii="Arial" w:hAnsi="Arial" w:cs="Arial"/>
          <w:i/>
          <w:iCs/>
          <w:color w:val="343335"/>
          <w:sz w:val="22"/>
          <w:szCs w:val="22"/>
        </w:rPr>
        <w:t> </w:t>
      </w:r>
      <w:hyperlink r:id="rId29" w:history="1">
        <w:r w:rsidRPr="001F71DE">
          <w:rPr>
            <w:rStyle w:val="Hipervnculo"/>
            <w:rFonts w:ascii="Arial" w:hAnsi="Arial" w:cs="Arial"/>
            <w:i/>
            <w:iCs/>
            <w:color w:val="006763"/>
            <w:sz w:val="22"/>
            <w:szCs w:val="22"/>
          </w:rPr>
          <w:t>http://www.inegi.gob.mx</w:t>
        </w:r>
        <w:r w:rsidRPr="001F71DE">
          <w:rPr>
            <w:rStyle w:val="sr-only"/>
            <w:rFonts w:ascii="Arial" w:hAnsi="Arial" w:cs="Arial"/>
            <w:i/>
            <w:iCs/>
            <w:color w:val="006763"/>
            <w:sz w:val="22"/>
            <w:szCs w:val="22"/>
            <w:bdr w:val="none" w:sz="0" w:space="0" w:color="auto" w:frame="1"/>
          </w:rPr>
          <w:t>(Abre en nueva ventana.)</w:t>
        </w:r>
        <w:r w:rsidRPr="001F71DE">
          <w:rPr>
            <w:rStyle w:val="apple-converted-space"/>
            <w:rFonts w:ascii="Arial" w:hAnsi="Arial" w:cs="Arial"/>
            <w:i/>
            <w:iCs/>
            <w:color w:val="006763"/>
            <w:sz w:val="22"/>
            <w:szCs w:val="22"/>
          </w:rPr>
          <w:t> </w:t>
        </w:r>
        <w:r w:rsidRPr="001F71DE">
          <w:rPr>
            <w:rStyle w:val="extlink"/>
            <w:rFonts w:ascii="Arial" w:hAnsi="Arial" w:cs="Arial"/>
            <w:i/>
            <w:iCs/>
            <w:color w:val="006763"/>
            <w:sz w:val="22"/>
            <w:szCs w:val="22"/>
          </w:rPr>
          <w:t> </w:t>
        </w:r>
      </w:hyperlink>
    </w:p>
    <w:p w:rsidR="001F71DE" w:rsidRPr="001F71DE" w:rsidRDefault="001F71DE" w:rsidP="001F71DE">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1F71DE">
        <w:rPr>
          <w:rFonts w:ascii="Arial" w:hAnsi="Arial" w:cs="Arial"/>
          <w:color w:val="343335"/>
          <w:sz w:val="22"/>
          <w:szCs w:val="22"/>
        </w:rPr>
        <w:t> </w:t>
      </w:r>
    </w:p>
    <w:p w:rsidR="001F71DE" w:rsidRPr="008B6D74" w:rsidRDefault="001F71DE" w:rsidP="001F71DE">
      <w:pPr>
        <w:pStyle w:val="Ttulo2"/>
        <w:shd w:val="clear" w:color="auto" w:fill="FFFFFF"/>
        <w:spacing w:before="306" w:after="153" w:line="360" w:lineRule="auto"/>
        <w:jc w:val="both"/>
        <w:rPr>
          <w:rFonts w:cs="Arial"/>
          <w:color w:val="343335"/>
          <w:sz w:val="22"/>
          <w:szCs w:val="22"/>
        </w:rPr>
      </w:pPr>
      <w:r w:rsidRPr="008B6D74">
        <w:rPr>
          <w:rFonts w:cs="Arial"/>
          <w:bCs/>
          <w:color w:val="343335"/>
          <w:szCs w:val="22"/>
        </w:rPr>
        <w:t>Grado de marginación</w:t>
      </w:r>
    </w:p>
    <w:tbl>
      <w:tblPr>
        <w:tblW w:w="1067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0677"/>
      </w:tblGrid>
      <w:tr w:rsidR="001F71DE" w:rsidRPr="001F71DE" w:rsidTr="001F71DE">
        <w:tc>
          <w:tcPr>
            <w:tcW w:w="1287" w:type="dxa"/>
            <w:tcBorders>
              <w:top w:val="single" w:sz="6" w:space="0" w:color="DDDDDD"/>
              <w:left w:val="single" w:sz="6" w:space="0" w:color="DDDDDD"/>
              <w:bottom w:val="single" w:sz="6" w:space="0" w:color="DDDDDD"/>
              <w:right w:val="single" w:sz="6" w:space="0" w:color="DDDDDD"/>
            </w:tcBorders>
            <w:shd w:val="clear" w:color="auto" w:fill="F9F9F9"/>
            <w:tcMar>
              <w:top w:w="123" w:type="dxa"/>
              <w:left w:w="123" w:type="dxa"/>
              <w:bottom w:w="123" w:type="dxa"/>
              <w:right w:w="123" w:type="dxa"/>
            </w:tcMar>
            <w:hideMark/>
          </w:tcPr>
          <w:p w:rsidR="001F71DE" w:rsidRPr="001F71DE" w:rsidRDefault="001F71DE" w:rsidP="001F71DE">
            <w:pPr>
              <w:spacing w:after="306" w:line="360" w:lineRule="auto"/>
              <w:jc w:val="both"/>
              <w:rPr>
                <w:rFonts w:ascii="Arial" w:hAnsi="Arial" w:cs="Arial"/>
              </w:rPr>
            </w:pPr>
            <w:r w:rsidRPr="001F71DE">
              <w:rPr>
                <w:rFonts w:ascii="Arial" w:hAnsi="Arial" w:cs="Arial"/>
              </w:rPr>
              <w:t>Muy Bajo</w:t>
            </w:r>
          </w:p>
        </w:tc>
      </w:tr>
    </w:tbl>
    <w:p w:rsidR="001F71DE" w:rsidRPr="001F71DE" w:rsidRDefault="001F71DE" w:rsidP="001F71DE">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1F71DE">
        <w:rPr>
          <w:rStyle w:val="Textoennegrita"/>
          <w:rFonts w:ascii="Arial" w:hAnsi="Arial" w:cs="Arial"/>
          <w:color w:val="343335"/>
          <w:sz w:val="22"/>
          <w:szCs w:val="22"/>
        </w:rPr>
        <w:t>Fuente:</w:t>
      </w:r>
      <w:r w:rsidRPr="001F71DE">
        <w:rPr>
          <w:rStyle w:val="apple-converted-space"/>
          <w:rFonts w:ascii="Arial" w:hAnsi="Arial" w:cs="Arial"/>
          <w:b/>
          <w:bCs/>
          <w:color w:val="343335"/>
          <w:sz w:val="22"/>
          <w:szCs w:val="22"/>
        </w:rPr>
        <w:t> </w:t>
      </w:r>
      <w:r w:rsidRPr="001F71DE">
        <w:rPr>
          <w:rFonts w:ascii="Arial" w:hAnsi="Arial" w:cs="Arial"/>
          <w:color w:val="343335"/>
          <w:sz w:val="22"/>
          <w:szCs w:val="22"/>
        </w:rPr>
        <w:t>CEDEMUN</w:t>
      </w:r>
      <w:r w:rsidRPr="001F71DE">
        <w:rPr>
          <w:rStyle w:val="nfasis"/>
          <w:rFonts w:ascii="Arial" w:hAnsi="Arial" w:cs="Arial"/>
          <w:color w:val="343335"/>
          <w:sz w:val="22"/>
          <w:szCs w:val="22"/>
        </w:rPr>
        <w:t>.</w:t>
      </w:r>
      <w:r w:rsidRPr="001F71DE">
        <w:rPr>
          <w:rStyle w:val="apple-converted-space"/>
          <w:rFonts w:ascii="Arial" w:hAnsi="Arial" w:cs="Arial"/>
          <w:i/>
          <w:iCs/>
          <w:color w:val="343335"/>
          <w:sz w:val="22"/>
          <w:szCs w:val="22"/>
        </w:rPr>
        <w:t> </w:t>
      </w:r>
      <w:r w:rsidRPr="001F71DE">
        <w:rPr>
          <w:rFonts w:ascii="Arial" w:hAnsi="Arial" w:cs="Arial"/>
          <w:color w:val="343335"/>
          <w:sz w:val="22"/>
          <w:szCs w:val="22"/>
        </w:rPr>
        <w:t>Secretaría de Gobernación.</w:t>
      </w:r>
      <w:r w:rsidRPr="001F71DE">
        <w:rPr>
          <w:rStyle w:val="apple-converted-space"/>
          <w:rFonts w:ascii="Arial" w:hAnsi="Arial" w:cs="Arial"/>
          <w:color w:val="343335"/>
          <w:sz w:val="22"/>
          <w:szCs w:val="22"/>
        </w:rPr>
        <w:t> </w:t>
      </w:r>
      <w:r w:rsidRPr="001F71DE">
        <w:rPr>
          <w:rStyle w:val="nfasis"/>
          <w:rFonts w:ascii="Arial" w:hAnsi="Arial" w:cs="Arial"/>
          <w:color w:val="343335"/>
          <w:sz w:val="22"/>
          <w:szCs w:val="22"/>
        </w:rPr>
        <w:t>Sistema Nacional de Información Municipal.</w:t>
      </w:r>
      <w:r w:rsidRPr="001F71DE">
        <w:rPr>
          <w:rFonts w:ascii="Arial" w:hAnsi="Arial" w:cs="Arial"/>
          <w:color w:val="343335"/>
          <w:sz w:val="22"/>
          <w:szCs w:val="22"/>
        </w:rPr>
        <w:t>2002</w:t>
      </w:r>
    </w:p>
    <w:p w:rsidR="008B6D74" w:rsidRPr="008B6D74" w:rsidRDefault="001F71DE" w:rsidP="008B6D74">
      <w:pPr>
        <w:pStyle w:val="Ttulo2"/>
        <w:shd w:val="clear" w:color="auto" w:fill="FFFFFF"/>
        <w:spacing w:before="306" w:after="153" w:line="360" w:lineRule="auto"/>
        <w:jc w:val="both"/>
        <w:rPr>
          <w:rFonts w:cs="Arial"/>
          <w:color w:val="343335"/>
          <w:sz w:val="22"/>
          <w:szCs w:val="22"/>
        </w:rPr>
      </w:pPr>
      <w:r>
        <w:rPr>
          <w:rFonts w:cs="Arial"/>
          <w:color w:val="343335"/>
          <w:sz w:val="25"/>
          <w:szCs w:val="25"/>
        </w:rPr>
        <w:lastRenderedPageBreak/>
        <w:t> </w:t>
      </w:r>
      <w:r w:rsidR="008B6D74" w:rsidRPr="008B6D74">
        <w:rPr>
          <w:rStyle w:val="Textoennegrita"/>
          <w:rFonts w:cs="Arial"/>
          <w:b w:val="0"/>
          <w:bCs w:val="0"/>
          <w:color w:val="343335"/>
          <w:szCs w:val="22"/>
        </w:rPr>
        <w:t>Religión</w:t>
      </w:r>
      <w:r w:rsidR="008B6D74" w:rsidRPr="008B6D74">
        <w:rPr>
          <w:rStyle w:val="Textoennegrita"/>
          <w:rFonts w:cs="Arial"/>
          <w:b w:val="0"/>
          <w:bCs w:val="0"/>
          <w:color w:val="343335"/>
          <w:sz w:val="22"/>
          <w:szCs w:val="22"/>
        </w:rPr>
        <w:t> </w:t>
      </w:r>
    </w:p>
    <w:p w:rsidR="008B6D74" w:rsidRPr="008B6D74" w:rsidRDefault="008B6D74" w:rsidP="008B6D74">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8B6D74">
        <w:rPr>
          <w:rFonts w:ascii="Arial" w:hAnsi="Arial" w:cs="Arial"/>
          <w:color w:val="343335"/>
          <w:sz w:val="22"/>
          <w:szCs w:val="22"/>
        </w:rPr>
        <w:t>Entre la población de 5 años y más de edad de este municipio predomina la religión católica la cual es profesada por la mayoría de la población (97.52%); en menor proporción se encuentran Testigos de Jehová, creyentes de doctrinas evangélicas y protestantes (1.69%). Asimismo el 0.35% de los habitantes manifestaron no practicar religión alguna.</w:t>
      </w:r>
    </w:p>
    <w:p w:rsidR="008B6D74" w:rsidRPr="008B6D74" w:rsidRDefault="008B6D74" w:rsidP="008B6D74">
      <w:pPr>
        <w:pStyle w:val="NormalWeb"/>
        <w:shd w:val="clear" w:color="auto" w:fill="FFFFFF"/>
        <w:spacing w:before="0" w:beforeAutospacing="0" w:after="161" w:afterAutospacing="0" w:line="360" w:lineRule="auto"/>
        <w:jc w:val="both"/>
        <w:rPr>
          <w:rFonts w:ascii="Arial" w:hAnsi="Arial" w:cs="Arial"/>
          <w:color w:val="343335"/>
          <w:sz w:val="22"/>
          <w:szCs w:val="22"/>
        </w:rPr>
      </w:pPr>
      <w:r w:rsidRPr="008B6D74">
        <w:rPr>
          <w:rStyle w:val="Textoennegrita"/>
          <w:rFonts w:ascii="Arial" w:hAnsi="Arial" w:cs="Arial"/>
          <w:color w:val="343335"/>
          <w:sz w:val="22"/>
          <w:szCs w:val="22"/>
        </w:rPr>
        <w:t>Fuente:</w:t>
      </w:r>
      <w:proofErr w:type="gramStart"/>
      <w:r w:rsidRPr="008B6D74">
        <w:rPr>
          <w:rStyle w:val="Textoennegrita"/>
          <w:rFonts w:ascii="Arial" w:hAnsi="Arial" w:cs="Arial"/>
          <w:color w:val="343335"/>
          <w:sz w:val="22"/>
          <w:szCs w:val="22"/>
        </w:rPr>
        <w:t> </w:t>
      </w:r>
      <w:r w:rsidRPr="008B6D74">
        <w:rPr>
          <w:rStyle w:val="apple-converted-space"/>
          <w:rFonts w:ascii="Arial" w:hAnsi="Arial" w:cs="Arial"/>
          <w:b/>
          <w:bCs/>
          <w:color w:val="343335"/>
          <w:sz w:val="22"/>
          <w:szCs w:val="22"/>
        </w:rPr>
        <w:t> </w:t>
      </w:r>
      <w:r w:rsidRPr="008B6D74">
        <w:rPr>
          <w:rFonts w:ascii="Arial" w:hAnsi="Arial" w:cs="Arial"/>
          <w:color w:val="343335"/>
          <w:sz w:val="22"/>
          <w:szCs w:val="22"/>
        </w:rPr>
        <w:t>Centro</w:t>
      </w:r>
      <w:proofErr w:type="gramEnd"/>
      <w:r w:rsidRPr="008B6D74">
        <w:rPr>
          <w:rFonts w:ascii="Arial" w:hAnsi="Arial" w:cs="Arial"/>
          <w:color w:val="343335"/>
          <w:sz w:val="22"/>
          <w:szCs w:val="22"/>
        </w:rPr>
        <w:t xml:space="preserve"> Estatal de Estudios Municipales.</w:t>
      </w:r>
      <w:r w:rsidRPr="008B6D74">
        <w:rPr>
          <w:rStyle w:val="apple-converted-space"/>
          <w:rFonts w:ascii="Arial" w:hAnsi="Arial" w:cs="Arial"/>
          <w:color w:val="343335"/>
          <w:sz w:val="22"/>
          <w:szCs w:val="22"/>
        </w:rPr>
        <w:t> </w:t>
      </w:r>
      <w:r w:rsidRPr="008B6D74">
        <w:rPr>
          <w:rStyle w:val="nfasis"/>
          <w:rFonts w:ascii="Arial" w:hAnsi="Arial" w:cs="Arial"/>
          <w:color w:val="343335"/>
          <w:sz w:val="22"/>
          <w:szCs w:val="22"/>
        </w:rPr>
        <w:t>Perfiles 2012-2015</w:t>
      </w:r>
    </w:p>
    <w:p w:rsidR="0008659B" w:rsidRPr="00C64C39" w:rsidRDefault="00C83EF6" w:rsidP="00C64C39">
      <w:pPr>
        <w:spacing w:after="0" w:line="360" w:lineRule="auto"/>
        <w:jc w:val="both"/>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703808" behindDoc="1" locked="0" layoutInCell="1" allowOverlap="1" wp14:anchorId="75797233" wp14:editId="4F1F0969">
            <wp:simplePos x="0" y="0"/>
            <wp:positionH relativeFrom="column">
              <wp:posOffset>980041</wp:posOffset>
            </wp:positionH>
            <wp:positionV relativeFrom="paragraph">
              <wp:posOffset>143348</wp:posOffset>
            </wp:positionV>
            <wp:extent cx="3997841" cy="5465135"/>
            <wp:effectExtent l="171450" t="171450" r="384175" b="364490"/>
            <wp:wrapNone/>
            <wp:docPr id="28" name="Imagen 28" descr="C:\Users\Comunicacion Social\Desktop\juanacatl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unicacion Social\Desktop\juanacatlan 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7841" cy="54651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F392C" w:rsidRPr="00C64C39" w:rsidRDefault="009F392C" w:rsidP="00C66E01">
      <w:pPr>
        <w:pStyle w:val="Ttulo1"/>
        <w:rPr>
          <w:rFonts w:eastAsia="Times New Roman"/>
        </w:rPr>
      </w:pPr>
      <w:bookmarkStart w:id="4" w:name="_Toc468407763"/>
      <w:r w:rsidRPr="00C64C39">
        <w:rPr>
          <w:rFonts w:eastAsia="Times New Roman"/>
        </w:rPr>
        <w:lastRenderedPageBreak/>
        <w:t>ANTECEDENTES</w:t>
      </w:r>
      <w:bookmarkEnd w:id="4"/>
    </w:p>
    <w:p w:rsidR="0008659B" w:rsidRPr="009C33F9" w:rsidRDefault="009F392C" w:rsidP="009C33F9">
      <w:pPr>
        <w:pStyle w:val="Ttulo2"/>
        <w:rPr>
          <w:rFonts w:eastAsia="Times New Roman"/>
          <w:caps/>
        </w:rPr>
      </w:pPr>
      <w:bookmarkStart w:id="5" w:name="_Toc468407764"/>
      <w:r w:rsidRPr="009C33F9">
        <w:rPr>
          <w:rFonts w:eastAsia="Times New Roman"/>
          <w:caps/>
        </w:rPr>
        <w:t>Marco Jurídico del Plan Municipal de DesarrolloJuanacatlán 2015-2018</w:t>
      </w:r>
      <w:bookmarkEnd w:id="5"/>
    </w:p>
    <w:p w:rsidR="004439C6" w:rsidRPr="00C64C39" w:rsidRDefault="004439C6" w:rsidP="00C64C39">
      <w:pPr>
        <w:spacing w:after="0" w:line="360" w:lineRule="auto"/>
        <w:jc w:val="both"/>
        <w:rPr>
          <w:rFonts w:ascii="Arial" w:eastAsia="Times New Roman" w:hAnsi="Arial" w:cs="Arial"/>
        </w:rPr>
      </w:pPr>
      <w:r w:rsidRPr="00C64C39">
        <w:rPr>
          <w:rFonts w:ascii="Arial" w:eastAsia="Times New Roman" w:hAnsi="Arial" w:cs="Arial"/>
          <w:noProof/>
        </w:rPr>
        <w:drawing>
          <wp:inline distT="0" distB="0" distL="0" distR="0">
            <wp:extent cx="5486400" cy="6892505"/>
            <wp:effectExtent l="0" t="0" r="0" b="2286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8B6D74" w:rsidRDefault="008B6D74" w:rsidP="00C2691C">
      <w:pPr>
        <w:pStyle w:val="Ttulo2"/>
        <w:rPr>
          <w:rFonts w:eastAsia="Times New Roman"/>
        </w:rPr>
      </w:pPr>
      <w:bookmarkStart w:id="6" w:name="_Toc468407765"/>
    </w:p>
    <w:p w:rsidR="004439C6" w:rsidRPr="00C64C39" w:rsidRDefault="009F392C" w:rsidP="00C2691C">
      <w:pPr>
        <w:pStyle w:val="Ttulo2"/>
        <w:rPr>
          <w:rFonts w:eastAsia="Times New Roman"/>
        </w:rPr>
      </w:pPr>
      <w:r w:rsidRPr="00C64C39">
        <w:rPr>
          <w:rFonts w:eastAsia="Times New Roman"/>
        </w:rPr>
        <w:t>CONSTITUCIÓN POLÍTICA DE LOS ESTADOS UNIDOS MEXICANOS</w:t>
      </w:r>
      <w:bookmarkEnd w:id="6"/>
    </w:p>
    <w:p w:rsidR="004439C6" w:rsidRPr="00C64C39" w:rsidRDefault="004439C6" w:rsidP="00C64C39">
      <w:pPr>
        <w:spacing w:after="0" w:line="360" w:lineRule="auto"/>
        <w:jc w:val="both"/>
        <w:rPr>
          <w:rFonts w:ascii="Arial" w:eastAsia="Times New Roman" w:hAnsi="Arial" w:cs="Arial"/>
          <w:b/>
          <w:color w:val="000000"/>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b/>
          <w:color w:val="000000"/>
        </w:rPr>
        <w:t>Artículo 25.</w:t>
      </w:r>
      <w:r w:rsidRPr="00C64C39">
        <w:rPr>
          <w:rFonts w:ascii="Arial" w:eastAsia="Times New Roman" w:hAnsi="Arial" w:cs="Arial"/>
          <w:color w:val="000000"/>
        </w:rPr>
        <w:t xml:space="preserve"> Nos dicta que corresponde al estado la rectoría del desarrollo nacional, garantizando que sea integral y sustentable.</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b/>
          <w:color w:val="000000"/>
        </w:rPr>
        <w:t>Artículo 26.</w:t>
      </w:r>
      <w:r w:rsidRPr="00C64C39">
        <w:rPr>
          <w:rFonts w:ascii="Arial" w:eastAsia="Times New Roman" w:hAnsi="Arial" w:cs="Arial"/>
          <w:color w:val="000000"/>
        </w:rPr>
        <w:t xml:space="preserve"> Establece la existencia de un Plan Nacional de Desarrollo al que se sujetarán obligatoriamente los programas de la Administración Pública Federal.</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En el apartado B nos menciona que debemos apegarnos de manera obligatoria al uso de los datos contenidos en el Sistema Nacional de Información Estadística y Geográfica.</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b/>
          <w:color w:val="000000"/>
        </w:rPr>
        <w:t>Artículo 115.</w:t>
      </w:r>
      <w:r w:rsidRPr="00C64C39">
        <w:rPr>
          <w:rFonts w:ascii="Arial" w:eastAsia="Times New Roman" w:hAnsi="Arial" w:cs="Arial"/>
          <w:color w:val="000000"/>
        </w:rPr>
        <w:t xml:space="preserve"> Establece que el municipio será gobernado por el Ayuntamiento, el Presidente Municipal, Regidores y Síndico; que no habrá autoridad intermedia entre Municipio y Gobierno del Estado.</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Que los municipios tendrán facultades para organizar la Administración Pública Municipal, regulando procedimientos, funciones y servicios públicos, asegurando la participación ciudadana y vecinal.</w:t>
      </w:r>
    </w:p>
    <w:p w:rsidR="004439C6" w:rsidRPr="00C64C39" w:rsidRDefault="009F392C"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En los términos de las leyes federales y estatales los municipios podrán aprobar sus planes de desarrollo urbano y formular planes de desarrollo regional en concordancia con los planes estatales.</w:t>
      </w:r>
    </w:p>
    <w:p w:rsidR="004439C6" w:rsidRPr="00C64C39" w:rsidRDefault="004439C6" w:rsidP="00C64C39">
      <w:pPr>
        <w:spacing w:after="0" w:line="360" w:lineRule="auto"/>
        <w:jc w:val="both"/>
        <w:rPr>
          <w:rFonts w:ascii="Arial" w:eastAsia="Times New Roman" w:hAnsi="Arial" w:cs="Arial"/>
          <w:color w:val="000000"/>
        </w:rPr>
      </w:pPr>
    </w:p>
    <w:p w:rsidR="004439C6" w:rsidRPr="00C64C39" w:rsidRDefault="004439C6" w:rsidP="00C2691C">
      <w:pPr>
        <w:pStyle w:val="Ttulo2"/>
        <w:rPr>
          <w:rFonts w:eastAsia="Times New Roman"/>
        </w:rPr>
      </w:pPr>
      <w:bookmarkStart w:id="7" w:name="_Toc468407766"/>
      <w:r w:rsidRPr="00C64C39">
        <w:rPr>
          <w:rFonts w:eastAsia="Times New Roman"/>
        </w:rPr>
        <w:t>CONSTITUCIÓN POLÍTICA DEL ESTADO DE JALISCO</w:t>
      </w:r>
      <w:bookmarkEnd w:id="7"/>
    </w:p>
    <w:p w:rsidR="004439C6" w:rsidRPr="00C64C39" w:rsidRDefault="004439C6" w:rsidP="00C64C39">
      <w:pPr>
        <w:spacing w:after="0" w:line="360" w:lineRule="auto"/>
        <w:jc w:val="both"/>
        <w:rPr>
          <w:rFonts w:ascii="Arial" w:eastAsia="Times New Roman" w:hAnsi="Arial" w:cs="Arial"/>
          <w:color w:val="000000"/>
        </w:rPr>
      </w:pPr>
      <w:r w:rsidRPr="00C64C39">
        <w:rPr>
          <w:rFonts w:ascii="Arial" w:eastAsia="Times New Roman" w:hAnsi="Arial" w:cs="Arial"/>
          <w:b/>
          <w:color w:val="000000"/>
        </w:rPr>
        <w:t>Artículo 80.</w:t>
      </w:r>
      <w:r w:rsidRPr="00C64C39">
        <w:rPr>
          <w:rFonts w:ascii="Arial" w:eastAsia="Times New Roman" w:hAnsi="Arial" w:cs="Arial"/>
          <w:color w:val="000000"/>
        </w:rPr>
        <w:t xml:space="preserve"> A través de los Ayuntamientos el municipio está facultado para organizar y establecer la Planeación del Desarrollo Municipal, con la participación y consulta ciudadana.</w:t>
      </w:r>
    </w:p>
    <w:p w:rsidR="004439C6" w:rsidRPr="00C64C39" w:rsidRDefault="004439C6" w:rsidP="00C64C39">
      <w:pPr>
        <w:spacing w:after="0" w:line="360" w:lineRule="auto"/>
        <w:jc w:val="both"/>
        <w:rPr>
          <w:rFonts w:ascii="Arial" w:eastAsia="Times New Roman" w:hAnsi="Arial" w:cs="Arial"/>
          <w:color w:val="000000"/>
        </w:rPr>
      </w:pPr>
    </w:p>
    <w:p w:rsidR="009F392C" w:rsidRPr="00C64C39" w:rsidRDefault="009F392C" w:rsidP="00C2691C">
      <w:pPr>
        <w:pStyle w:val="Ttulo2"/>
        <w:rPr>
          <w:rFonts w:eastAsia="Times New Roman"/>
        </w:rPr>
      </w:pPr>
      <w:bookmarkStart w:id="8" w:name="_Toc468407767"/>
      <w:r w:rsidRPr="00C64C39">
        <w:rPr>
          <w:rFonts w:eastAsia="Times New Roman"/>
        </w:rPr>
        <w:t>LEY DE PLANEACIÓN FEDERAL</w:t>
      </w:r>
      <w:bookmarkEnd w:id="8"/>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b/>
          <w:color w:val="000000"/>
        </w:rPr>
        <w:t>Artículo 2.</w:t>
      </w:r>
      <w:r w:rsidRPr="00C64C39">
        <w:rPr>
          <w:rFonts w:ascii="Arial" w:eastAsia="Times New Roman" w:hAnsi="Arial" w:cs="Arial"/>
          <w:color w:val="000000"/>
        </w:rPr>
        <w:t xml:space="preserve"> Establece que la planeación debe ser un medio eficaz para el desempeño de las funciones del estado en el desarrollo integral y sustentable del país.</w:t>
      </w:r>
    </w:p>
    <w:p w:rsidR="009F392C" w:rsidRPr="00C64C39" w:rsidRDefault="009F392C" w:rsidP="00C64C39">
      <w:pPr>
        <w:spacing w:after="0" w:line="360" w:lineRule="auto"/>
        <w:jc w:val="both"/>
        <w:rPr>
          <w:rFonts w:ascii="Arial" w:eastAsia="Times New Roman" w:hAnsi="Arial" w:cs="Arial"/>
          <w:color w:val="000000"/>
        </w:rPr>
      </w:pPr>
      <w:r w:rsidRPr="00C64C39">
        <w:rPr>
          <w:rFonts w:ascii="Arial" w:eastAsia="Times New Roman" w:hAnsi="Arial" w:cs="Arial"/>
          <w:b/>
          <w:color w:val="000000"/>
        </w:rPr>
        <w:t>Artículo 34.</w:t>
      </w:r>
      <w:r w:rsidRPr="00C64C39">
        <w:rPr>
          <w:rFonts w:ascii="Arial" w:eastAsia="Times New Roman" w:hAnsi="Arial" w:cs="Arial"/>
          <w:color w:val="000000"/>
        </w:rPr>
        <w:t xml:space="preserve"> Plantea la necesidad de coordinación entre los tres órdenes de gobierno para la planeación nacional, propiciando un desarrollo integral en los estados y municipios en un marco de congruencia nacional, promoviendo la participación de los diversos sectores de la sociedad.</w:t>
      </w:r>
    </w:p>
    <w:p w:rsidR="00AE45BC" w:rsidRPr="00C64C39" w:rsidRDefault="00AE45BC" w:rsidP="00C64C39">
      <w:pPr>
        <w:spacing w:after="0" w:line="360" w:lineRule="auto"/>
        <w:jc w:val="both"/>
        <w:rPr>
          <w:rFonts w:ascii="Arial" w:eastAsia="Times New Roman" w:hAnsi="Arial" w:cs="Arial"/>
        </w:rPr>
      </w:pPr>
    </w:p>
    <w:p w:rsidR="00710827" w:rsidRPr="00C64C39" w:rsidRDefault="00710827" w:rsidP="00C64C39">
      <w:pPr>
        <w:spacing w:after="0" w:line="360" w:lineRule="auto"/>
        <w:jc w:val="both"/>
        <w:rPr>
          <w:rFonts w:ascii="Arial" w:eastAsia="Times New Roman" w:hAnsi="Arial" w:cs="Arial"/>
        </w:rPr>
      </w:pPr>
    </w:p>
    <w:p w:rsidR="009F392C" w:rsidRPr="00C64C39" w:rsidRDefault="009F392C" w:rsidP="00C2691C">
      <w:pPr>
        <w:pStyle w:val="Ttulo2"/>
        <w:rPr>
          <w:rFonts w:eastAsia="Times New Roman"/>
        </w:rPr>
      </w:pPr>
      <w:bookmarkStart w:id="9" w:name="_Toc468407768"/>
      <w:r w:rsidRPr="00C64C39">
        <w:rPr>
          <w:rFonts w:eastAsia="Times New Roman"/>
        </w:rPr>
        <w:t>LEY DE PLANEACIÓN PARA EL ESTADO DE JALISCO Y SUS MUNICIPIOS</w:t>
      </w:r>
      <w:bookmarkEnd w:id="9"/>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CAPÍTULO CUARTO. De la Planeación Municipal del Desarrollo</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b/>
          <w:color w:val="000000"/>
        </w:rPr>
        <w:t>Artículo 39.</w:t>
      </w:r>
      <w:r w:rsidRPr="00C64C39">
        <w:rPr>
          <w:rFonts w:ascii="Arial" w:eastAsia="Times New Roman" w:hAnsi="Arial" w:cs="Arial"/>
          <w:color w:val="000000"/>
        </w:rPr>
        <w:t xml:space="preserve"> Establece que los municipios deberán tener y aprobar por sus Ayuntamientos un Plan Municipal de Desarrollo (PMD) apegado a la legislación vigente.</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El PMD, deberá contener objetivos, estrategias y líneas de acción del desarrollo integral en el municipio, el cual deberá ser respaldado por</w:t>
      </w:r>
      <w:r w:rsidR="004439C6" w:rsidRPr="00C64C39">
        <w:rPr>
          <w:rFonts w:ascii="Arial" w:eastAsia="Times New Roman" w:hAnsi="Arial" w:cs="Arial"/>
          <w:color w:val="000000"/>
        </w:rPr>
        <w:t xml:space="preserve"> un comité municipal, </w:t>
      </w:r>
      <w:r w:rsidRPr="00C64C39">
        <w:rPr>
          <w:rFonts w:ascii="Arial" w:eastAsia="Times New Roman" w:hAnsi="Arial" w:cs="Arial"/>
          <w:color w:val="000000"/>
        </w:rPr>
        <w:t>quien a través de una comisión deberá presentarlo al Presidente Municipal y al pleno del Ayuntamiento para su consideración y en todo caso la aprobación del mismo.</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El Plan Municipal de Desarrollo deberá ser aprobado por el Ayuntamiento y publicado por los medios oficiales.</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b/>
          <w:color w:val="000000"/>
        </w:rPr>
        <w:t>Artículo 53.</w:t>
      </w:r>
      <w:r w:rsidRPr="00C64C39">
        <w:rPr>
          <w:rFonts w:ascii="Arial" w:eastAsia="Times New Roman" w:hAnsi="Arial" w:cs="Arial"/>
          <w:color w:val="000000"/>
        </w:rPr>
        <w:t xml:space="preserve"> El Presidente Municipal podrá solicitar ante el Ayuntamiento modificaciones y/o adecuaciones que sean necesarias al Plan Municipal de Desarrollo en cualquier tiempo, siendo justificado y siguiendo el procedimiento establecido en la Ley de Planeación para el Estado de Jalisco y sus Municipios.</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NORMATIVIDAD METROPOLITANA</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El Programa de Desarrollo Metropolitano se enmarca en el Decreto de Modificación de Declaración de Área Metropolitana de Guadalajara 25400/LX/15, emitida por el Congreso del Estado, así como en los artículos 73 y 115 de la Constitución Política de los Estados Unidos Mexicanos, los artículos 34, 81, 81 bis y 87 de la Constitución Política del Estado de Jalisco, los artículos 78, 102 y 106 del Código Urbano para el Estado de Jalisco, el numeral 5 y 9 de la Ley de Coordinación Metropolitana del Estado de Jalisco, los artículos 119 y 121 del Estatuto Orgánico de las Instancias de Coordinación Metropolitana del Área Metropolitana de Guadalajara, los capítulos I y II de la Ley de Planeación del Estado de Jalisco y sus Municipios y lo acordado en el convenio de Coordinación Metropolitana del Área Metropolitana de Guadalajara.</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2691C">
      <w:pPr>
        <w:pStyle w:val="Ttulo2"/>
        <w:rPr>
          <w:rFonts w:eastAsia="Times New Roman"/>
        </w:rPr>
      </w:pPr>
      <w:bookmarkStart w:id="10" w:name="_Toc468407769"/>
      <w:r w:rsidRPr="00C64C39">
        <w:rPr>
          <w:rFonts w:eastAsia="Times New Roman"/>
        </w:rPr>
        <w:lastRenderedPageBreak/>
        <w:t>UN PLAN EN CONGRUENCIA CON OTROS INSTRUMENTOS DE PLANEACIÓN</w:t>
      </w:r>
      <w:bookmarkEnd w:id="10"/>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El Plan Municipal de Desarrollo </w:t>
      </w:r>
      <w:proofErr w:type="spellStart"/>
      <w:r w:rsidRPr="00C64C39">
        <w:rPr>
          <w:rFonts w:ascii="Arial" w:eastAsia="Times New Roman" w:hAnsi="Arial" w:cs="Arial"/>
          <w:color w:val="000000"/>
        </w:rPr>
        <w:t>Juanacatlán</w:t>
      </w:r>
      <w:proofErr w:type="spellEnd"/>
      <w:r w:rsidRPr="00C64C39">
        <w:rPr>
          <w:rFonts w:ascii="Arial" w:eastAsia="Times New Roman" w:hAnsi="Arial" w:cs="Arial"/>
          <w:color w:val="000000"/>
        </w:rPr>
        <w:t xml:space="preserve"> 2015-2018, permanece alineado con otros instrumentos de planeación como lo son el Plan Nacional de Desarrollo, el Plan Estatal de Desarrollo y el Plan Metropolitano de Desarrollo.</w:t>
      </w:r>
    </w:p>
    <w:p w:rsidR="00332F03" w:rsidRPr="002F7033"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Ejes estratégicos para el desarrollo en </w:t>
      </w:r>
      <w:proofErr w:type="spellStart"/>
      <w:r w:rsidRPr="00C64C39">
        <w:rPr>
          <w:rFonts w:ascii="Arial" w:eastAsia="Times New Roman" w:hAnsi="Arial" w:cs="Arial"/>
          <w:color w:val="000000"/>
        </w:rPr>
        <w:t>Juanacatlán</w:t>
      </w:r>
      <w:proofErr w:type="spellEnd"/>
      <w:r w:rsidRPr="00C64C39">
        <w:rPr>
          <w:rFonts w:ascii="Arial" w:eastAsia="Times New Roman" w:hAnsi="Arial" w:cs="Arial"/>
          <w:color w:val="000000"/>
        </w:rPr>
        <w:t>.</w:t>
      </w:r>
    </w:p>
    <w:p w:rsidR="00332F03" w:rsidRDefault="00332F03" w:rsidP="00C64C39">
      <w:pPr>
        <w:spacing w:after="0" w:line="360" w:lineRule="auto"/>
        <w:jc w:val="both"/>
        <w:rPr>
          <w:rFonts w:ascii="Arial" w:eastAsia="Times New Roman" w:hAnsi="Arial" w:cs="Arial"/>
          <w:b/>
          <w:color w:val="000000"/>
        </w:rPr>
      </w:pPr>
    </w:p>
    <w:p w:rsidR="009F392C" w:rsidRPr="00C64C39" w:rsidRDefault="009F392C" w:rsidP="00C2691C">
      <w:pPr>
        <w:pStyle w:val="Ttulo1"/>
        <w:rPr>
          <w:rFonts w:eastAsia="Times New Roman"/>
        </w:rPr>
      </w:pPr>
      <w:bookmarkStart w:id="11" w:name="_Toc468407770"/>
      <w:r w:rsidRPr="00C64C39">
        <w:rPr>
          <w:rFonts w:eastAsia="Times New Roman"/>
        </w:rPr>
        <w:t>P</w:t>
      </w:r>
      <w:r w:rsidR="00AE45BC" w:rsidRPr="00C64C39">
        <w:rPr>
          <w:rFonts w:eastAsia="Times New Roman"/>
        </w:rPr>
        <w:t>LAN MUNICIPAL DE DESARROLLO</w:t>
      </w:r>
      <w:bookmarkEnd w:id="11"/>
    </w:p>
    <w:p w:rsidR="00AE45BC" w:rsidRPr="00C64C39" w:rsidRDefault="00AE45BC" w:rsidP="00C2691C">
      <w:pPr>
        <w:pStyle w:val="Ttulo1"/>
        <w:rPr>
          <w:rFonts w:eastAsia="Times New Roman"/>
        </w:rPr>
      </w:pPr>
      <w:bookmarkStart w:id="12" w:name="_Toc468407771"/>
      <w:r w:rsidRPr="00C64C39">
        <w:rPr>
          <w:rFonts w:eastAsia="Times New Roman"/>
        </w:rPr>
        <w:t>JUANACATLÁN2015-</w:t>
      </w:r>
      <w:r w:rsidR="009F392C" w:rsidRPr="00C64C39">
        <w:rPr>
          <w:rFonts w:eastAsia="Times New Roman"/>
        </w:rPr>
        <w:t>2018</w:t>
      </w:r>
      <w:bookmarkEnd w:id="12"/>
    </w:p>
    <w:tbl>
      <w:tblPr>
        <w:tblW w:w="11083" w:type="dxa"/>
        <w:tblCellMar>
          <w:top w:w="15" w:type="dxa"/>
          <w:left w:w="15" w:type="dxa"/>
          <w:bottom w:w="15" w:type="dxa"/>
          <w:right w:w="15" w:type="dxa"/>
        </w:tblCellMar>
        <w:tblLook w:val="04A0" w:firstRow="1" w:lastRow="0" w:firstColumn="1" w:lastColumn="0" w:noHBand="0" w:noVBand="1"/>
      </w:tblPr>
      <w:tblGrid>
        <w:gridCol w:w="4948"/>
        <w:gridCol w:w="6135"/>
      </w:tblGrid>
      <w:tr w:rsidR="009F392C" w:rsidRPr="00C64C39" w:rsidTr="00B90C09">
        <w:trPr>
          <w:trHeight w:val="387"/>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b/>
                <w:bCs/>
                <w:color w:val="000000"/>
              </w:rPr>
              <w:t>Ejes Generales</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b/>
                <w:bCs/>
                <w:color w:val="000000"/>
              </w:rPr>
              <w:t>Tema/Problema</w:t>
            </w:r>
          </w:p>
        </w:tc>
      </w:tr>
      <w:tr w:rsidR="009F392C" w:rsidRPr="00C64C39" w:rsidTr="00B90C09">
        <w:trPr>
          <w:trHeight w:val="2288"/>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Eje G. 1. Eficacia en Servicios Públicos</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Alumbrado Público</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Agua Potable y Alcantarillado</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Aseo Público</w:t>
            </w:r>
            <w:r w:rsidR="00700788" w:rsidRPr="00C64C39">
              <w:rPr>
                <w:rFonts w:ascii="Arial" w:eastAsia="Times New Roman" w:hAnsi="Arial" w:cs="Arial"/>
                <w:color w:val="000000"/>
              </w:rPr>
              <w:t xml:space="preserve"> y Reciclaje</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Mercados</w:t>
            </w:r>
          </w:p>
          <w:p w:rsidR="009F392C" w:rsidRPr="00C64C39" w:rsidRDefault="00700788" w:rsidP="00C64C39">
            <w:pPr>
              <w:spacing w:after="0" w:line="360" w:lineRule="auto"/>
              <w:jc w:val="both"/>
              <w:rPr>
                <w:rFonts w:ascii="Arial" w:eastAsia="Times New Roman" w:hAnsi="Arial" w:cs="Arial"/>
              </w:rPr>
            </w:pPr>
            <w:r w:rsidRPr="00C64C39">
              <w:rPr>
                <w:rFonts w:ascii="Arial" w:eastAsia="Times New Roman" w:hAnsi="Arial" w:cs="Arial"/>
                <w:color w:val="000000"/>
              </w:rPr>
              <w:t>Cementerios</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Rastro Municipal</w:t>
            </w:r>
          </w:p>
        </w:tc>
      </w:tr>
      <w:tr w:rsidR="009F392C" w:rsidRPr="00C64C39" w:rsidTr="00B90C09">
        <w:trPr>
          <w:trHeight w:val="774"/>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Eje G. 2. Ordenamiento Integral del Municipio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Plan de Ordenamiento Territorial</w:t>
            </w:r>
            <w:r w:rsidR="0096013D" w:rsidRPr="00C64C39">
              <w:rPr>
                <w:rFonts w:ascii="Arial" w:eastAsia="Times New Roman" w:hAnsi="Arial" w:cs="Arial"/>
                <w:color w:val="000000"/>
              </w:rPr>
              <w:t xml:space="preserve"> (</w:t>
            </w:r>
            <w:proofErr w:type="spellStart"/>
            <w:r w:rsidR="0096013D" w:rsidRPr="00C64C39">
              <w:rPr>
                <w:rFonts w:ascii="Arial" w:eastAsia="Times New Roman" w:hAnsi="Arial" w:cs="Arial"/>
                <w:color w:val="000000"/>
              </w:rPr>
              <w:t>POTmet</w:t>
            </w:r>
            <w:proofErr w:type="spellEnd"/>
            <w:r w:rsidR="00700788" w:rsidRPr="00C64C39">
              <w:rPr>
                <w:rFonts w:ascii="Arial" w:eastAsia="Times New Roman" w:hAnsi="Arial" w:cs="Arial"/>
                <w:color w:val="000000"/>
              </w:rPr>
              <w:t>)</w:t>
            </w:r>
          </w:p>
          <w:p w:rsidR="00700788" w:rsidRPr="00C64C39" w:rsidRDefault="009F392C"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Programa de Obras 2015-2018</w:t>
            </w:r>
          </w:p>
        </w:tc>
      </w:tr>
      <w:tr w:rsidR="009F392C" w:rsidRPr="00C64C39" w:rsidTr="00B90C09">
        <w:trPr>
          <w:trHeight w:val="1144"/>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Eje G. 3. Desarrollo Social Económico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1117D8" w:rsidRPr="00C64C39" w:rsidRDefault="00700788"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Educación, Cultura y Deporte</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Desarrollo Rural</w:t>
            </w:r>
          </w:p>
          <w:p w:rsidR="009F392C" w:rsidRPr="00C64C39" w:rsidRDefault="00B72DEF"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Desarrollo </w:t>
            </w:r>
            <w:r w:rsidR="009F392C" w:rsidRPr="00C64C39">
              <w:rPr>
                <w:rFonts w:ascii="Arial" w:eastAsia="Times New Roman" w:hAnsi="Arial" w:cs="Arial"/>
                <w:color w:val="000000"/>
              </w:rPr>
              <w:t>Social</w:t>
            </w:r>
          </w:p>
        </w:tc>
      </w:tr>
      <w:tr w:rsidR="009F392C" w:rsidRPr="00C64C39" w:rsidTr="00B90C09">
        <w:trPr>
          <w:trHeight w:val="1531"/>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Eje G. 4 Prevención y Emergencias Municipales</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B72DEF" w:rsidRPr="00C8376F" w:rsidRDefault="00C8376F" w:rsidP="00C64C39">
            <w:pPr>
              <w:spacing w:after="0" w:line="360" w:lineRule="auto"/>
              <w:jc w:val="both"/>
              <w:rPr>
                <w:rFonts w:ascii="Arial" w:eastAsia="Times New Roman" w:hAnsi="Arial" w:cs="Arial"/>
                <w:color w:val="000000"/>
              </w:rPr>
            </w:pPr>
            <w:r>
              <w:rPr>
                <w:rFonts w:ascii="Arial" w:eastAsia="Times New Roman" w:hAnsi="Arial" w:cs="Arial"/>
                <w:color w:val="000000"/>
              </w:rPr>
              <w:t>Seguridad Pública</w:t>
            </w:r>
          </w:p>
          <w:p w:rsidR="009F392C" w:rsidRDefault="009F392C"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S</w:t>
            </w:r>
            <w:r w:rsidR="00B72DEF" w:rsidRPr="00C64C39">
              <w:rPr>
                <w:rFonts w:ascii="Arial" w:eastAsia="Times New Roman" w:hAnsi="Arial" w:cs="Arial"/>
                <w:color w:val="000000"/>
              </w:rPr>
              <w:t xml:space="preserve">ervicios Médicos Municipales, </w:t>
            </w:r>
            <w:r w:rsidRPr="00C64C39">
              <w:rPr>
                <w:rFonts w:ascii="Arial" w:eastAsia="Times New Roman" w:hAnsi="Arial" w:cs="Arial"/>
                <w:color w:val="000000"/>
              </w:rPr>
              <w:t>Protección Civil y Bomberos</w:t>
            </w:r>
          </w:p>
          <w:p w:rsidR="00C8376F" w:rsidRPr="00C64C39" w:rsidRDefault="00C8376F" w:rsidP="00C64C39">
            <w:pPr>
              <w:spacing w:after="0" w:line="360" w:lineRule="auto"/>
              <w:jc w:val="both"/>
              <w:rPr>
                <w:rFonts w:ascii="Arial" w:eastAsia="Times New Roman" w:hAnsi="Arial" w:cs="Arial"/>
              </w:rPr>
            </w:pPr>
            <w:r>
              <w:rPr>
                <w:rFonts w:ascii="Arial" w:eastAsia="Times New Roman" w:hAnsi="Arial" w:cs="Arial"/>
                <w:color w:val="000000"/>
              </w:rPr>
              <w:t>Vialidad y transito</w:t>
            </w:r>
          </w:p>
        </w:tc>
      </w:tr>
      <w:tr w:rsidR="009F392C" w:rsidRPr="00C64C39" w:rsidTr="00B90C09">
        <w:trPr>
          <w:trHeight w:val="387"/>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b/>
                <w:bCs/>
                <w:color w:val="000000"/>
              </w:rPr>
              <w:t>Ejes Transversales</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p>
        </w:tc>
      </w:tr>
      <w:tr w:rsidR="009F392C" w:rsidRPr="00C64C39" w:rsidTr="00B90C09">
        <w:trPr>
          <w:trHeight w:val="370"/>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lastRenderedPageBreak/>
              <w:t>Eje T. 1 Participación Ciudadana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Reglamento de Participación Ciudadana</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Presupuesto Participativo</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Ratificación de mandato</w:t>
            </w:r>
          </w:p>
          <w:p w:rsidR="009F392C" w:rsidRPr="00C64C39" w:rsidRDefault="00B72DEF"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Iniciativa </w:t>
            </w:r>
            <w:r w:rsidR="009F392C" w:rsidRPr="00C64C39">
              <w:rPr>
                <w:rFonts w:ascii="Arial" w:eastAsia="Times New Roman" w:hAnsi="Arial" w:cs="Arial"/>
                <w:color w:val="000000"/>
              </w:rPr>
              <w:t>Haz tu Ley</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Comités Ciudadanos</w:t>
            </w:r>
          </w:p>
        </w:tc>
      </w:tr>
      <w:tr w:rsidR="009F392C" w:rsidRPr="00C64C39" w:rsidTr="00B90C09">
        <w:trPr>
          <w:trHeight w:val="145"/>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Eje T. 2 Transparencia y Rendición de Cuentas</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141817" w:rsidRPr="00C64C39" w:rsidRDefault="00141817" w:rsidP="00C64C39">
            <w:pPr>
              <w:spacing w:after="0" w:line="360" w:lineRule="auto"/>
              <w:jc w:val="both"/>
              <w:rPr>
                <w:rFonts w:ascii="Arial" w:eastAsia="Times New Roman" w:hAnsi="Arial" w:cs="Arial"/>
              </w:rPr>
            </w:pPr>
          </w:p>
          <w:p w:rsidR="009F392C" w:rsidRPr="00C64C39" w:rsidRDefault="009F392C" w:rsidP="00C64C39">
            <w:pPr>
              <w:spacing w:line="360" w:lineRule="auto"/>
              <w:jc w:val="both"/>
              <w:rPr>
                <w:rFonts w:ascii="Arial" w:eastAsia="Times New Roman" w:hAnsi="Arial" w:cs="Arial"/>
              </w:rPr>
            </w:pPr>
          </w:p>
        </w:tc>
      </w:tr>
    </w:tbl>
    <w:p w:rsidR="00332F03" w:rsidRDefault="00332F03" w:rsidP="00C64C39">
      <w:pPr>
        <w:spacing w:after="0" w:line="360" w:lineRule="auto"/>
        <w:jc w:val="both"/>
        <w:rPr>
          <w:rFonts w:ascii="Arial" w:eastAsia="Times New Roman" w:hAnsi="Arial" w:cs="Arial"/>
        </w:rPr>
      </w:pPr>
    </w:p>
    <w:p w:rsidR="002774A7" w:rsidRPr="00C64C39" w:rsidRDefault="009F392C" w:rsidP="00C2691C">
      <w:pPr>
        <w:pStyle w:val="Ttulo1"/>
        <w:rPr>
          <w:rFonts w:eastAsia="Times New Roman"/>
        </w:rPr>
      </w:pPr>
      <w:bookmarkStart w:id="13" w:name="_Toc468407772"/>
      <w:r w:rsidRPr="00C64C39">
        <w:rPr>
          <w:rFonts w:eastAsia="Times New Roman"/>
        </w:rPr>
        <w:t>PLAN NACIONAL DE DESARROLLO</w:t>
      </w:r>
      <w:bookmarkEnd w:id="13"/>
    </w:p>
    <w:p w:rsidR="00AE45BC" w:rsidRPr="00C64C39" w:rsidRDefault="00AE45BC" w:rsidP="00C64C39">
      <w:pPr>
        <w:spacing w:after="0" w:line="360" w:lineRule="auto"/>
        <w:jc w:val="both"/>
        <w:rPr>
          <w:rFonts w:ascii="Arial" w:eastAsia="Times New Roman" w:hAnsi="Arial" w:cs="Arial"/>
          <w:b/>
          <w:color w:val="000000"/>
        </w:rPr>
      </w:pPr>
    </w:p>
    <w:tbl>
      <w:tblPr>
        <w:tblStyle w:val="Tablaconcuadrcula"/>
        <w:tblW w:w="10658" w:type="dxa"/>
        <w:tblLook w:val="04A0" w:firstRow="1" w:lastRow="0" w:firstColumn="1" w:lastColumn="0" w:noHBand="0" w:noVBand="1"/>
      </w:tblPr>
      <w:tblGrid>
        <w:gridCol w:w="8038"/>
        <w:gridCol w:w="2620"/>
      </w:tblGrid>
      <w:tr w:rsidR="002341B3" w:rsidRPr="00C64C39" w:rsidTr="00B90C09">
        <w:trPr>
          <w:trHeight w:val="1147"/>
        </w:trPr>
        <w:tc>
          <w:tcPr>
            <w:tcW w:w="8038" w:type="dxa"/>
            <w:vAlign w:val="center"/>
          </w:tcPr>
          <w:p w:rsidR="002341B3" w:rsidRPr="00C64C39" w:rsidRDefault="002341B3"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PLAN NACIONAL DE DESARROLLO 2012-2018</w:t>
            </w:r>
          </w:p>
        </w:tc>
        <w:tc>
          <w:tcPr>
            <w:tcW w:w="2620" w:type="dxa"/>
            <w:vAlign w:val="center"/>
          </w:tcPr>
          <w:p w:rsidR="002341B3" w:rsidRPr="00C64C39" w:rsidRDefault="002341B3"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PLAN MUNICIPAL DE DESARROLLO 2015-2018</w:t>
            </w:r>
          </w:p>
        </w:tc>
      </w:tr>
      <w:tr w:rsidR="002341B3" w:rsidRPr="00C64C39" w:rsidTr="00B90C09">
        <w:trPr>
          <w:trHeight w:val="758"/>
        </w:trPr>
        <w:tc>
          <w:tcPr>
            <w:tcW w:w="8038" w:type="dxa"/>
            <w:vAlign w:val="center"/>
          </w:tcPr>
          <w:p w:rsidR="002341B3" w:rsidRPr="00C64C39" w:rsidRDefault="002341B3"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Metas nacionales</w:t>
            </w:r>
          </w:p>
        </w:tc>
        <w:tc>
          <w:tcPr>
            <w:tcW w:w="2620" w:type="dxa"/>
            <w:vAlign w:val="center"/>
          </w:tcPr>
          <w:p w:rsidR="002341B3"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Ejes estratégicos para el desarrollo</w:t>
            </w:r>
          </w:p>
        </w:tc>
      </w:tr>
      <w:tr w:rsidR="002341B3" w:rsidRPr="00C64C39" w:rsidTr="00B90C09">
        <w:trPr>
          <w:trHeight w:val="2664"/>
        </w:trPr>
        <w:tc>
          <w:tcPr>
            <w:tcW w:w="8038" w:type="dxa"/>
            <w:vAlign w:val="center"/>
          </w:tcPr>
          <w:p w:rsidR="002341B3" w:rsidRPr="00C64C39" w:rsidRDefault="002341B3"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 xml:space="preserve">I. </w:t>
            </w:r>
            <w:r w:rsidRPr="00C64C39">
              <w:rPr>
                <w:rFonts w:ascii="Arial" w:eastAsia="Times New Roman" w:hAnsi="Arial" w:cs="Arial"/>
                <w:b/>
                <w:bCs/>
                <w:color w:val="000000"/>
              </w:rPr>
              <w:t>México en Paz.</w:t>
            </w:r>
            <w:r w:rsidRPr="00C64C39">
              <w:rPr>
                <w:rFonts w:ascii="Arial" w:eastAsia="Times New Roman" w:hAnsi="Arial" w:cs="Arial"/>
                <w:color w:val="000000"/>
              </w:rPr>
              <w:t xml:space="preserve"> Aspiramos a una sociedad donde todas las personas puedan ejercer plenamente sus derechos, que participen activamente y cumplan sus obligaciones en el marco de una democracia plena; y que, por lo mismo, ninguna persona en México se enfrente a la falta de seguridad, a un inadecuado Sistema de Justicia Penal o la opacidad en la rendición de cuentas.</w:t>
            </w:r>
          </w:p>
        </w:tc>
        <w:tc>
          <w:tcPr>
            <w:tcW w:w="2620" w:type="dxa"/>
            <w:vAlign w:val="center"/>
          </w:tcPr>
          <w:p w:rsidR="002341B3"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4 Prevención y Emergencias Municipales</w:t>
            </w:r>
          </w:p>
        </w:tc>
      </w:tr>
      <w:tr w:rsidR="002341B3" w:rsidRPr="00C64C39" w:rsidTr="00B90C09">
        <w:trPr>
          <w:trHeight w:val="1905"/>
        </w:trPr>
        <w:tc>
          <w:tcPr>
            <w:tcW w:w="8038" w:type="dxa"/>
            <w:vAlign w:val="center"/>
          </w:tcPr>
          <w:p w:rsidR="002341B3" w:rsidRPr="00C64C39" w:rsidRDefault="002341B3" w:rsidP="00C64C39">
            <w:pPr>
              <w:spacing w:line="360" w:lineRule="auto"/>
              <w:jc w:val="both"/>
              <w:rPr>
                <w:rFonts w:ascii="Arial" w:eastAsia="Times New Roman" w:hAnsi="Arial" w:cs="Arial"/>
                <w:b/>
                <w:color w:val="000000"/>
              </w:rPr>
            </w:pPr>
            <w:r w:rsidRPr="00C64C39">
              <w:rPr>
                <w:rFonts w:ascii="Arial" w:eastAsia="Times New Roman" w:hAnsi="Arial" w:cs="Arial"/>
                <w:b/>
                <w:bCs/>
                <w:color w:val="000000"/>
              </w:rPr>
              <w:t>II. México Incluyente.</w:t>
            </w:r>
            <w:r w:rsidRPr="00C64C39">
              <w:rPr>
                <w:rFonts w:ascii="Arial" w:eastAsia="Times New Roman" w:hAnsi="Arial" w:cs="Arial"/>
                <w:color w:val="000000"/>
              </w:rPr>
              <w:t xml:space="preserve"> Un México Incluyente propone enfocar la acción del Estado en garantizar el ejercicio de los derechos sociales y cerrar las brechas de desigualdad social que aún nos dividen. El objetivo es que el país se integre por una sociedad con equidad, cohesión social e igualdad sustantiva.</w:t>
            </w:r>
          </w:p>
        </w:tc>
        <w:tc>
          <w:tcPr>
            <w:tcW w:w="2620" w:type="dxa"/>
            <w:vAlign w:val="center"/>
          </w:tcPr>
          <w:p w:rsidR="002341B3"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3. Desarrollo Social Económico</w:t>
            </w:r>
          </w:p>
        </w:tc>
      </w:tr>
      <w:tr w:rsidR="002341B3" w:rsidRPr="00C64C39" w:rsidTr="00B90C09">
        <w:trPr>
          <w:trHeight w:val="1922"/>
        </w:trPr>
        <w:tc>
          <w:tcPr>
            <w:tcW w:w="8038" w:type="dxa"/>
            <w:vAlign w:val="center"/>
          </w:tcPr>
          <w:p w:rsidR="002341B3" w:rsidRPr="00C64C39" w:rsidRDefault="002341B3" w:rsidP="00C64C39">
            <w:pPr>
              <w:spacing w:line="360" w:lineRule="auto"/>
              <w:jc w:val="both"/>
              <w:rPr>
                <w:rFonts w:ascii="Arial" w:eastAsia="Times New Roman" w:hAnsi="Arial" w:cs="Arial"/>
                <w:b/>
                <w:color w:val="000000"/>
              </w:rPr>
            </w:pPr>
            <w:r w:rsidRPr="00C64C39">
              <w:rPr>
                <w:rFonts w:ascii="Arial" w:eastAsia="Times New Roman" w:hAnsi="Arial" w:cs="Arial"/>
                <w:b/>
                <w:bCs/>
                <w:color w:val="000000"/>
              </w:rPr>
              <w:lastRenderedPageBreak/>
              <w:t>III. México con Educación de Calidad.</w:t>
            </w:r>
            <w:r w:rsidRPr="00C64C39">
              <w:rPr>
                <w:rFonts w:ascii="Arial" w:eastAsia="Times New Roman" w:hAnsi="Arial" w:cs="Arial"/>
                <w:color w:val="000000"/>
              </w:rPr>
              <w:t xml:space="preserve"> Un México con Educación de Calidad propone implementar políticas de estado que garanticen el derecho a la educación de calidad para todos los mexicanos, fortalezcan la articulación entre niveles educativos, y los vinculen con el quehacer científico, el desarrollo tecnológico y el sector productivo, con el fin de generar un capital humano de calidad que detone la innovación nacional.</w:t>
            </w:r>
          </w:p>
        </w:tc>
        <w:tc>
          <w:tcPr>
            <w:tcW w:w="2620" w:type="dxa"/>
            <w:vAlign w:val="center"/>
          </w:tcPr>
          <w:p w:rsidR="002341B3"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3. Desarrollo Social Económico</w:t>
            </w:r>
          </w:p>
        </w:tc>
      </w:tr>
      <w:tr w:rsidR="002341B3" w:rsidRPr="00C64C39" w:rsidTr="00B90C09">
        <w:trPr>
          <w:trHeight w:val="145"/>
        </w:trPr>
        <w:tc>
          <w:tcPr>
            <w:tcW w:w="8038" w:type="dxa"/>
            <w:vAlign w:val="center"/>
          </w:tcPr>
          <w:p w:rsidR="002341B3" w:rsidRPr="00C64C39" w:rsidRDefault="004A7787" w:rsidP="00C64C39">
            <w:pPr>
              <w:spacing w:line="360" w:lineRule="auto"/>
              <w:jc w:val="both"/>
              <w:rPr>
                <w:rFonts w:ascii="Arial" w:eastAsia="Times New Roman" w:hAnsi="Arial" w:cs="Arial"/>
                <w:b/>
                <w:color w:val="000000"/>
              </w:rPr>
            </w:pPr>
            <w:r w:rsidRPr="00C64C39">
              <w:rPr>
                <w:rFonts w:ascii="Arial" w:eastAsia="Times New Roman" w:hAnsi="Arial" w:cs="Arial"/>
                <w:b/>
                <w:bCs/>
                <w:color w:val="000000"/>
              </w:rPr>
              <w:t xml:space="preserve">IV. México </w:t>
            </w:r>
            <w:r w:rsidR="002774A7" w:rsidRPr="00C64C39">
              <w:rPr>
                <w:rFonts w:ascii="Arial" w:eastAsia="Times New Roman" w:hAnsi="Arial" w:cs="Arial"/>
                <w:b/>
                <w:bCs/>
                <w:color w:val="000000"/>
              </w:rPr>
              <w:t>Próspero.</w:t>
            </w:r>
            <w:r w:rsidR="002774A7" w:rsidRPr="00C64C39">
              <w:rPr>
                <w:rFonts w:ascii="Arial" w:eastAsia="Times New Roman" w:hAnsi="Arial" w:cs="Arial"/>
                <w:color w:val="000000"/>
              </w:rPr>
              <w:t xml:space="preserve"> Un México Próspero que detone el crecimiento sostenido de la productividad en un clima de estabilidad económica mediante la generación de igualdad de oportunidades. Lo anterior considerando que una infra</w:t>
            </w:r>
            <w:r w:rsidRPr="00C64C39">
              <w:rPr>
                <w:rFonts w:ascii="Arial" w:eastAsia="Times New Roman" w:hAnsi="Arial" w:cs="Arial"/>
                <w:color w:val="000000"/>
              </w:rPr>
              <w:t>estructura adecuada y el acceso</w:t>
            </w:r>
            <w:r w:rsidR="002774A7" w:rsidRPr="00C64C39">
              <w:rPr>
                <w:rFonts w:ascii="Arial" w:eastAsia="Times New Roman" w:hAnsi="Arial" w:cs="Arial"/>
                <w:color w:val="000000"/>
              </w:rPr>
              <w:t xml:space="preserve"> a insumos estratégicos fomentan la competencia y permiten mayores flujos de capital, insumos y conocimientos a individuos y empresas con el mayor potencial para aprovecharlo. Asimismo, esta meta busca proveer condiciones favorables para el desarrollo económico a través de fomentar una regulación que permita una competencia sana entre las empresas y el desarrollo de una política moderna de fomento económico enfocada a generar innovación y desarrollo en sectores estratégicos.</w:t>
            </w:r>
          </w:p>
        </w:tc>
        <w:tc>
          <w:tcPr>
            <w:tcW w:w="2620" w:type="dxa"/>
            <w:vAlign w:val="center"/>
          </w:tcPr>
          <w:p w:rsidR="002341B3"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3. Desarrollo Social Económico</w:t>
            </w:r>
          </w:p>
        </w:tc>
      </w:tr>
      <w:tr w:rsidR="002341B3" w:rsidRPr="00C64C39" w:rsidTr="00B90C09">
        <w:trPr>
          <w:trHeight w:val="145"/>
        </w:trPr>
        <w:tc>
          <w:tcPr>
            <w:tcW w:w="8038" w:type="dxa"/>
            <w:vAlign w:val="center"/>
          </w:tcPr>
          <w:p w:rsidR="002341B3"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b/>
                <w:bCs/>
                <w:color w:val="000000"/>
              </w:rPr>
              <w:t>V. México con Responsabilidad Global.</w:t>
            </w:r>
            <w:r w:rsidRPr="00C64C39">
              <w:rPr>
                <w:rFonts w:ascii="Arial" w:eastAsia="Times New Roman" w:hAnsi="Arial" w:cs="Arial"/>
                <w:color w:val="000000"/>
              </w:rPr>
              <w:t xml:space="preserve"> Un México con Responsabilidad Global buscará ampliar y fortalecer la presencia del país en el mundo; reafirmar el compromiso de México con el libre comercio, la movilidades de capitales y la integración productiva; promover el valor de la nación en el mundo mediante la difusión económica, turística y cultural, y velar por los intereses de los mexicanos en el extranjero.</w:t>
            </w:r>
          </w:p>
        </w:tc>
        <w:tc>
          <w:tcPr>
            <w:tcW w:w="2620" w:type="dxa"/>
            <w:vAlign w:val="center"/>
          </w:tcPr>
          <w:p w:rsidR="002341B3"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2. Ordenamiento Integral del Municipio</w:t>
            </w:r>
          </w:p>
        </w:tc>
      </w:tr>
    </w:tbl>
    <w:p w:rsidR="002341B3" w:rsidRPr="00C64C39" w:rsidRDefault="002341B3" w:rsidP="00C64C39">
      <w:pPr>
        <w:spacing w:after="0" w:line="360" w:lineRule="auto"/>
        <w:jc w:val="both"/>
        <w:rPr>
          <w:rFonts w:ascii="Arial" w:eastAsia="Times New Roman" w:hAnsi="Arial" w:cs="Arial"/>
          <w:b/>
          <w:color w:val="000000"/>
        </w:rPr>
      </w:pPr>
    </w:p>
    <w:p w:rsidR="00AE45BC" w:rsidRPr="00C64C39" w:rsidRDefault="00AE45BC" w:rsidP="00C64C39">
      <w:pPr>
        <w:spacing w:after="0" w:line="360" w:lineRule="auto"/>
        <w:jc w:val="both"/>
        <w:rPr>
          <w:rFonts w:ascii="Arial" w:eastAsia="Times New Roman" w:hAnsi="Arial" w:cs="Arial"/>
          <w:b/>
          <w:color w:val="000000"/>
        </w:rPr>
      </w:pPr>
    </w:p>
    <w:p w:rsidR="002774A7" w:rsidRPr="00C64C39" w:rsidRDefault="002774A7" w:rsidP="00C64C39">
      <w:pPr>
        <w:spacing w:after="0" w:line="360" w:lineRule="auto"/>
        <w:jc w:val="both"/>
        <w:rPr>
          <w:rFonts w:ascii="Arial" w:eastAsia="Times New Roman" w:hAnsi="Arial" w:cs="Arial"/>
          <w:b/>
          <w:color w:val="000000"/>
        </w:rPr>
      </w:pPr>
    </w:p>
    <w:p w:rsidR="00256836" w:rsidRPr="00C64C39" w:rsidRDefault="00256836"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9F392C" w:rsidRPr="00C64C39" w:rsidRDefault="009F392C" w:rsidP="00C2691C">
      <w:pPr>
        <w:pStyle w:val="Ttulo1"/>
        <w:rPr>
          <w:rFonts w:eastAsia="Times New Roman"/>
        </w:rPr>
      </w:pPr>
      <w:bookmarkStart w:id="14" w:name="_Toc468407773"/>
      <w:r w:rsidRPr="00C64C39">
        <w:rPr>
          <w:rFonts w:eastAsia="Times New Roman"/>
        </w:rPr>
        <w:lastRenderedPageBreak/>
        <w:t>PLAN ESTATAL DE DESARROLLO</w:t>
      </w:r>
      <w:bookmarkEnd w:id="14"/>
    </w:p>
    <w:p w:rsidR="002774A7" w:rsidRPr="00C64C39" w:rsidRDefault="002774A7" w:rsidP="00C64C39">
      <w:pPr>
        <w:spacing w:after="0" w:line="360" w:lineRule="auto"/>
        <w:jc w:val="both"/>
        <w:rPr>
          <w:rFonts w:ascii="Arial" w:eastAsia="Times New Roman" w:hAnsi="Arial" w:cs="Arial"/>
          <w:b/>
          <w:color w:val="000000"/>
        </w:rPr>
      </w:pPr>
    </w:p>
    <w:tbl>
      <w:tblPr>
        <w:tblStyle w:val="Tablaconcuadrcula"/>
        <w:tblW w:w="10760" w:type="dxa"/>
        <w:tblLook w:val="04A0" w:firstRow="1" w:lastRow="0" w:firstColumn="1" w:lastColumn="0" w:noHBand="0" w:noVBand="1"/>
      </w:tblPr>
      <w:tblGrid>
        <w:gridCol w:w="8115"/>
        <w:gridCol w:w="2645"/>
      </w:tblGrid>
      <w:tr w:rsidR="002774A7" w:rsidRPr="00C64C39" w:rsidTr="00B90C09">
        <w:trPr>
          <w:trHeight w:val="157"/>
        </w:trPr>
        <w:tc>
          <w:tcPr>
            <w:tcW w:w="8115" w:type="dxa"/>
            <w:vAlign w:val="center"/>
          </w:tcPr>
          <w:p w:rsidR="002774A7"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PLAN ESTATAL DE DESARROLLO 2033</w:t>
            </w:r>
          </w:p>
        </w:tc>
        <w:tc>
          <w:tcPr>
            <w:tcW w:w="2645" w:type="dxa"/>
            <w:vAlign w:val="center"/>
          </w:tcPr>
          <w:p w:rsidR="002774A7"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PLAN MUNICIPAL DE DESARROLLO 2015-2018</w:t>
            </w:r>
          </w:p>
        </w:tc>
      </w:tr>
      <w:tr w:rsidR="002774A7" w:rsidRPr="00C64C39" w:rsidTr="00B90C09">
        <w:trPr>
          <w:trHeight w:val="157"/>
        </w:trPr>
        <w:tc>
          <w:tcPr>
            <w:tcW w:w="8115" w:type="dxa"/>
            <w:vAlign w:val="center"/>
          </w:tcPr>
          <w:p w:rsidR="002774A7"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Dimensiones del Desarrollo para el Bienestar</w:t>
            </w:r>
          </w:p>
        </w:tc>
        <w:tc>
          <w:tcPr>
            <w:tcW w:w="2645" w:type="dxa"/>
            <w:vAlign w:val="center"/>
          </w:tcPr>
          <w:p w:rsidR="002774A7"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Ejes estratégicos para el desarrollo</w:t>
            </w:r>
          </w:p>
        </w:tc>
      </w:tr>
      <w:tr w:rsidR="002774A7" w:rsidRPr="00C64C39" w:rsidTr="00B90C09">
        <w:trPr>
          <w:trHeight w:val="157"/>
        </w:trPr>
        <w:tc>
          <w:tcPr>
            <w:tcW w:w="8115" w:type="dxa"/>
            <w:vAlign w:val="center"/>
          </w:tcPr>
          <w:p w:rsidR="002774A7"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b/>
                <w:bCs/>
                <w:color w:val="000000"/>
              </w:rPr>
              <w:t>Entorno y Vida Sustentable.</w:t>
            </w:r>
            <w:r w:rsidRPr="00C64C39">
              <w:rPr>
                <w:rFonts w:ascii="Arial" w:eastAsia="Times New Roman" w:hAnsi="Arial" w:cs="Arial"/>
                <w:color w:val="000000"/>
              </w:rPr>
              <w:t xml:space="preserve"> El Plan Estatal de Desarrollo de Jalisco 2013-2033 considera que el progreso no puede alcanzarse a expensas del deterioro del patrimonio natural, y que la procuración de una vida larga y saludable se alcanza a partir del respeto al medio ambiente, en convivencia armónica de los entornos social, productivo y natural.</w:t>
            </w:r>
          </w:p>
        </w:tc>
        <w:tc>
          <w:tcPr>
            <w:tcW w:w="2645" w:type="dxa"/>
            <w:vAlign w:val="center"/>
          </w:tcPr>
          <w:p w:rsidR="002774A7"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2. Ordenamiento Integral del Municipio</w:t>
            </w:r>
          </w:p>
        </w:tc>
      </w:tr>
      <w:tr w:rsidR="002774A7" w:rsidRPr="00C64C39" w:rsidTr="00B90C09">
        <w:trPr>
          <w:trHeight w:val="157"/>
        </w:trPr>
        <w:tc>
          <w:tcPr>
            <w:tcW w:w="8115" w:type="dxa"/>
            <w:vAlign w:val="center"/>
          </w:tcPr>
          <w:p w:rsidR="002774A7"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b/>
                <w:bCs/>
                <w:color w:val="000000"/>
              </w:rPr>
              <w:t>Economía Próspera e Incluyente.</w:t>
            </w:r>
            <w:r w:rsidRPr="00C64C39">
              <w:rPr>
                <w:rFonts w:ascii="Arial" w:eastAsia="Times New Roman" w:hAnsi="Arial" w:cs="Arial"/>
                <w:color w:val="000000"/>
              </w:rPr>
              <w:t xml:space="preserve"> Contar con una Economía Próspera e Incluyente que se traduzca en mayores y mejores oportunidades para la mujeres y los hombres de todas las edades, sin importar su condición social, política, su residencia urbana o rural y su etnia, así como el aprovechamiento sustentable de la diversidad de recursos naturales y sociales de todas las regiones de Jalisco, son premisas básicas que sustenta el Plan Estatal de Desarrollo de Jalisco 2013-2033.</w:t>
            </w:r>
          </w:p>
        </w:tc>
        <w:tc>
          <w:tcPr>
            <w:tcW w:w="2645" w:type="dxa"/>
            <w:vAlign w:val="center"/>
          </w:tcPr>
          <w:p w:rsidR="002774A7"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3. Desarrollo Social Económico</w:t>
            </w:r>
          </w:p>
        </w:tc>
      </w:tr>
      <w:tr w:rsidR="002774A7" w:rsidRPr="00C64C39" w:rsidTr="00B90C09">
        <w:trPr>
          <w:trHeight w:val="157"/>
        </w:trPr>
        <w:tc>
          <w:tcPr>
            <w:tcW w:w="8115" w:type="dxa"/>
            <w:vAlign w:val="center"/>
          </w:tcPr>
          <w:p w:rsidR="002774A7"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b/>
                <w:bCs/>
                <w:color w:val="000000"/>
              </w:rPr>
              <w:t xml:space="preserve">Equidad de Oportunidades. </w:t>
            </w:r>
            <w:r w:rsidRPr="00C64C39">
              <w:rPr>
                <w:rFonts w:ascii="Arial" w:eastAsia="Times New Roman" w:hAnsi="Arial" w:cs="Arial"/>
                <w:color w:val="000000"/>
              </w:rPr>
              <w:t>Una sociedad equitativa, incluyente, próspera y que viva en paz es reflejo de una población sana, educada, productiva, con vivienda y entornos de vida dignos. Se trata de una sociedad que, además, cuida y potencializa las capacid</w:t>
            </w:r>
            <w:r w:rsidR="001117D8" w:rsidRPr="00C64C39">
              <w:rPr>
                <w:rFonts w:ascii="Arial" w:eastAsia="Times New Roman" w:hAnsi="Arial" w:cs="Arial"/>
                <w:color w:val="000000"/>
              </w:rPr>
              <w:t xml:space="preserve">ades </w:t>
            </w:r>
            <w:r w:rsidRPr="00C64C39">
              <w:rPr>
                <w:rFonts w:ascii="Arial" w:eastAsia="Times New Roman" w:hAnsi="Arial" w:cs="Arial"/>
                <w:color w:val="000000"/>
              </w:rPr>
              <w:t>de sus niños, jóvenes, ancianos, así como de quienes viven con discapacidad y en condiciones desiguales, sin importar su género, etnia, posición social, orientación sexual o lugar de origen.</w:t>
            </w:r>
          </w:p>
        </w:tc>
        <w:tc>
          <w:tcPr>
            <w:tcW w:w="2645" w:type="dxa"/>
            <w:vAlign w:val="center"/>
          </w:tcPr>
          <w:p w:rsidR="002774A7"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3. Desarrollo Social Económico</w:t>
            </w:r>
          </w:p>
        </w:tc>
      </w:tr>
      <w:tr w:rsidR="002774A7" w:rsidRPr="00C64C39" w:rsidTr="00B90C09">
        <w:trPr>
          <w:trHeight w:val="157"/>
        </w:trPr>
        <w:tc>
          <w:tcPr>
            <w:tcW w:w="8115" w:type="dxa"/>
            <w:vAlign w:val="center"/>
          </w:tcPr>
          <w:p w:rsidR="002774A7"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b/>
                <w:bCs/>
                <w:color w:val="000000"/>
              </w:rPr>
              <w:t xml:space="preserve">Garantía de Derechos y Libertad. </w:t>
            </w:r>
            <w:r w:rsidRPr="00C64C39">
              <w:rPr>
                <w:rFonts w:ascii="Arial" w:eastAsia="Times New Roman" w:hAnsi="Arial" w:cs="Arial"/>
                <w:color w:val="000000"/>
              </w:rPr>
              <w:t>Garantizar los derechos y la libertad de las personas es tarea ineludible de los tres Poderes del Estado. Ciudadanos seguros, libres de riesgo y amenazas, que viven en armonía y en paz, es el resultado de la certeza jurídica, el acceso a la justicia y a la seguridad pública.</w:t>
            </w:r>
          </w:p>
        </w:tc>
        <w:tc>
          <w:tcPr>
            <w:tcW w:w="2645" w:type="dxa"/>
            <w:vAlign w:val="center"/>
          </w:tcPr>
          <w:p w:rsidR="002774A7"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4 Prevención y Emergencias Municipales</w:t>
            </w:r>
          </w:p>
        </w:tc>
      </w:tr>
      <w:tr w:rsidR="002774A7" w:rsidRPr="00C64C39" w:rsidTr="00B90C09">
        <w:trPr>
          <w:trHeight w:val="157"/>
        </w:trPr>
        <w:tc>
          <w:tcPr>
            <w:tcW w:w="8115" w:type="dxa"/>
            <w:vAlign w:val="center"/>
          </w:tcPr>
          <w:p w:rsidR="002774A7"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b/>
                <w:bCs/>
                <w:color w:val="000000"/>
              </w:rPr>
              <w:t xml:space="preserve">Comunidad y Calidad de Vida. </w:t>
            </w:r>
            <w:r w:rsidR="009C33F9">
              <w:rPr>
                <w:rFonts w:ascii="Arial" w:eastAsia="Times New Roman" w:hAnsi="Arial" w:cs="Arial"/>
                <w:color w:val="000000"/>
              </w:rPr>
              <w:t xml:space="preserve">En </w:t>
            </w:r>
            <w:r w:rsidRPr="00C64C39">
              <w:rPr>
                <w:rFonts w:ascii="Arial" w:eastAsia="Times New Roman" w:hAnsi="Arial" w:cs="Arial"/>
                <w:color w:val="000000"/>
              </w:rPr>
              <w:t xml:space="preserve">complemento a la eliminación de la desigualdad, la fragmentación, la exclusión y las condiciones de pobreza, al desafío del desarrollo humano </w:t>
            </w:r>
            <w:proofErr w:type="gramStart"/>
            <w:r w:rsidR="00C73488" w:rsidRPr="00C64C39">
              <w:rPr>
                <w:rFonts w:ascii="Arial" w:eastAsia="Times New Roman" w:hAnsi="Arial" w:cs="Arial"/>
                <w:color w:val="000000"/>
              </w:rPr>
              <w:t>implica</w:t>
            </w:r>
            <w:proofErr w:type="gramEnd"/>
            <w:r w:rsidRPr="00C64C39">
              <w:rPr>
                <w:rFonts w:ascii="Arial" w:eastAsia="Times New Roman" w:hAnsi="Arial" w:cs="Arial"/>
                <w:color w:val="000000"/>
              </w:rPr>
              <w:t xml:space="preserve"> enfocar la acción del Estado de un modo integral para generar condiciones que permitan la construcción de una sociedad </w:t>
            </w:r>
            <w:r w:rsidRPr="00C64C39">
              <w:rPr>
                <w:rFonts w:ascii="Arial" w:eastAsia="Times New Roman" w:hAnsi="Arial" w:cs="Arial"/>
                <w:color w:val="000000"/>
              </w:rPr>
              <w:lastRenderedPageBreak/>
              <w:t>con relaciones de confianza y reciprocidad, que se recrea y goza.</w:t>
            </w:r>
          </w:p>
        </w:tc>
        <w:tc>
          <w:tcPr>
            <w:tcW w:w="2645" w:type="dxa"/>
            <w:vAlign w:val="center"/>
          </w:tcPr>
          <w:p w:rsidR="00C73488" w:rsidRPr="00C64C39" w:rsidRDefault="00C7348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lastRenderedPageBreak/>
              <w:t>Eje G. 1. Eficacia en Servicios Públicos, Eje T. 1 Participación Ciudadana,</w:t>
            </w:r>
          </w:p>
          <w:p w:rsidR="00C73488" w:rsidRPr="00C64C39" w:rsidRDefault="00C73488" w:rsidP="00C64C39">
            <w:pPr>
              <w:spacing w:line="360" w:lineRule="auto"/>
              <w:jc w:val="both"/>
              <w:rPr>
                <w:rFonts w:ascii="Arial" w:eastAsia="Times New Roman" w:hAnsi="Arial" w:cs="Arial"/>
                <w:color w:val="000000"/>
              </w:rPr>
            </w:pPr>
          </w:p>
        </w:tc>
      </w:tr>
      <w:tr w:rsidR="002774A7" w:rsidRPr="00C64C39" w:rsidTr="00B90C09">
        <w:trPr>
          <w:trHeight w:val="157"/>
        </w:trPr>
        <w:tc>
          <w:tcPr>
            <w:tcW w:w="8115" w:type="dxa"/>
            <w:vAlign w:val="center"/>
          </w:tcPr>
          <w:p w:rsidR="002774A7" w:rsidRPr="00C64C39" w:rsidRDefault="002774A7" w:rsidP="00C64C39">
            <w:pPr>
              <w:spacing w:line="360" w:lineRule="auto"/>
              <w:jc w:val="both"/>
              <w:rPr>
                <w:rFonts w:ascii="Arial" w:eastAsia="Times New Roman" w:hAnsi="Arial" w:cs="Arial"/>
                <w:b/>
                <w:color w:val="000000"/>
              </w:rPr>
            </w:pPr>
            <w:r w:rsidRPr="00C64C39">
              <w:rPr>
                <w:rFonts w:ascii="Arial" w:eastAsia="Times New Roman" w:hAnsi="Arial" w:cs="Arial"/>
                <w:b/>
                <w:bCs/>
                <w:color w:val="000000"/>
              </w:rPr>
              <w:lastRenderedPageBreak/>
              <w:t xml:space="preserve">Instituciones Confiables y Efectivas. </w:t>
            </w:r>
            <w:r w:rsidRPr="00C64C39">
              <w:rPr>
                <w:rFonts w:ascii="Arial" w:eastAsia="Times New Roman" w:hAnsi="Arial" w:cs="Arial"/>
                <w:color w:val="000000"/>
              </w:rPr>
              <w:t>La gestión pública orientada a resultados hace imperativo contar con instituciones confiables y efectivas, organismos como funcionarios públicos calificados y comprometidos que, al poner en el centro el bienestar de las personas, impulsen de modo democrático y abierto la participación de la rendición de cuentas.</w:t>
            </w:r>
          </w:p>
        </w:tc>
        <w:tc>
          <w:tcPr>
            <w:tcW w:w="2645" w:type="dxa"/>
            <w:vAlign w:val="center"/>
          </w:tcPr>
          <w:p w:rsidR="00C73488" w:rsidRPr="00C64C39" w:rsidRDefault="00C734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T. 2 Transparencia y Rendición de Cuentas</w:t>
            </w:r>
          </w:p>
        </w:tc>
      </w:tr>
    </w:tbl>
    <w:p w:rsidR="002774A7" w:rsidRPr="00C64C39" w:rsidRDefault="002774A7" w:rsidP="00C64C39">
      <w:pPr>
        <w:spacing w:after="0" w:line="360" w:lineRule="auto"/>
        <w:jc w:val="both"/>
        <w:rPr>
          <w:rFonts w:ascii="Arial" w:eastAsia="Times New Roman" w:hAnsi="Arial" w:cs="Arial"/>
          <w:b/>
          <w:color w:val="000000"/>
        </w:rPr>
      </w:pPr>
    </w:p>
    <w:p w:rsidR="00F135A3" w:rsidRPr="00C64C39" w:rsidRDefault="00F135A3" w:rsidP="00C64C39">
      <w:pPr>
        <w:spacing w:after="0" w:line="360" w:lineRule="auto"/>
        <w:jc w:val="both"/>
        <w:rPr>
          <w:rFonts w:ascii="Arial" w:eastAsia="Times New Roman" w:hAnsi="Arial" w:cs="Arial"/>
          <w:b/>
        </w:rPr>
      </w:pPr>
    </w:p>
    <w:p w:rsidR="00710827" w:rsidRPr="00C64C39" w:rsidRDefault="00710827" w:rsidP="00C64C39">
      <w:pPr>
        <w:spacing w:after="0" w:line="360" w:lineRule="auto"/>
        <w:jc w:val="both"/>
        <w:rPr>
          <w:rFonts w:ascii="Arial" w:eastAsia="Times New Roman" w:hAnsi="Arial" w:cs="Arial"/>
        </w:rPr>
      </w:pPr>
    </w:p>
    <w:p w:rsidR="004B0932" w:rsidRPr="00C64C39" w:rsidRDefault="004B0932"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332F03" w:rsidRDefault="00332F03" w:rsidP="00C64C39">
      <w:pPr>
        <w:spacing w:after="0" w:line="360" w:lineRule="auto"/>
        <w:jc w:val="both"/>
        <w:rPr>
          <w:rFonts w:ascii="Arial" w:eastAsia="Times New Roman" w:hAnsi="Arial" w:cs="Arial"/>
          <w:b/>
          <w:color w:val="000000"/>
        </w:rPr>
      </w:pPr>
    </w:p>
    <w:p w:rsidR="002F7033" w:rsidRDefault="002F7033" w:rsidP="00C2691C">
      <w:pPr>
        <w:pStyle w:val="Ttulo1"/>
        <w:rPr>
          <w:rFonts w:eastAsia="Times New Roman"/>
        </w:rPr>
      </w:pPr>
      <w:bookmarkStart w:id="15" w:name="_Toc468407774"/>
    </w:p>
    <w:p w:rsidR="002F7033" w:rsidRPr="002F7033" w:rsidRDefault="002F7033" w:rsidP="002F7033"/>
    <w:p w:rsidR="00143327" w:rsidRDefault="00143327" w:rsidP="00C2691C">
      <w:pPr>
        <w:pStyle w:val="Ttulo1"/>
        <w:rPr>
          <w:rFonts w:eastAsia="Times New Roman"/>
        </w:rPr>
      </w:pPr>
    </w:p>
    <w:p w:rsidR="009F392C" w:rsidRPr="00C64C39" w:rsidRDefault="009F392C" w:rsidP="00C2691C">
      <w:pPr>
        <w:pStyle w:val="Ttulo1"/>
        <w:rPr>
          <w:rFonts w:eastAsia="Times New Roman"/>
        </w:rPr>
      </w:pPr>
      <w:r w:rsidRPr="00C64C39">
        <w:rPr>
          <w:rFonts w:eastAsia="Times New Roman"/>
        </w:rPr>
        <w:t>Alineaci</w:t>
      </w:r>
      <w:r w:rsidR="00CC6903" w:rsidRPr="00C64C39">
        <w:rPr>
          <w:rFonts w:eastAsia="Times New Roman"/>
        </w:rPr>
        <w:t xml:space="preserve">ón con el Plan de </w:t>
      </w:r>
      <w:r w:rsidRPr="00C64C39">
        <w:rPr>
          <w:rFonts w:eastAsia="Times New Roman"/>
        </w:rPr>
        <w:t>Desarrollo</w:t>
      </w:r>
      <w:r w:rsidR="00CC6903" w:rsidRPr="00C64C39">
        <w:rPr>
          <w:rFonts w:eastAsia="Times New Roman"/>
        </w:rPr>
        <w:t xml:space="preserve"> Metropolitano</w:t>
      </w:r>
      <w:r w:rsidRPr="00C64C39">
        <w:rPr>
          <w:rFonts w:eastAsia="Times New Roman"/>
        </w:rPr>
        <w:t>:</w:t>
      </w:r>
      <w:bookmarkEnd w:id="15"/>
    </w:p>
    <w:p w:rsidR="00921088" w:rsidRPr="00C64C39" w:rsidRDefault="00921088" w:rsidP="00C64C39">
      <w:pPr>
        <w:spacing w:after="0" w:line="360" w:lineRule="auto"/>
        <w:jc w:val="both"/>
        <w:rPr>
          <w:rFonts w:ascii="Arial" w:eastAsia="Times New Roman" w:hAnsi="Arial" w:cs="Arial"/>
          <w:b/>
          <w:color w:val="000000"/>
        </w:rPr>
      </w:pPr>
    </w:p>
    <w:tbl>
      <w:tblPr>
        <w:tblStyle w:val="Tablaconcuadrcula"/>
        <w:tblW w:w="10693" w:type="dxa"/>
        <w:tblLook w:val="04A0" w:firstRow="1" w:lastRow="0" w:firstColumn="1" w:lastColumn="0" w:noHBand="0" w:noVBand="1"/>
      </w:tblPr>
      <w:tblGrid>
        <w:gridCol w:w="8064"/>
        <w:gridCol w:w="2629"/>
      </w:tblGrid>
      <w:tr w:rsidR="00921088" w:rsidRPr="00C64C39" w:rsidTr="00B90C09">
        <w:trPr>
          <w:trHeight w:val="762"/>
        </w:trPr>
        <w:tc>
          <w:tcPr>
            <w:tcW w:w="8064"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METROPOLITANO</w:t>
            </w:r>
          </w:p>
        </w:tc>
        <w:tc>
          <w:tcPr>
            <w:tcW w:w="2629"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 xml:space="preserve">Eje PMD. </w:t>
            </w:r>
            <w:proofErr w:type="spellStart"/>
            <w:r w:rsidRPr="00C64C39">
              <w:rPr>
                <w:rFonts w:ascii="Arial" w:eastAsia="Times New Roman" w:hAnsi="Arial" w:cs="Arial"/>
                <w:color w:val="000000"/>
              </w:rPr>
              <w:t>Juanacatlán</w:t>
            </w:r>
            <w:proofErr w:type="spellEnd"/>
          </w:p>
        </w:tc>
      </w:tr>
      <w:tr w:rsidR="00921088" w:rsidRPr="00C64C39" w:rsidTr="00B90C09">
        <w:trPr>
          <w:trHeight w:val="762"/>
        </w:trPr>
        <w:tc>
          <w:tcPr>
            <w:tcW w:w="8064"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Ciudad bella, culta y recreativa</w:t>
            </w:r>
          </w:p>
        </w:tc>
        <w:tc>
          <w:tcPr>
            <w:tcW w:w="2629"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3. Desarrollo Social Económico</w:t>
            </w:r>
          </w:p>
        </w:tc>
      </w:tr>
      <w:tr w:rsidR="00921088" w:rsidRPr="00C64C39" w:rsidTr="00B90C09">
        <w:trPr>
          <w:trHeight w:val="2678"/>
        </w:trPr>
        <w:tc>
          <w:tcPr>
            <w:tcW w:w="8064"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lastRenderedPageBreak/>
              <w:t>Ciudad digna y participativa</w:t>
            </w:r>
          </w:p>
        </w:tc>
        <w:tc>
          <w:tcPr>
            <w:tcW w:w="2629" w:type="dxa"/>
            <w:vAlign w:val="center"/>
          </w:tcPr>
          <w:p w:rsidR="00BF45CF" w:rsidRPr="00C64C39" w:rsidRDefault="0092108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Eje T. 1 Participación Ciudadana,</w:t>
            </w:r>
          </w:p>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T. 2 Transparencia y Rendición de Cuentas</w:t>
            </w:r>
          </w:p>
        </w:tc>
      </w:tr>
      <w:tr w:rsidR="00921088" w:rsidRPr="00C64C39" w:rsidTr="00B90C09">
        <w:trPr>
          <w:trHeight w:val="1135"/>
        </w:trPr>
        <w:tc>
          <w:tcPr>
            <w:tcW w:w="8064"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Ciudad funcional y honesta</w:t>
            </w:r>
          </w:p>
        </w:tc>
        <w:tc>
          <w:tcPr>
            <w:tcW w:w="2629"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1. Eficacia en Servicios Públicos</w:t>
            </w:r>
          </w:p>
        </w:tc>
      </w:tr>
      <w:tr w:rsidR="00921088" w:rsidRPr="00C64C39" w:rsidTr="00B90C09">
        <w:trPr>
          <w:trHeight w:val="1542"/>
        </w:trPr>
        <w:tc>
          <w:tcPr>
            <w:tcW w:w="8064"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Ciudad líder y equitativa</w:t>
            </w:r>
          </w:p>
        </w:tc>
        <w:tc>
          <w:tcPr>
            <w:tcW w:w="2629"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2. Ordenamiento Integral del Municipio</w:t>
            </w:r>
          </w:p>
        </w:tc>
      </w:tr>
      <w:tr w:rsidR="00921088" w:rsidRPr="00C64C39" w:rsidTr="00B90C09">
        <w:trPr>
          <w:trHeight w:val="1135"/>
        </w:trPr>
        <w:tc>
          <w:tcPr>
            <w:tcW w:w="8064"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Ciudad segura y cohesionada</w:t>
            </w:r>
          </w:p>
        </w:tc>
        <w:tc>
          <w:tcPr>
            <w:tcW w:w="2629"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4 Prevención y Emergencias Municipales</w:t>
            </w:r>
          </w:p>
        </w:tc>
      </w:tr>
      <w:tr w:rsidR="00921088" w:rsidRPr="00C64C39" w:rsidTr="00B90C09">
        <w:trPr>
          <w:trHeight w:val="1525"/>
        </w:trPr>
        <w:tc>
          <w:tcPr>
            <w:tcW w:w="8064"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Ciudad sustentable</w:t>
            </w:r>
          </w:p>
        </w:tc>
        <w:tc>
          <w:tcPr>
            <w:tcW w:w="2629"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2. Ordenamiento Integral del Municipio</w:t>
            </w:r>
          </w:p>
        </w:tc>
      </w:tr>
      <w:tr w:rsidR="00921088" w:rsidRPr="00C64C39" w:rsidTr="00B90C09">
        <w:trPr>
          <w:trHeight w:val="779"/>
        </w:trPr>
        <w:tc>
          <w:tcPr>
            <w:tcW w:w="8064"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Derechos humanos</w:t>
            </w:r>
          </w:p>
        </w:tc>
        <w:tc>
          <w:tcPr>
            <w:tcW w:w="2629"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4 Prevención y Emergencias Municipales</w:t>
            </w:r>
          </w:p>
        </w:tc>
      </w:tr>
      <w:tr w:rsidR="00921088" w:rsidRPr="00C64C39" w:rsidTr="00B90C09">
        <w:trPr>
          <w:trHeight w:val="146"/>
        </w:trPr>
        <w:tc>
          <w:tcPr>
            <w:tcW w:w="8064"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Desarrollo integral y eficiente trabajo docente y distribución equitativa</w:t>
            </w:r>
          </w:p>
        </w:tc>
        <w:tc>
          <w:tcPr>
            <w:tcW w:w="2629" w:type="dxa"/>
            <w:vAlign w:val="center"/>
          </w:tcPr>
          <w:p w:rsidR="00921088" w:rsidRPr="00C64C39" w:rsidRDefault="00921088" w:rsidP="00C64C39">
            <w:pPr>
              <w:spacing w:line="360" w:lineRule="auto"/>
              <w:jc w:val="both"/>
              <w:rPr>
                <w:rFonts w:ascii="Arial" w:eastAsia="Times New Roman" w:hAnsi="Arial" w:cs="Arial"/>
                <w:b/>
                <w:color w:val="000000"/>
              </w:rPr>
            </w:pPr>
            <w:r w:rsidRPr="00C64C39">
              <w:rPr>
                <w:rFonts w:ascii="Arial" w:eastAsia="Times New Roman" w:hAnsi="Arial" w:cs="Arial"/>
                <w:color w:val="000000"/>
              </w:rPr>
              <w:t>Eje G. 2. Ordenamiento Integral del Municipio</w:t>
            </w:r>
          </w:p>
        </w:tc>
      </w:tr>
    </w:tbl>
    <w:p w:rsidR="00C2691C" w:rsidRDefault="00C2691C" w:rsidP="00C64C39">
      <w:pPr>
        <w:spacing w:after="0" w:line="360" w:lineRule="auto"/>
        <w:jc w:val="both"/>
        <w:rPr>
          <w:rFonts w:ascii="Arial" w:eastAsia="Times New Roman" w:hAnsi="Arial" w:cs="Arial"/>
          <w:b/>
        </w:rPr>
      </w:pPr>
    </w:p>
    <w:p w:rsidR="002F7033" w:rsidRDefault="002F7033" w:rsidP="00C2691C">
      <w:pPr>
        <w:pStyle w:val="Ttulo1"/>
        <w:rPr>
          <w:caps/>
        </w:rPr>
      </w:pPr>
      <w:bookmarkStart w:id="16" w:name="_Toc468407775"/>
    </w:p>
    <w:p w:rsidR="002F7033" w:rsidRDefault="002F7033" w:rsidP="00C2691C">
      <w:pPr>
        <w:pStyle w:val="Ttulo1"/>
        <w:rPr>
          <w:caps/>
        </w:rPr>
      </w:pPr>
    </w:p>
    <w:p w:rsidR="00A440C0" w:rsidRPr="009C33F9" w:rsidRDefault="00A440C0" w:rsidP="00C2691C">
      <w:pPr>
        <w:pStyle w:val="Ttulo1"/>
        <w:rPr>
          <w:caps/>
        </w:rPr>
      </w:pPr>
      <w:r w:rsidRPr="009C33F9">
        <w:rPr>
          <w:caps/>
        </w:rPr>
        <w:t xml:space="preserve">Ruta </w:t>
      </w:r>
      <w:bookmarkEnd w:id="16"/>
      <w:r w:rsidR="009C33F9" w:rsidRPr="009C33F9">
        <w:rPr>
          <w:caps/>
        </w:rPr>
        <w:t>CRÍTICA</w:t>
      </w:r>
    </w:p>
    <w:p w:rsidR="00A440C0" w:rsidRPr="00C64C39" w:rsidRDefault="00A440C0" w:rsidP="00C64C39">
      <w:pPr>
        <w:spacing w:after="0" w:line="360" w:lineRule="auto"/>
        <w:jc w:val="both"/>
        <w:rPr>
          <w:rFonts w:ascii="Arial" w:eastAsia="Times New Roman" w:hAnsi="Arial" w:cs="Arial"/>
        </w:rPr>
      </w:pPr>
      <w:r w:rsidRPr="00C64C39">
        <w:rPr>
          <w:rFonts w:ascii="Arial" w:eastAsia="Times New Roman" w:hAnsi="Arial" w:cs="Arial"/>
        </w:rPr>
        <w:t>Proceso metodológico empleado pa</w:t>
      </w:r>
      <w:r w:rsidR="00E903DF" w:rsidRPr="00C64C39">
        <w:rPr>
          <w:rFonts w:ascii="Arial" w:eastAsia="Times New Roman" w:hAnsi="Arial" w:cs="Arial"/>
        </w:rPr>
        <w:t>ra la creación</w:t>
      </w:r>
      <w:r w:rsidR="004B0932" w:rsidRPr="00C64C39">
        <w:rPr>
          <w:rFonts w:ascii="Arial" w:eastAsia="Times New Roman" w:hAnsi="Arial" w:cs="Arial"/>
        </w:rPr>
        <w:t xml:space="preserve"> o actualización del PMD</w:t>
      </w:r>
      <w:r w:rsidRPr="00C64C39">
        <w:rPr>
          <w:rFonts w:ascii="Arial" w:eastAsia="Times New Roman" w:hAnsi="Arial" w:cs="Arial"/>
        </w:rPr>
        <w:t>.</w:t>
      </w:r>
    </w:p>
    <w:p w:rsidR="001A6A4D" w:rsidRPr="009C33F9" w:rsidRDefault="001A6A4D" w:rsidP="00C64C39">
      <w:pPr>
        <w:spacing w:after="0" w:line="360" w:lineRule="auto"/>
        <w:jc w:val="both"/>
        <w:rPr>
          <w:rFonts w:ascii="Arial" w:eastAsia="Times New Roman" w:hAnsi="Arial" w:cs="Arial"/>
          <w:caps/>
          <w:color w:val="FF0000"/>
        </w:rPr>
      </w:pPr>
      <w:r w:rsidRPr="009C33F9">
        <w:rPr>
          <w:rFonts w:ascii="Arial" w:eastAsia="Times New Roman" w:hAnsi="Arial" w:cs="Arial"/>
          <w:caps/>
          <w:noProof/>
          <w:color w:val="FF0000"/>
        </w:rPr>
        <w:drawing>
          <wp:inline distT="0" distB="0" distL="0" distR="0">
            <wp:extent cx="5486400" cy="3200400"/>
            <wp:effectExtent l="0" t="76200" r="0" b="11430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A6A4D" w:rsidRPr="00C64C39" w:rsidRDefault="001A6A4D" w:rsidP="00C64C39">
      <w:pPr>
        <w:spacing w:after="0" w:line="360" w:lineRule="auto"/>
        <w:jc w:val="both"/>
        <w:rPr>
          <w:rFonts w:ascii="Arial" w:eastAsia="Times New Roman" w:hAnsi="Arial" w:cs="Arial"/>
          <w:color w:val="FF0000"/>
        </w:rPr>
      </w:pPr>
    </w:p>
    <w:p w:rsidR="002F7033" w:rsidRDefault="002F7033" w:rsidP="00C2691C">
      <w:pPr>
        <w:pStyle w:val="Ttulo1"/>
        <w:rPr>
          <w:rFonts w:eastAsia="Times New Roman"/>
          <w:caps/>
        </w:rPr>
      </w:pPr>
      <w:bookmarkStart w:id="17" w:name="_Toc468407776"/>
    </w:p>
    <w:p w:rsidR="002F7033" w:rsidRPr="002F7033" w:rsidRDefault="002F7033" w:rsidP="002F7033"/>
    <w:p w:rsidR="009F392C" w:rsidRPr="009C33F9" w:rsidRDefault="009F392C" w:rsidP="00C2691C">
      <w:pPr>
        <w:pStyle w:val="Ttulo1"/>
        <w:rPr>
          <w:rFonts w:eastAsia="Times New Roman"/>
          <w:caps/>
        </w:rPr>
      </w:pPr>
      <w:r w:rsidRPr="009C33F9">
        <w:rPr>
          <w:rFonts w:eastAsia="Times New Roman"/>
          <w:caps/>
        </w:rPr>
        <w:t>P</w:t>
      </w:r>
      <w:r w:rsidR="000D6050" w:rsidRPr="009C33F9">
        <w:rPr>
          <w:rFonts w:eastAsia="Times New Roman"/>
          <w:caps/>
        </w:rPr>
        <w:t>roceso de planeación</w:t>
      </w:r>
      <w:bookmarkEnd w:id="17"/>
    </w:p>
    <w:p w:rsidR="009F392C" w:rsidRPr="00C64C39" w:rsidRDefault="004A7787"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 xml:space="preserve">El proceso de planeación </w:t>
      </w:r>
      <w:r w:rsidR="009F392C" w:rsidRPr="00C64C39">
        <w:rPr>
          <w:rFonts w:ascii="Arial" w:eastAsia="Times New Roman" w:hAnsi="Arial" w:cs="Arial"/>
          <w:color w:val="000000"/>
        </w:rPr>
        <w:t>constituye la metodología seguida por el gobierno municipal en colaboración con los habitantes y los especialistas en distintos temas para construir programas y acciones que permitan el desarrollo integral del municipio.</w:t>
      </w:r>
    </w:p>
    <w:p w:rsidR="005426DF" w:rsidRPr="00C64C39" w:rsidRDefault="002D2778"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 xml:space="preserve">El </w:t>
      </w:r>
      <w:r w:rsidR="005426DF" w:rsidRPr="00C64C39">
        <w:rPr>
          <w:rFonts w:ascii="Arial" w:eastAsia="Times New Roman" w:hAnsi="Arial" w:cs="Arial"/>
          <w:color w:val="000000"/>
        </w:rPr>
        <w:t xml:space="preserve">Comité </w:t>
      </w:r>
      <w:r w:rsidR="00E44749" w:rsidRPr="00C64C39">
        <w:rPr>
          <w:rFonts w:ascii="Arial" w:eastAsia="Times New Roman" w:hAnsi="Arial" w:cs="Arial"/>
          <w:color w:val="000000"/>
        </w:rPr>
        <w:t>Interno de Planeación está integrado</w:t>
      </w:r>
      <w:r w:rsidR="005426DF" w:rsidRPr="00C64C39">
        <w:rPr>
          <w:rFonts w:ascii="Arial" w:eastAsia="Times New Roman" w:hAnsi="Arial" w:cs="Arial"/>
          <w:color w:val="000000"/>
        </w:rPr>
        <w:t xml:space="preserve"> por el Presidente Municipal, </w:t>
      </w:r>
      <w:r w:rsidR="004A7787" w:rsidRPr="00C64C39">
        <w:rPr>
          <w:rFonts w:ascii="Arial" w:eastAsia="Times New Roman" w:hAnsi="Arial" w:cs="Arial"/>
          <w:color w:val="000000"/>
        </w:rPr>
        <w:t>Síndico</w:t>
      </w:r>
      <w:r w:rsidR="00BF45CF" w:rsidRPr="00C64C39">
        <w:rPr>
          <w:rFonts w:ascii="Arial" w:eastAsia="Times New Roman" w:hAnsi="Arial" w:cs="Arial"/>
          <w:color w:val="000000"/>
        </w:rPr>
        <w:t xml:space="preserve"> Municipal, Secretario General del Ayuntamiento</w:t>
      </w:r>
      <w:r w:rsidR="005426DF" w:rsidRPr="00C64C39">
        <w:rPr>
          <w:rFonts w:ascii="Arial" w:eastAsia="Times New Roman" w:hAnsi="Arial" w:cs="Arial"/>
          <w:color w:val="000000"/>
        </w:rPr>
        <w:t xml:space="preserve">, Director de Obras </w:t>
      </w:r>
      <w:r w:rsidR="004A7787" w:rsidRPr="00C64C39">
        <w:rPr>
          <w:rFonts w:ascii="Arial" w:eastAsia="Times New Roman" w:hAnsi="Arial" w:cs="Arial"/>
          <w:color w:val="000000"/>
        </w:rPr>
        <w:t>Públicas</w:t>
      </w:r>
      <w:r w:rsidR="005426DF" w:rsidRPr="00C64C39">
        <w:rPr>
          <w:rFonts w:ascii="Arial" w:eastAsia="Times New Roman" w:hAnsi="Arial" w:cs="Arial"/>
          <w:color w:val="000000"/>
        </w:rPr>
        <w:t>, Director de Servicios Generales, Director de Agua Potable y Drenaje</w:t>
      </w:r>
      <w:r w:rsidR="00E44749" w:rsidRPr="00C64C39">
        <w:rPr>
          <w:rFonts w:ascii="Arial" w:eastAsia="Times New Roman" w:hAnsi="Arial" w:cs="Arial"/>
          <w:color w:val="000000"/>
        </w:rPr>
        <w:t xml:space="preserve"> y los representantes de los Comités C</w:t>
      </w:r>
      <w:r w:rsidR="00212BDD" w:rsidRPr="00C64C39">
        <w:rPr>
          <w:rFonts w:ascii="Arial" w:eastAsia="Times New Roman" w:hAnsi="Arial" w:cs="Arial"/>
          <w:color w:val="000000"/>
        </w:rPr>
        <w:t>iudadanos</w:t>
      </w:r>
      <w:r w:rsidR="00E44749" w:rsidRPr="00C64C39">
        <w:rPr>
          <w:rFonts w:ascii="Arial" w:eastAsia="Times New Roman" w:hAnsi="Arial" w:cs="Arial"/>
          <w:color w:val="000000"/>
        </w:rPr>
        <w:t xml:space="preserve"> Municipales</w:t>
      </w:r>
      <w:r w:rsidR="00212BDD" w:rsidRPr="00C64C39">
        <w:rPr>
          <w:rFonts w:ascii="Arial" w:eastAsia="Times New Roman" w:hAnsi="Arial" w:cs="Arial"/>
          <w:color w:val="000000"/>
        </w:rPr>
        <w:t>.</w:t>
      </w:r>
    </w:p>
    <w:p w:rsidR="00212BDD" w:rsidRPr="00C64C39" w:rsidRDefault="00212BDD"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lastRenderedPageBreak/>
        <w:t>Las funciones del Comité Interno de Plane</w:t>
      </w:r>
      <w:r w:rsidR="00E44749" w:rsidRPr="00C64C39">
        <w:rPr>
          <w:rFonts w:ascii="Arial" w:eastAsia="Times New Roman" w:hAnsi="Arial" w:cs="Arial"/>
          <w:color w:val="000000"/>
        </w:rPr>
        <w:t>ación son</w:t>
      </w:r>
      <w:r w:rsidR="00355907" w:rsidRPr="00C64C39">
        <w:rPr>
          <w:rFonts w:ascii="Arial" w:eastAsia="Times New Roman" w:hAnsi="Arial" w:cs="Arial"/>
          <w:color w:val="000000"/>
        </w:rPr>
        <w:t xml:space="preserve">; </w:t>
      </w:r>
      <w:r w:rsidR="00686B07" w:rsidRPr="00C64C39">
        <w:rPr>
          <w:rFonts w:ascii="Arial" w:eastAsia="Times New Roman" w:hAnsi="Arial" w:cs="Arial"/>
          <w:color w:val="000000"/>
        </w:rPr>
        <w:t xml:space="preserve">identificar y </w:t>
      </w:r>
      <w:r w:rsidR="00E44749" w:rsidRPr="00C64C39">
        <w:rPr>
          <w:rFonts w:ascii="Arial" w:eastAsia="Times New Roman" w:hAnsi="Arial" w:cs="Arial"/>
          <w:color w:val="000000"/>
        </w:rPr>
        <w:t xml:space="preserve">analizar </w:t>
      </w:r>
      <w:r w:rsidRPr="00C64C39">
        <w:rPr>
          <w:rFonts w:ascii="Arial" w:eastAsia="Times New Roman" w:hAnsi="Arial" w:cs="Arial"/>
          <w:color w:val="000000"/>
        </w:rPr>
        <w:t>la pr</w:t>
      </w:r>
      <w:r w:rsidR="000C141D" w:rsidRPr="00C64C39">
        <w:rPr>
          <w:rFonts w:ascii="Arial" w:eastAsia="Times New Roman" w:hAnsi="Arial" w:cs="Arial"/>
          <w:color w:val="000000"/>
        </w:rPr>
        <w:t>oble</w:t>
      </w:r>
      <w:r w:rsidR="00686B07" w:rsidRPr="00C64C39">
        <w:rPr>
          <w:rFonts w:ascii="Arial" w:eastAsia="Times New Roman" w:hAnsi="Arial" w:cs="Arial"/>
          <w:color w:val="000000"/>
        </w:rPr>
        <w:t xml:space="preserve">mática municipal, </w:t>
      </w:r>
      <w:r w:rsidR="00E44749" w:rsidRPr="00C64C39">
        <w:rPr>
          <w:rFonts w:ascii="Arial" w:eastAsia="Times New Roman" w:hAnsi="Arial" w:cs="Arial"/>
          <w:color w:val="000000"/>
        </w:rPr>
        <w:t>pro</w:t>
      </w:r>
      <w:r w:rsidR="00C04C4E" w:rsidRPr="00C64C39">
        <w:rPr>
          <w:rFonts w:ascii="Arial" w:eastAsia="Times New Roman" w:hAnsi="Arial" w:cs="Arial"/>
          <w:color w:val="000000"/>
        </w:rPr>
        <w:t xml:space="preserve">poner </w:t>
      </w:r>
      <w:r w:rsidR="00697C04" w:rsidRPr="00C64C39">
        <w:rPr>
          <w:rFonts w:ascii="Arial" w:eastAsia="Times New Roman" w:hAnsi="Arial" w:cs="Arial"/>
          <w:color w:val="000000"/>
        </w:rPr>
        <w:t xml:space="preserve">y definir </w:t>
      </w:r>
      <w:r w:rsidR="00C04C4E" w:rsidRPr="00C64C39">
        <w:rPr>
          <w:rFonts w:ascii="Arial" w:eastAsia="Times New Roman" w:hAnsi="Arial" w:cs="Arial"/>
          <w:color w:val="000000"/>
        </w:rPr>
        <w:t>estrategias concretas</w:t>
      </w:r>
      <w:r w:rsidR="00686B07" w:rsidRPr="00C64C39">
        <w:rPr>
          <w:rFonts w:ascii="Arial" w:eastAsia="Times New Roman" w:hAnsi="Arial" w:cs="Arial"/>
          <w:color w:val="000000"/>
        </w:rPr>
        <w:t xml:space="preserve"> para dar solución a la misma</w:t>
      </w:r>
      <w:r w:rsidR="00355907" w:rsidRPr="00C64C39">
        <w:rPr>
          <w:rFonts w:ascii="Arial" w:eastAsia="Times New Roman" w:hAnsi="Arial" w:cs="Arial"/>
          <w:color w:val="000000"/>
        </w:rPr>
        <w:t xml:space="preserve">, aplicar y </w:t>
      </w:r>
      <w:r w:rsidR="00AA1215" w:rsidRPr="00C64C39">
        <w:rPr>
          <w:rFonts w:ascii="Arial" w:eastAsia="Times New Roman" w:hAnsi="Arial" w:cs="Arial"/>
          <w:color w:val="000000"/>
        </w:rPr>
        <w:t xml:space="preserve">dirigir las </w:t>
      </w:r>
      <w:r w:rsidR="00D03E39" w:rsidRPr="00C64C39">
        <w:rPr>
          <w:rFonts w:ascii="Arial" w:eastAsia="Times New Roman" w:hAnsi="Arial" w:cs="Arial"/>
          <w:color w:val="000000"/>
        </w:rPr>
        <w:t>estrategias</w:t>
      </w:r>
      <w:r w:rsidR="00AA1215" w:rsidRPr="00C64C39">
        <w:rPr>
          <w:rFonts w:ascii="Arial" w:eastAsia="Times New Roman" w:hAnsi="Arial" w:cs="Arial"/>
          <w:color w:val="000000"/>
        </w:rPr>
        <w:t xml:space="preserve"> </w:t>
      </w:r>
      <w:proofErr w:type="spellStart"/>
      <w:r w:rsidR="00AA1215" w:rsidRPr="00C64C39">
        <w:rPr>
          <w:rFonts w:ascii="Arial" w:eastAsia="Times New Roman" w:hAnsi="Arial" w:cs="Arial"/>
          <w:color w:val="000000"/>
        </w:rPr>
        <w:t>resultantes</w:t>
      </w:r>
      <w:r w:rsidR="00355907" w:rsidRPr="00C64C39">
        <w:rPr>
          <w:rFonts w:ascii="Arial" w:eastAsia="Times New Roman" w:hAnsi="Arial" w:cs="Arial"/>
          <w:color w:val="000000"/>
        </w:rPr>
        <w:t>y</w:t>
      </w:r>
      <w:proofErr w:type="spellEnd"/>
      <w:r w:rsidR="00355907" w:rsidRPr="00C64C39">
        <w:rPr>
          <w:rFonts w:ascii="Arial" w:eastAsia="Times New Roman" w:hAnsi="Arial" w:cs="Arial"/>
          <w:color w:val="000000"/>
        </w:rPr>
        <w:t xml:space="preserve"> por ultimo realizar una </w:t>
      </w:r>
      <w:proofErr w:type="spellStart"/>
      <w:r w:rsidR="00355907" w:rsidRPr="00C64C39">
        <w:rPr>
          <w:rFonts w:ascii="Arial" w:eastAsia="Times New Roman" w:hAnsi="Arial" w:cs="Arial"/>
          <w:color w:val="000000"/>
        </w:rPr>
        <w:t>evaluación</w:t>
      </w:r>
      <w:r w:rsidR="00AA1215" w:rsidRPr="00C64C39">
        <w:rPr>
          <w:rFonts w:ascii="Arial" w:eastAsia="Times New Roman" w:hAnsi="Arial" w:cs="Arial"/>
          <w:color w:val="000000"/>
        </w:rPr>
        <w:t>de</w:t>
      </w:r>
      <w:r w:rsidR="00D03E39" w:rsidRPr="00C64C39">
        <w:rPr>
          <w:rFonts w:ascii="Arial" w:eastAsia="Times New Roman" w:hAnsi="Arial" w:cs="Arial"/>
          <w:color w:val="000000"/>
        </w:rPr>
        <w:t>l</w:t>
      </w:r>
      <w:proofErr w:type="spellEnd"/>
      <w:r w:rsidR="00D03E39" w:rsidRPr="00C64C39">
        <w:rPr>
          <w:rFonts w:ascii="Arial" w:eastAsia="Times New Roman" w:hAnsi="Arial" w:cs="Arial"/>
          <w:color w:val="000000"/>
        </w:rPr>
        <w:t xml:space="preserve"> proceso para medir y comp</w:t>
      </w:r>
      <w:r w:rsidR="00AA1215" w:rsidRPr="00C64C39">
        <w:rPr>
          <w:rFonts w:ascii="Arial" w:eastAsia="Times New Roman" w:hAnsi="Arial" w:cs="Arial"/>
          <w:color w:val="000000"/>
        </w:rPr>
        <w:t>a</w:t>
      </w:r>
      <w:r w:rsidR="00D03E39" w:rsidRPr="00C64C39">
        <w:rPr>
          <w:rFonts w:ascii="Arial" w:eastAsia="Times New Roman" w:hAnsi="Arial" w:cs="Arial"/>
          <w:color w:val="000000"/>
        </w:rPr>
        <w:t xml:space="preserve">rar los avances y resultados </w:t>
      </w:r>
      <w:r w:rsidR="0096329D" w:rsidRPr="00C64C39">
        <w:rPr>
          <w:rFonts w:ascii="Arial" w:eastAsia="Times New Roman" w:hAnsi="Arial" w:cs="Arial"/>
          <w:color w:val="000000"/>
        </w:rPr>
        <w:t>obtenidos al final de cada periodo</w:t>
      </w:r>
      <w:r w:rsidR="000D7314" w:rsidRPr="00C64C39">
        <w:rPr>
          <w:rFonts w:ascii="Arial" w:eastAsia="Times New Roman" w:hAnsi="Arial" w:cs="Arial"/>
          <w:color w:val="000000"/>
        </w:rPr>
        <w:t>, con el fin de generar buenas acciones de gobierno.</w:t>
      </w:r>
    </w:p>
    <w:p w:rsidR="001A6A4D" w:rsidRPr="00C64C39" w:rsidRDefault="001A6A4D" w:rsidP="00C64C39">
      <w:pPr>
        <w:spacing w:after="0" w:line="360" w:lineRule="auto"/>
        <w:jc w:val="both"/>
        <w:rPr>
          <w:rFonts w:ascii="Arial" w:eastAsia="Times New Roman" w:hAnsi="Arial" w:cs="Arial"/>
        </w:rPr>
      </w:pPr>
    </w:p>
    <w:p w:rsidR="000D6050" w:rsidRPr="009C33F9" w:rsidRDefault="000D6050" w:rsidP="00C2691C">
      <w:pPr>
        <w:pStyle w:val="Ttulo1"/>
        <w:rPr>
          <w:rFonts w:eastAsia="Times New Roman"/>
          <w:caps/>
        </w:rPr>
      </w:pPr>
      <w:bookmarkStart w:id="18" w:name="_Toc468407777"/>
      <w:r w:rsidRPr="009C33F9">
        <w:rPr>
          <w:rFonts w:eastAsia="Times New Roman"/>
          <w:caps/>
        </w:rPr>
        <w:t>Agenda estratégica</w:t>
      </w:r>
      <w:bookmarkEnd w:id="18"/>
    </w:p>
    <w:p w:rsidR="004E2F39" w:rsidRPr="00C64C39" w:rsidRDefault="000D7314"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 xml:space="preserve">Gobernar es construir alianzas, generar consensos, ejecutar la idea inspiradora por la que se ha luchado </w:t>
      </w:r>
      <w:r w:rsidR="004E2F39" w:rsidRPr="00C64C39">
        <w:rPr>
          <w:rFonts w:ascii="Arial" w:eastAsia="Times New Roman" w:hAnsi="Arial" w:cs="Arial"/>
          <w:color w:val="000000"/>
        </w:rPr>
        <w:t>para tener la oportunidad histórica de dirigir democráticamente los intereses sociales, económicos, educativos y culturales, para el desarrollo de nuestro municipio.</w:t>
      </w:r>
    </w:p>
    <w:p w:rsidR="004E2F39" w:rsidRPr="00C64C39" w:rsidRDefault="004E2F39"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 xml:space="preserve">Una vez integrado el equipo de trabajo con una estructura orgánica innovadora y acorde al desarrollo de la zona metropolitana, se tiene la certeza de establecer acciones estratégicas viables, que lleven a los </w:t>
      </w:r>
      <w:proofErr w:type="spellStart"/>
      <w:r w:rsidRPr="00C64C39">
        <w:rPr>
          <w:rFonts w:ascii="Arial" w:eastAsia="Times New Roman" w:hAnsi="Arial" w:cs="Arial"/>
          <w:color w:val="000000"/>
        </w:rPr>
        <w:t>Juanacatlenses</w:t>
      </w:r>
      <w:proofErr w:type="spellEnd"/>
      <w:r w:rsidRPr="00C64C39">
        <w:rPr>
          <w:rFonts w:ascii="Arial" w:eastAsia="Times New Roman" w:hAnsi="Arial" w:cs="Arial"/>
          <w:color w:val="000000"/>
        </w:rPr>
        <w:t xml:space="preserve"> a tener mejores oportunidades de desarrollo.</w:t>
      </w:r>
    </w:p>
    <w:p w:rsidR="000D7314" w:rsidRPr="00C64C39" w:rsidRDefault="004E2F39"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Esta nueva estructura orgánica está dada en consenso con los municipios metropolitanos, estrategia que permite homologar programas y presupuestos, cuantificar avances y encontrar oportunidades para generar buenas acciones.</w:t>
      </w:r>
    </w:p>
    <w:p w:rsidR="00562A60" w:rsidRPr="00C64C39" w:rsidRDefault="00562A60" w:rsidP="00C64C39">
      <w:pPr>
        <w:spacing w:after="0" w:line="360" w:lineRule="auto"/>
        <w:jc w:val="both"/>
        <w:rPr>
          <w:rFonts w:ascii="Arial" w:eastAsia="Times New Roman" w:hAnsi="Arial" w:cs="Arial"/>
          <w:color w:val="000000"/>
        </w:rPr>
      </w:pPr>
    </w:p>
    <w:p w:rsidR="00F9537B" w:rsidRPr="00C64C39" w:rsidRDefault="00F9537B" w:rsidP="00C64C39">
      <w:pPr>
        <w:spacing w:after="0" w:line="360" w:lineRule="auto"/>
        <w:jc w:val="both"/>
        <w:rPr>
          <w:rFonts w:ascii="Arial" w:eastAsia="Times New Roman" w:hAnsi="Arial" w:cs="Arial"/>
          <w:color w:val="000000"/>
        </w:rPr>
      </w:pPr>
    </w:p>
    <w:tbl>
      <w:tblPr>
        <w:tblStyle w:val="Tablaconcuadrcula"/>
        <w:tblW w:w="10812" w:type="dxa"/>
        <w:tblLook w:val="04A0" w:firstRow="1" w:lastRow="0" w:firstColumn="1" w:lastColumn="0" w:noHBand="0" w:noVBand="1"/>
      </w:tblPr>
      <w:tblGrid>
        <w:gridCol w:w="2691"/>
        <w:gridCol w:w="2691"/>
        <w:gridCol w:w="2692"/>
        <w:gridCol w:w="2738"/>
      </w:tblGrid>
      <w:tr w:rsidR="000D6050" w:rsidRPr="00C64C39" w:rsidTr="00B90C09">
        <w:trPr>
          <w:trHeight w:val="120"/>
        </w:trPr>
        <w:tc>
          <w:tcPr>
            <w:tcW w:w="10812" w:type="dxa"/>
            <w:gridSpan w:val="4"/>
            <w:vAlign w:val="center"/>
          </w:tcPr>
          <w:p w:rsidR="000D6050" w:rsidRPr="00C64C39" w:rsidRDefault="000D6050" w:rsidP="00C64C39">
            <w:pPr>
              <w:spacing w:line="360" w:lineRule="auto"/>
              <w:jc w:val="both"/>
              <w:rPr>
                <w:rFonts w:ascii="Arial" w:eastAsia="Times New Roman" w:hAnsi="Arial" w:cs="Arial"/>
              </w:rPr>
            </w:pPr>
            <w:r w:rsidRPr="00C64C39">
              <w:rPr>
                <w:rFonts w:ascii="Arial" w:eastAsia="Times New Roman" w:hAnsi="Arial" w:cs="Arial"/>
              </w:rPr>
              <w:t>Acciones estratégicas</w:t>
            </w:r>
          </w:p>
        </w:tc>
      </w:tr>
      <w:tr w:rsidR="000D6050" w:rsidRPr="00C64C39" w:rsidTr="00B90C09">
        <w:trPr>
          <w:trHeight w:val="120"/>
        </w:trPr>
        <w:tc>
          <w:tcPr>
            <w:tcW w:w="2691" w:type="dxa"/>
            <w:vAlign w:val="center"/>
          </w:tcPr>
          <w:p w:rsidR="000D6050" w:rsidRPr="00C64C39" w:rsidRDefault="000D6050" w:rsidP="00C64C39">
            <w:pPr>
              <w:spacing w:line="360" w:lineRule="auto"/>
              <w:jc w:val="both"/>
              <w:rPr>
                <w:rFonts w:ascii="Arial" w:eastAsia="Times New Roman" w:hAnsi="Arial" w:cs="Arial"/>
              </w:rPr>
            </w:pPr>
            <w:r w:rsidRPr="00C64C39">
              <w:rPr>
                <w:rFonts w:ascii="Arial" w:eastAsia="Times New Roman" w:hAnsi="Arial" w:cs="Arial"/>
              </w:rPr>
              <w:t>Acción</w:t>
            </w:r>
          </w:p>
        </w:tc>
        <w:tc>
          <w:tcPr>
            <w:tcW w:w="2691" w:type="dxa"/>
            <w:vAlign w:val="center"/>
          </w:tcPr>
          <w:p w:rsidR="000D6050" w:rsidRPr="00C64C39" w:rsidRDefault="000D6050" w:rsidP="00C64C39">
            <w:pPr>
              <w:spacing w:line="360" w:lineRule="auto"/>
              <w:jc w:val="both"/>
              <w:rPr>
                <w:rFonts w:ascii="Arial" w:eastAsia="Times New Roman" w:hAnsi="Arial" w:cs="Arial"/>
              </w:rPr>
            </w:pPr>
            <w:r w:rsidRPr="00C64C39">
              <w:rPr>
                <w:rFonts w:ascii="Arial" w:eastAsia="Times New Roman" w:hAnsi="Arial" w:cs="Arial"/>
              </w:rPr>
              <w:t>Descripción</w:t>
            </w:r>
          </w:p>
        </w:tc>
        <w:tc>
          <w:tcPr>
            <w:tcW w:w="2692" w:type="dxa"/>
            <w:vAlign w:val="center"/>
          </w:tcPr>
          <w:p w:rsidR="000D6050" w:rsidRPr="00C64C39" w:rsidRDefault="000D6050" w:rsidP="00C64C39">
            <w:pPr>
              <w:spacing w:line="360" w:lineRule="auto"/>
              <w:jc w:val="both"/>
              <w:rPr>
                <w:rFonts w:ascii="Arial" w:eastAsia="Times New Roman" w:hAnsi="Arial" w:cs="Arial"/>
              </w:rPr>
            </w:pPr>
            <w:r w:rsidRPr="00C64C39">
              <w:rPr>
                <w:rFonts w:ascii="Arial" w:eastAsia="Times New Roman" w:hAnsi="Arial" w:cs="Arial"/>
              </w:rPr>
              <w:t>Implementación</w:t>
            </w:r>
          </w:p>
        </w:tc>
        <w:tc>
          <w:tcPr>
            <w:tcW w:w="2738" w:type="dxa"/>
            <w:vAlign w:val="center"/>
          </w:tcPr>
          <w:p w:rsidR="000D6050" w:rsidRPr="00C64C39" w:rsidRDefault="000D6050" w:rsidP="00C64C39">
            <w:pPr>
              <w:spacing w:line="360" w:lineRule="auto"/>
              <w:jc w:val="both"/>
              <w:rPr>
                <w:rFonts w:ascii="Arial" w:eastAsia="Times New Roman" w:hAnsi="Arial" w:cs="Arial"/>
              </w:rPr>
            </w:pPr>
            <w:r w:rsidRPr="00C64C39">
              <w:rPr>
                <w:rFonts w:ascii="Arial" w:eastAsia="Times New Roman" w:hAnsi="Arial" w:cs="Arial"/>
              </w:rPr>
              <w:t>Área ejecutora</w:t>
            </w:r>
          </w:p>
        </w:tc>
      </w:tr>
      <w:tr w:rsidR="000D6050" w:rsidRPr="00C64C39" w:rsidTr="00B90C09">
        <w:trPr>
          <w:trHeight w:val="120"/>
        </w:trPr>
        <w:tc>
          <w:tcPr>
            <w:tcW w:w="2691" w:type="dxa"/>
            <w:vAlign w:val="center"/>
          </w:tcPr>
          <w:p w:rsidR="000D6050" w:rsidRPr="00C64C39" w:rsidRDefault="00B92368" w:rsidP="00C64C39">
            <w:pPr>
              <w:spacing w:line="360" w:lineRule="auto"/>
              <w:jc w:val="both"/>
              <w:rPr>
                <w:rFonts w:ascii="Arial" w:eastAsia="Times New Roman" w:hAnsi="Arial" w:cs="Arial"/>
              </w:rPr>
            </w:pPr>
            <w:r w:rsidRPr="00C64C39">
              <w:rPr>
                <w:rFonts w:ascii="Arial" w:eastAsia="Times New Roman" w:hAnsi="Arial" w:cs="Arial"/>
              </w:rPr>
              <w:t>Política</w:t>
            </w:r>
            <w:r w:rsidR="000D6050" w:rsidRPr="00C64C39">
              <w:rPr>
                <w:rFonts w:ascii="Arial" w:eastAsia="Times New Roman" w:hAnsi="Arial" w:cs="Arial"/>
              </w:rPr>
              <w:t xml:space="preserve"> de Austeridad Total</w:t>
            </w:r>
          </w:p>
        </w:tc>
        <w:tc>
          <w:tcPr>
            <w:tcW w:w="2691" w:type="dxa"/>
            <w:vAlign w:val="center"/>
          </w:tcPr>
          <w:p w:rsidR="000D6050" w:rsidRPr="00C64C39" w:rsidRDefault="00153905" w:rsidP="00C64C39">
            <w:pPr>
              <w:spacing w:line="360" w:lineRule="auto"/>
              <w:jc w:val="both"/>
              <w:rPr>
                <w:rFonts w:ascii="Arial" w:eastAsia="Times New Roman" w:hAnsi="Arial" w:cs="Arial"/>
              </w:rPr>
            </w:pPr>
            <w:r w:rsidRPr="00C64C39">
              <w:rPr>
                <w:rFonts w:ascii="Arial" w:eastAsia="Times New Roman" w:hAnsi="Arial" w:cs="Arial"/>
              </w:rPr>
              <w:t>Estrategia que deberá observarse de manera puntual los próximos tres años para generar ahorros</w:t>
            </w:r>
            <w:r w:rsidR="0050067C" w:rsidRPr="00C64C39">
              <w:rPr>
                <w:rFonts w:ascii="Arial" w:eastAsia="Times New Roman" w:hAnsi="Arial" w:cs="Arial"/>
              </w:rPr>
              <w:t xml:space="preserve"> importantes para el municipio, </w:t>
            </w:r>
            <w:proofErr w:type="spellStart"/>
            <w:r w:rsidR="0050067C" w:rsidRPr="00C64C39">
              <w:rPr>
                <w:rFonts w:ascii="Arial" w:eastAsia="Times New Roman" w:hAnsi="Arial" w:cs="Arial"/>
              </w:rPr>
              <w:t>e</w:t>
            </w:r>
            <w:r w:rsidRPr="00C64C39">
              <w:rPr>
                <w:rFonts w:ascii="Arial" w:eastAsia="Times New Roman" w:hAnsi="Arial" w:cs="Arial"/>
              </w:rPr>
              <w:t>ficientando</w:t>
            </w:r>
            <w:proofErr w:type="spellEnd"/>
            <w:r w:rsidRPr="00C64C39">
              <w:rPr>
                <w:rFonts w:ascii="Arial" w:eastAsia="Times New Roman" w:hAnsi="Arial" w:cs="Arial"/>
              </w:rPr>
              <w:t xml:space="preserve"> el ejercicio de los recursos públicos con absoluta honestidad.</w:t>
            </w:r>
          </w:p>
        </w:tc>
        <w:tc>
          <w:tcPr>
            <w:tcW w:w="2692" w:type="dxa"/>
            <w:vAlign w:val="center"/>
          </w:tcPr>
          <w:p w:rsidR="000D6050" w:rsidRPr="00C64C39" w:rsidRDefault="0050067C" w:rsidP="00C64C39">
            <w:pPr>
              <w:spacing w:line="360" w:lineRule="auto"/>
              <w:jc w:val="both"/>
              <w:rPr>
                <w:rFonts w:ascii="Arial" w:eastAsia="Times New Roman" w:hAnsi="Arial" w:cs="Arial"/>
              </w:rPr>
            </w:pPr>
            <w:r w:rsidRPr="00C64C39">
              <w:rPr>
                <w:rFonts w:ascii="Arial" w:eastAsia="Times New Roman" w:hAnsi="Arial" w:cs="Arial"/>
              </w:rPr>
              <w:t>-</w:t>
            </w:r>
            <w:r w:rsidR="00C20B82" w:rsidRPr="00C64C39">
              <w:rPr>
                <w:rFonts w:ascii="Arial" w:eastAsia="Times New Roman" w:hAnsi="Arial" w:cs="Arial"/>
              </w:rPr>
              <w:t xml:space="preserve">Disminuir la </w:t>
            </w:r>
            <w:r w:rsidR="004A7787" w:rsidRPr="00C64C39">
              <w:rPr>
                <w:rFonts w:ascii="Arial" w:eastAsia="Times New Roman" w:hAnsi="Arial" w:cs="Arial"/>
              </w:rPr>
              <w:t>nómina</w:t>
            </w:r>
            <w:r w:rsidR="00C20B82" w:rsidRPr="00C64C39">
              <w:rPr>
                <w:rFonts w:ascii="Arial" w:eastAsia="Times New Roman" w:hAnsi="Arial" w:cs="Arial"/>
              </w:rPr>
              <w:t xml:space="preserve"> de personal hasta un 10 por ciento, con un equipo </w:t>
            </w:r>
            <w:r w:rsidRPr="00C64C39">
              <w:rPr>
                <w:rFonts w:ascii="Arial" w:eastAsia="Times New Roman" w:hAnsi="Arial" w:cs="Arial"/>
              </w:rPr>
              <w:t>más</w:t>
            </w:r>
            <w:r w:rsidR="00C20B82" w:rsidRPr="00C64C39">
              <w:rPr>
                <w:rFonts w:ascii="Arial" w:eastAsia="Times New Roman" w:hAnsi="Arial" w:cs="Arial"/>
              </w:rPr>
              <w:t xml:space="preserve"> compacto pero eficiente, con el cual daremos mejores resultados.</w:t>
            </w:r>
          </w:p>
          <w:p w:rsidR="00C20B82" w:rsidRPr="00C64C39" w:rsidRDefault="0050067C" w:rsidP="00C64C39">
            <w:pPr>
              <w:spacing w:line="360" w:lineRule="auto"/>
              <w:jc w:val="both"/>
              <w:rPr>
                <w:rFonts w:ascii="Arial" w:eastAsia="Times New Roman" w:hAnsi="Arial" w:cs="Arial"/>
              </w:rPr>
            </w:pPr>
            <w:r w:rsidRPr="00C64C39">
              <w:rPr>
                <w:rFonts w:ascii="Arial" w:eastAsia="Times New Roman" w:hAnsi="Arial" w:cs="Arial"/>
              </w:rPr>
              <w:t>-</w:t>
            </w:r>
            <w:r w:rsidR="00C20B82" w:rsidRPr="00C64C39">
              <w:rPr>
                <w:rFonts w:ascii="Arial" w:eastAsia="Times New Roman" w:hAnsi="Arial" w:cs="Arial"/>
              </w:rPr>
              <w:t>Eliminar todos los gastos de representación</w:t>
            </w:r>
            <w:r w:rsidRPr="00C64C39">
              <w:rPr>
                <w:rFonts w:ascii="Arial" w:eastAsia="Times New Roman" w:hAnsi="Arial" w:cs="Arial"/>
              </w:rPr>
              <w:t xml:space="preserve">, viáticos, celulares, consumos de gasolina, gastos de </w:t>
            </w:r>
            <w:r w:rsidRPr="00C64C39">
              <w:rPr>
                <w:rFonts w:ascii="Arial" w:eastAsia="Times New Roman" w:hAnsi="Arial" w:cs="Arial"/>
              </w:rPr>
              <w:lastRenderedPageBreak/>
              <w:t>ceremonia excesivos, gastos de inauguración de obras y otros gastos superfluos e injustificados.</w:t>
            </w:r>
          </w:p>
          <w:p w:rsidR="0050067C" w:rsidRPr="00C64C39" w:rsidRDefault="0050067C" w:rsidP="00C64C39">
            <w:pPr>
              <w:spacing w:line="360" w:lineRule="auto"/>
              <w:jc w:val="both"/>
              <w:rPr>
                <w:rFonts w:ascii="Arial" w:eastAsia="Times New Roman" w:hAnsi="Arial" w:cs="Arial"/>
              </w:rPr>
            </w:pPr>
          </w:p>
        </w:tc>
        <w:tc>
          <w:tcPr>
            <w:tcW w:w="2738" w:type="dxa"/>
            <w:vAlign w:val="center"/>
          </w:tcPr>
          <w:p w:rsidR="000D6050" w:rsidRPr="00C64C39" w:rsidRDefault="008F0E3E" w:rsidP="00C64C39">
            <w:pPr>
              <w:spacing w:line="360" w:lineRule="auto"/>
              <w:jc w:val="both"/>
              <w:rPr>
                <w:rFonts w:ascii="Arial" w:eastAsia="Times New Roman" w:hAnsi="Arial" w:cs="Arial"/>
              </w:rPr>
            </w:pPr>
            <w:r w:rsidRPr="00C64C39">
              <w:rPr>
                <w:rFonts w:ascii="Arial" w:eastAsia="Times New Roman" w:hAnsi="Arial" w:cs="Arial"/>
              </w:rPr>
              <w:lastRenderedPageBreak/>
              <w:t>Tesorería</w:t>
            </w:r>
          </w:p>
        </w:tc>
      </w:tr>
      <w:tr w:rsidR="000D6050" w:rsidRPr="00C64C39" w:rsidTr="00B90C09">
        <w:trPr>
          <w:trHeight w:val="120"/>
        </w:trPr>
        <w:tc>
          <w:tcPr>
            <w:tcW w:w="2691" w:type="dxa"/>
            <w:vAlign w:val="center"/>
          </w:tcPr>
          <w:p w:rsidR="000D6050" w:rsidRPr="00C64C39" w:rsidRDefault="008F0E3E" w:rsidP="00C64C39">
            <w:pPr>
              <w:spacing w:line="360" w:lineRule="auto"/>
              <w:jc w:val="both"/>
              <w:rPr>
                <w:rFonts w:ascii="Arial" w:eastAsia="Times New Roman" w:hAnsi="Arial" w:cs="Arial"/>
              </w:rPr>
            </w:pPr>
            <w:r w:rsidRPr="00C64C39">
              <w:rPr>
                <w:rFonts w:ascii="Arial" w:eastAsia="Times New Roman" w:hAnsi="Arial" w:cs="Arial"/>
              </w:rPr>
              <w:lastRenderedPageBreak/>
              <w:t>Bacheo General</w:t>
            </w:r>
          </w:p>
        </w:tc>
        <w:tc>
          <w:tcPr>
            <w:tcW w:w="2691" w:type="dxa"/>
            <w:vAlign w:val="center"/>
          </w:tcPr>
          <w:p w:rsidR="000D6050" w:rsidRPr="00C64C39" w:rsidRDefault="008F0E3E" w:rsidP="00C64C39">
            <w:pPr>
              <w:spacing w:line="360" w:lineRule="auto"/>
              <w:jc w:val="both"/>
              <w:rPr>
                <w:rFonts w:ascii="Arial" w:eastAsia="Times New Roman" w:hAnsi="Arial" w:cs="Arial"/>
              </w:rPr>
            </w:pPr>
            <w:r w:rsidRPr="00C64C39">
              <w:rPr>
                <w:rFonts w:ascii="Arial" w:eastAsia="Times New Roman" w:hAnsi="Arial" w:cs="Arial"/>
              </w:rPr>
              <w:t>Atender calles de todo el municipio, así como la rehabilitación de caminos rurales.</w:t>
            </w:r>
          </w:p>
        </w:tc>
        <w:tc>
          <w:tcPr>
            <w:tcW w:w="2692" w:type="dxa"/>
            <w:vAlign w:val="center"/>
          </w:tcPr>
          <w:p w:rsidR="000D6050" w:rsidRPr="00C64C39" w:rsidRDefault="008F0E3E" w:rsidP="00C64C39">
            <w:pPr>
              <w:spacing w:line="360" w:lineRule="auto"/>
              <w:jc w:val="both"/>
              <w:rPr>
                <w:rFonts w:ascii="Arial" w:eastAsia="Times New Roman" w:hAnsi="Arial" w:cs="Arial"/>
              </w:rPr>
            </w:pPr>
            <w:r w:rsidRPr="00C64C39">
              <w:rPr>
                <w:rFonts w:ascii="Arial" w:eastAsia="Times New Roman" w:hAnsi="Arial" w:cs="Arial"/>
              </w:rPr>
              <w:t>Adquisición de asfalto, rehabilitación y uso de maquinaria para realizar obras y mantenimiento.</w:t>
            </w:r>
          </w:p>
        </w:tc>
        <w:tc>
          <w:tcPr>
            <w:tcW w:w="2738" w:type="dxa"/>
            <w:vAlign w:val="center"/>
          </w:tcPr>
          <w:p w:rsidR="00562A60" w:rsidRPr="00C64C39" w:rsidRDefault="008F0E3E" w:rsidP="00C64C39">
            <w:pPr>
              <w:spacing w:line="360" w:lineRule="auto"/>
              <w:jc w:val="both"/>
              <w:rPr>
                <w:rFonts w:ascii="Arial" w:eastAsia="Times New Roman" w:hAnsi="Arial" w:cs="Arial"/>
              </w:rPr>
            </w:pPr>
            <w:r w:rsidRPr="00C64C39">
              <w:rPr>
                <w:rFonts w:ascii="Arial" w:eastAsia="Times New Roman" w:hAnsi="Arial" w:cs="Arial"/>
              </w:rPr>
              <w:t>Servicios Generales Municipales.</w:t>
            </w:r>
          </w:p>
        </w:tc>
      </w:tr>
      <w:tr w:rsidR="000D6050" w:rsidRPr="00C64C39" w:rsidTr="00B90C09">
        <w:trPr>
          <w:trHeight w:val="120"/>
        </w:trPr>
        <w:tc>
          <w:tcPr>
            <w:tcW w:w="2691" w:type="dxa"/>
            <w:vAlign w:val="center"/>
          </w:tcPr>
          <w:p w:rsidR="00562A60" w:rsidRPr="00C64C39" w:rsidRDefault="00562A60" w:rsidP="00C64C39">
            <w:pPr>
              <w:spacing w:line="360" w:lineRule="auto"/>
              <w:jc w:val="both"/>
              <w:rPr>
                <w:rFonts w:ascii="Arial" w:eastAsia="Times New Roman" w:hAnsi="Arial" w:cs="Arial"/>
              </w:rPr>
            </w:pPr>
          </w:p>
          <w:p w:rsidR="000D6050" w:rsidRPr="00C64C39" w:rsidRDefault="006420F7" w:rsidP="00C64C39">
            <w:pPr>
              <w:spacing w:line="360" w:lineRule="auto"/>
              <w:jc w:val="both"/>
              <w:rPr>
                <w:rFonts w:ascii="Arial" w:eastAsia="Times New Roman" w:hAnsi="Arial" w:cs="Arial"/>
              </w:rPr>
            </w:pPr>
            <w:proofErr w:type="spellStart"/>
            <w:r w:rsidRPr="00C64C39">
              <w:rPr>
                <w:rFonts w:ascii="Arial" w:eastAsia="Times New Roman" w:hAnsi="Arial" w:cs="Arial"/>
              </w:rPr>
              <w:t>Presentaciónde</w:t>
            </w:r>
            <w:proofErr w:type="spellEnd"/>
            <w:r w:rsidRPr="00C64C39">
              <w:rPr>
                <w:rFonts w:ascii="Arial" w:eastAsia="Times New Roman" w:hAnsi="Arial" w:cs="Arial"/>
              </w:rPr>
              <w:t xml:space="preserve"> Proyectos Ejecutivos de Obra Publica</w:t>
            </w:r>
          </w:p>
        </w:tc>
        <w:tc>
          <w:tcPr>
            <w:tcW w:w="2691" w:type="dxa"/>
            <w:vAlign w:val="center"/>
          </w:tcPr>
          <w:p w:rsidR="00562A60" w:rsidRPr="00C64C39" w:rsidRDefault="00562A60" w:rsidP="00C64C39">
            <w:pPr>
              <w:spacing w:line="360" w:lineRule="auto"/>
              <w:jc w:val="both"/>
              <w:rPr>
                <w:rFonts w:ascii="Arial" w:eastAsia="Times New Roman" w:hAnsi="Arial" w:cs="Arial"/>
              </w:rPr>
            </w:pPr>
          </w:p>
          <w:p w:rsidR="000D6050" w:rsidRPr="00C64C39" w:rsidRDefault="006420F7" w:rsidP="00C64C39">
            <w:pPr>
              <w:spacing w:line="360" w:lineRule="auto"/>
              <w:jc w:val="both"/>
              <w:rPr>
                <w:rFonts w:ascii="Arial" w:eastAsia="Times New Roman" w:hAnsi="Arial" w:cs="Arial"/>
              </w:rPr>
            </w:pPr>
            <w:r w:rsidRPr="00C64C39">
              <w:rPr>
                <w:rFonts w:ascii="Arial" w:eastAsia="Times New Roman" w:hAnsi="Arial" w:cs="Arial"/>
              </w:rPr>
              <w:t>Generar proyectos técnicos y ejecutivos de obra prioritaria para presentarlos</w:t>
            </w:r>
            <w:r w:rsidR="005A501F" w:rsidRPr="00C64C39">
              <w:rPr>
                <w:rFonts w:ascii="Arial" w:eastAsia="Times New Roman" w:hAnsi="Arial" w:cs="Arial"/>
              </w:rPr>
              <w:t xml:space="preserve"> a instancias </w:t>
            </w:r>
            <w:r w:rsidR="00AA1215" w:rsidRPr="00C64C39">
              <w:rPr>
                <w:rFonts w:ascii="Arial" w:eastAsia="Times New Roman" w:hAnsi="Arial" w:cs="Arial"/>
              </w:rPr>
              <w:t>del Gobierno Federal y Estatal, así como a</w:t>
            </w:r>
            <w:r w:rsidR="005A501F" w:rsidRPr="00C64C39">
              <w:rPr>
                <w:rFonts w:ascii="Arial" w:eastAsia="Times New Roman" w:hAnsi="Arial" w:cs="Arial"/>
              </w:rPr>
              <w:t>l Congreso de la Unión para buscar la asignación de recursos.</w:t>
            </w:r>
          </w:p>
        </w:tc>
        <w:tc>
          <w:tcPr>
            <w:tcW w:w="2692" w:type="dxa"/>
            <w:vAlign w:val="center"/>
          </w:tcPr>
          <w:p w:rsidR="00562A60" w:rsidRPr="00C64C39" w:rsidRDefault="00562A60" w:rsidP="00C64C39">
            <w:pPr>
              <w:spacing w:line="360" w:lineRule="auto"/>
              <w:jc w:val="both"/>
              <w:rPr>
                <w:rFonts w:ascii="Arial" w:eastAsia="Times New Roman" w:hAnsi="Arial" w:cs="Arial"/>
              </w:rPr>
            </w:pPr>
          </w:p>
          <w:p w:rsidR="000D6050" w:rsidRPr="00C64C39" w:rsidRDefault="005A501F" w:rsidP="00C64C39">
            <w:pPr>
              <w:spacing w:line="360" w:lineRule="auto"/>
              <w:jc w:val="both"/>
              <w:rPr>
                <w:rFonts w:ascii="Arial" w:eastAsia="Times New Roman" w:hAnsi="Arial" w:cs="Arial"/>
              </w:rPr>
            </w:pPr>
            <w:r w:rsidRPr="00C64C39">
              <w:rPr>
                <w:rFonts w:ascii="Arial" w:eastAsia="Times New Roman" w:hAnsi="Arial" w:cs="Arial"/>
              </w:rPr>
              <w:t>Búsqueda exhaustiva de recursos Federales, Estatales y Metropolitanos para realización de obra pública prioritaria.</w:t>
            </w:r>
          </w:p>
        </w:tc>
        <w:tc>
          <w:tcPr>
            <w:tcW w:w="2738" w:type="dxa"/>
            <w:vAlign w:val="center"/>
          </w:tcPr>
          <w:p w:rsidR="00562A60" w:rsidRPr="00C64C39" w:rsidRDefault="00562A60" w:rsidP="00C64C39">
            <w:pPr>
              <w:spacing w:line="360" w:lineRule="auto"/>
              <w:jc w:val="both"/>
              <w:rPr>
                <w:rFonts w:ascii="Arial" w:eastAsia="Times New Roman" w:hAnsi="Arial" w:cs="Arial"/>
              </w:rPr>
            </w:pPr>
          </w:p>
          <w:p w:rsidR="000D6050" w:rsidRPr="00C64C39" w:rsidRDefault="00AA1215" w:rsidP="00C64C39">
            <w:pPr>
              <w:spacing w:line="360" w:lineRule="auto"/>
              <w:jc w:val="both"/>
              <w:rPr>
                <w:rFonts w:ascii="Arial" w:eastAsia="Times New Roman" w:hAnsi="Arial" w:cs="Arial"/>
              </w:rPr>
            </w:pPr>
            <w:r w:rsidRPr="00C64C39">
              <w:rPr>
                <w:rFonts w:ascii="Arial" w:eastAsia="Times New Roman" w:hAnsi="Arial" w:cs="Arial"/>
              </w:rPr>
              <w:t>Gestión de la C</w:t>
            </w:r>
            <w:r w:rsidR="00745FFB" w:rsidRPr="00C64C39">
              <w:rPr>
                <w:rFonts w:ascii="Arial" w:eastAsia="Times New Roman" w:hAnsi="Arial" w:cs="Arial"/>
              </w:rPr>
              <w:t>iudadanía</w:t>
            </w:r>
            <w:r w:rsidRPr="00C64C39">
              <w:rPr>
                <w:rFonts w:ascii="Arial" w:eastAsia="Times New Roman" w:hAnsi="Arial" w:cs="Arial"/>
              </w:rPr>
              <w:t xml:space="preserve"> y Dirección de Obras Públicas.</w:t>
            </w:r>
          </w:p>
        </w:tc>
      </w:tr>
      <w:tr w:rsidR="000D6050" w:rsidRPr="00C64C39" w:rsidTr="00B90C09">
        <w:trPr>
          <w:trHeight w:val="3762"/>
        </w:trPr>
        <w:tc>
          <w:tcPr>
            <w:tcW w:w="2691" w:type="dxa"/>
            <w:vAlign w:val="center"/>
          </w:tcPr>
          <w:p w:rsidR="000D6050" w:rsidRPr="00C64C39" w:rsidRDefault="005D6603" w:rsidP="00C64C39">
            <w:pPr>
              <w:spacing w:line="360" w:lineRule="auto"/>
              <w:jc w:val="both"/>
              <w:rPr>
                <w:rFonts w:ascii="Arial" w:eastAsia="Times New Roman" w:hAnsi="Arial" w:cs="Arial"/>
              </w:rPr>
            </w:pPr>
            <w:r w:rsidRPr="00C64C39">
              <w:rPr>
                <w:rFonts w:ascii="Arial" w:eastAsia="Times New Roman" w:hAnsi="Arial" w:cs="Arial"/>
              </w:rPr>
              <w:t xml:space="preserve">Apoyo a la </w:t>
            </w:r>
            <w:r w:rsidR="000D7314" w:rsidRPr="00C64C39">
              <w:rPr>
                <w:rFonts w:ascii="Arial" w:eastAsia="Times New Roman" w:hAnsi="Arial" w:cs="Arial"/>
              </w:rPr>
              <w:t>Educación Básica y M</w:t>
            </w:r>
            <w:r w:rsidRPr="00C64C39">
              <w:rPr>
                <w:rFonts w:ascii="Arial" w:eastAsia="Times New Roman" w:hAnsi="Arial" w:cs="Arial"/>
              </w:rPr>
              <w:t>edia.</w:t>
            </w:r>
          </w:p>
        </w:tc>
        <w:tc>
          <w:tcPr>
            <w:tcW w:w="2691" w:type="dxa"/>
            <w:vAlign w:val="center"/>
          </w:tcPr>
          <w:p w:rsidR="000D6050" w:rsidRPr="00C64C39" w:rsidRDefault="005D6603" w:rsidP="00C64C39">
            <w:pPr>
              <w:spacing w:line="360" w:lineRule="auto"/>
              <w:jc w:val="both"/>
              <w:rPr>
                <w:rFonts w:ascii="Arial" w:eastAsia="Times New Roman" w:hAnsi="Arial" w:cs="Arial"/>
              </w:rPr>
            </w:pPr>
            <w:r w:rsidRPr="00C64C39">
              <w:rPr>
                <w:rFonts w:ascii="Arial" w:eastAsia="Times New Roman" w:hAnsi="Arial" w:cs="Arial"/>
              </w:rPr>
              <w:t>Atender</w:t>
            </w:r>
            <w:r w:rsidR="004A7787" w:rsidRPr="00C64C39">
              <w:rPr>
                <w:rFonts w:ascii="Arial" w:eastAsia="Times New Roman" w:hAnsi="Arial" w:cs="Arial"/>
              </w:rPr>
              <w:t xml:space="preserve"> de manera puntual a todas y </w:t>
            </w:r>
            <w:r w:rsidR="00B01216" w:rsidRPr="00C64C39">
              <w:rPr>
                <w:rFonts w:ascii="Arial" w:eastAsia="Times New Roman" w:hAnsi="Arial" w:cs="Arial"/>
              </w:rPr>
              <w:t>cada una de las escuelas de los diferentes niveles, en cuestiones de rehabilitación, jardinería y embellecimiento integral.</w:t>
            </w:r>
          </w:p>
          <w:p w:rsidR="00FD0821" w:rsidRPr="00C64C39" w:rsidRDefault="00FD0821" w:rsidP="00C64C39">
            <w:pPr>
              <w:spacing w:line="360" w:lineRule="auto"/>
              <w:jc w:val="both"/>
              <w:rPr>
                <w:rFonts w:ascii="Arial" w:eastAsia="Times New Roman" w:hAnsi="Arial" w:cs="Arial"/>
              </w:rPr>
            </w:pPr>
          </w:p>
        </w:tc>
        <w:tc>
          <w:tcPr>
            <w:tcW w:w="2692" w:type="dxa"/>
            <w:vAlign w:val="center"/>
          </w:tcPr>
          <w:p w:rsidR="000D6050" w:rsidRPr="00C64C39" w:rsidRDefault="00B01216" w:rsidP="00C64C39">
            <w:pPr>
              <w:spacing w:line="360" w:lineRule="auto"/>
              <w:jc w:val="both"/>
              <w:rPr>
                <w:rFonts w:ascii="Arial" w:eastAsia="Times New Roman" w:hAnsi="Arial" w:cs="Arial"/>
              </w:rPr>
            </w:pPr>
            <w:r w:rsidRPr="00C64C39">
              <w:rPr>
                <w:rFonts w:ascii="Arial" w:eastAsia="Times New Roman" w:hAnsi="Arial" w:cs="Arial"/>
              </w:rPr>
              <w:t>Gestionar ante el gobierno federal y estatal la construcción de más y mejores espacios educativos para nuestros niños y jóvenes, así como la rehabilitación y recuperación de espacios educativos.</w:t>
            </w:r>
          </w:p>
        </w:tc>
        <w:tc>
          <w:tcPr>
            <w:tcW w:w="2738" w:type="dxa"/>
            <w:vAlign w:val="center"/>
          </w:tcPr>
          <w:p w:rsidR="000D6050" w:rsidRPr="00C64C39" w:rsidRDefault="008F3224" w:rsidP="00C64C39">
            <w:pPr>
              <w:spacing w:line="360" w:lineRule="auto"/>
              <w:jc w:val="both"/>
              <w:rPr>
                <w:rFonts w:ascii="Arial" w:eastAsia="Times New Roman" w:hAnsi="Arial" w:cs="Arial"/>
              </w:rPr>
            </w:pPr>
            <w:r w:rsidRPr="00C64C39">
              <w:rPr>
                <w:rFonts w:ascii="Arial" w:eastAsia="Times New Roman" w:hAnsi="Arial" w:cs="Arial"/>
              </w:rPr>
              <w:t>Construcción de C</w:t>
            </w:r>
            <w:r w:rsidR="00B01216" w:rsidRPr="00C64C39">
              <w:rPr>
                <w:rFonts w:ascii="Arial" w:eastAsia="Times New Roman" w:hAnsi="Arial" w:cs="Arial"/>
              </w:rPr>
              <w:t>omunidad</w:t>
            </w:r>
          </w:p>
        </w:tc>
      </w:tr>
      <w:tr w:rsidR="000D6050" w:rsidRPr="00C64C39" w:rsidTr="00B90C09">
        <w:trPr>
          <w:trHeight w:val="4720"/>
        </w:trPr>
        <w:tc>
          <w:tcPr>
            <w:tcW w:w="2691" w:type="dxa"/>
            <w:vAlign w:val="center"/>
          </w:tcPr>
          <w:p w:rsidR="000D6050" w:rsidRPr="00C64C39" w:rsidRDefault="000D7314" w:rsidP="00C64C39">
            <w:pPr>
              <w:spacing w:line="360" w:lineRule="auto"/>
              <w:jc w:val="both"/>
              <w:rPr>
                <w:rFonts w:ascii="Arial" w:eastAsia="Times New Roman" w:hAnsi="Arial" w:cs="Arial"/>
              </w:rPr>
            </w:pPr>
            <w:r w:rsidRPr="00C64C39">
              <w:rPr>
                <w:rFonts w:ascii="Arial" w:eastAsia="Times New Roman" w:hAnsi="Arial" w:cs="Arial"/>
              </w:rPr>
              <w:lastRenderedPageBreak/>
              <w:t>Integración Legal y F</w:t>
            </w:r>
            <w:r w:rsidR="00961682" w:rsidRPr="00C64C39">
              <w:rPr>
                <w:rFonts w:ascii="Arial" w:eastAsia="Times New Roman" w:hAnsi="Arial" w:cs="Arial"/>
              </w:rPr>
              <w:t>ormal al Área Metropolitana de Guadalajara.</w:t>
            </w:r>
          </w:p>
        </w:tc>
        <w:tc>
          <w:tcPr>
            <w:tcW w:w="2691" w:type="dxa"/>
            <w:vAlign w:val="center"/>
          </w:tcPr>
          <w:p w:rsidR="000D6050" w:rsidRPr="00C64C39" w:rsidRDefault="00961682" w:rsidP="00C64C39">
            <w:pPr>
              <w:spacing w:line="360" w:lineRule="auto"/>
              <w:jc w:val="both"/>
              <w:rPr>
                <w:rFonts w:ascii="Arial" w:eastAsia="Times New Roman" w:hAnsi="Arial" w:cs="Arial"/>
              </w:rPr>
            </w:pPr>
            <w:r w:rsidRPr="00C64C39">
              <w:rPr>
                <w:rFonts w:ascii="Arial" w:eastAsia="Times New Roman" w:hAnsi="Arial" w:cs="Arial"/>
              </w:rPr>
              <w:t>Adecuación ju</w:t>
            </w:r>
            <w:r w:rsidR="0096013D" w:rsidRPr="00C64C39">
              <w:rPr>
                <w:rFonts w:ascii="Arial" w:eastAsia="Times New Roman" w:hAnsi="Arial" w:cs="Arial"/>
              </w:rPr>
              <w:t>rídica y formal para pertenecer a</w:t>
            </w:r>
            <w:r w:rsidRPr="00C64C39">
              <w:rPr>
                <w:rFonts w:ascii="Arial" w:eastAsia="Times New Roman" w:hAnsi="Arial" w:cs="Arial"/>
              </w:rPr>
              <w:t xml:space="preserve"> la junta de Coordinación Metropolitana y a su Junta de Gobierno.</w:t>
            </w:r>
          </w:p>
        </w:tc>
        <w:tc>
          <w:tcPr>
            <w:tcW w:w="2692" w:type="dxa"/>
            <w:vAlign w:val="center"/>
          </w:tcPr>
          <w:p w:rsidR="000D6050" w:rsidRPr="00C64C39" w:rsidRDefault="00961682" w:rsidP="00C64C39">
            <w:pPr>
              <w:spacing w:line="360" w:lineRule="auto"/>
              <w:jc w:val="both"/>
              <w:rPr>
                <w:rFonts w:ascii="Arial" w:eastAsia="Times New Roman" w:hAnsi="Arial" w:cs="Arial"/>
              </w:rPr>
            </w:pPr>
            <w:r w:rsidRPr="00C64C39">
              <w:rPr>
                <w:rFonts w:ascii="Arial" w:eastAsia="Times New Roman" w:hAnsi="Arial" w:cs="Arial"/>
              </w:rPr>
              <w:t xml:space="preserve">Pertenecer y participar activamente en el Instituto Metropolitano de </w:t>
            </w:r>
            <w:r w:rsidR="002A7564" w:rsidRPr="00C64C39">
              <w:rPr>
                <w:rFonts w:ascii="Arial" w:eastAsia="Times New Roman" w:hAnsi="Arial" w:cs="Arial"/>
              </w:rPr>
              <w:t xml:space="preserve">Planeación (IMEPLAN) y en las mesas de trabajo que se establezcan en beneficio de planes y programas de alto impacto social que beneficien a </w:t>
            </w:r>
            <w:proofErr w:type="spellStart"/>
            <w:r w:rsidR="002A7564" w:rsidRPr="00C64C39">
              <w:rPr>
                <w:rFonts w:ascii="Arial" w:eastAsia="Times New Roman" w:hAnsi="Arial" w:cs="Arial"/>
              </w:rPr>
              <w:t>Juanacatlán</w:t>
            </w:r>
            <w:proofErr w:type="spellEnd"/>
            <w:r w:rsidR="002A7564" w:rsidRPr="00C64C39">
              <w:rPr>
                <w:rFonts w:ascii="Arial" w:eastAsia="Times New Roman" w:hAnsi="Arial" w:cs="Arial"/>
              </w:rPr>
              <w:t>.</w:t>
            </w:r>
          </w:p>
        </w:tc>
        <w:tc>
          <w:tcPr>
            <w:tcW w:w="2738" w:type="dxa"/>
            <w:vAlign w:val="center"/>
          </w:tcPr>
          <w:p w:rsidR="000D6050" w:rsidRPr="00C64C39" w:rsidRDefault="002A7564" w:rsidP="00C64C39">
            <w:pPr>
              <w:spacing w:line="360" w:lineRule="auto"/>
              <w:jc w:val="both"/>
              <w:rPr>
                <w:rFonts w:ascii="Arial" w:eastAsia="Times New Roman" w:hAnsi="Arial" w:cs="Arial"/>
              </w:rPr>
            </w:pPr>
            <w:r w:rsidRPr="00C64C39">
              <w:rPr>
                <w:rFonts w:ascii="Arial" w:eastAsia="Times New Roman" w:hAnsi="Arial" w:cs="Arial"/>
              </w:rPr>
              <w:t>Presidencia</w:t>
            </w:r>
            <w:r w:rsidR="008F3224" w:rsidRPr="00C64C39">
              <w:rPr>
                <w:rFonts w:ascii="Arial" w:eastAsia="Times New Roman" w:hAnsi="Arial" w:cs="Arial"/>
              </w:rPr>
              <w:t>,</w:t>
            </w:r>
          </w:p>
          <w:p w:rsidR="002A7564" w:rsidRPr="00C64C39" w:rsidRDefault="002A7564" w:rsidP="00C64C39">
            <w:pPr>
              <w:spacing w:line="360" w:lineRule="auto"/>
              <w:jc w:val="both"/>
              <w:rPr>
                <w:rFonts w:ascii="Arial" w:eastAsia="Times New Roman" w:hAnsi="Arial" w:cs="Arial"/>
              </w:rPr>
            </w:pPr>
            <w:r w:rsidRPr="00C64C39">
              <w:rPr>
                <w:rFonts w:ascii="Arial" w:eastAsia="Times New Roman" w:hAnsi="Arial" w:cs="Arial"/>
              </w:rPr>
              <w:t>Secretaría General</w:t>
            </w:r>
            <w:r w:rsidR="008F3224" w:rsidRPr="00C64C39">
              <w:rPr>
                <w:rFonts w:ascii="Arial" w:eastAsia="Times New Roman" w:hAnsi="Arial" w:cs="Arial"/>
              </w:rPr>
              <w:t xml:space="preserve"> y </w:t>
            </w:r>
            <w:r w:rsidRPr="00C64C39">
              <w:rPr>
                <w:rFonts w:ascii="Arial" w:eastAsia="Times New Roman" w:hAnsi="Arial" w:cs="Arial"/>
              </w:rPr>
              <w:t>Sindicatura</w:t>
            </w:r>
          </w:p>
          <w:p w:rsidR="002A7564" w:rsidRPr="00C64C39" w:rsidRDefault="002A7564" w:rsidP="00C64C39">
            <w:pPr>
              <w:spacing w:line="360" w:lineRule="auto"/>
              <w:jc w:val="both"/>
              <w:rPr>
                <w:rFonts w:ascii="Arial" w:eastAsia="Times New Roman" w:hAnsi="Arial" w:cs="Arial"/>
              </w:rPr>
            </w:pPr>
          </w:p>
        </w:tc>
      </w:tr>
      <w:tr w:rsidR="000D6050" w:rsidRPr="00C64C39" w:rsidTr="00B90C09">
        <w:trPr>
          <w:trHeight w:val="2207"/>
        </w:trPr>
        <w:tc>
          <w:tcPr>
            <w:tcW w:w="2691" w:type="dxa"/>
            <w:vAlign w:val="center"/>
          </w:tcPr>
          <w:p w:rsidR="000710A0" w:rsidRPr="00C64C39" w:rsidRDefault="000D7314" w:rsidP="00C64C39">
            <w:pPr>
              <w:spacing w:line="360" w:lineRule="auto"/>
              <w:jc w:val="both"/>
              <w:rPr>
                <w:rFonts w:ascii="Arial" w:eastAsia="Times New Roman" w:hAnsi="Arial" w:cs="Arial"/>
              </w:rPr>
            </w:pPr>
            <w:r w:rsidRPr="00C64C39">
              <w:rPr>
                <w:rFonts w:ascii="Arial" w:eastAsia="Times New Roman" w:hAnsi="Arial" w:cs="Arial"/>
              </w:rPr>
              <w:t>Seguridad, M</w:t>
            </w:r>
            <w:r w:rsidR="000710A0" w:rsidRPr="00C64C39">
              <w:rPr>
                <w:rFonts w:ascii="Arial" w:eastAsia="Times New Roman" w:hAnsi="Arial" w:cs="Arial"/>
              </w:rPr>
              <w:t xml:space="preserve">ovilidad y </w:t>
            </w:r>
            <w:r w:rsidRPr="00C64C39">
              <w:rPr>
                <w:rFonts w:ascii="Arial" w:eastAsia="Times New Roman" w:hAnsi="Arial" w:cs="Arial"/>
              </w:rPr>
              <w:t>Protección C</w:t>
            </w:r>
            <w:r w:rsidR="000710A0" w:rsidRPr="00C64C39">
              <w:rPr>
                <w:rFonts w:ascii="Arial" w:eastAsia="Times New Roman" w:hAnsi="Arial" w:cs="Arial"/>
              </w:rPr>
              <w:t>ivil.</w:t>
            </w:r>
          </w:p>
        </w:tc>
        <w:tc>
          <w:tcPr>
            <w:tcW w:w="2691" w:type="dxa"/>
            <w:vAlign w:val="center"/>
          </w:tcPr>
          <w:p w:rsidR="000D6050" w:rsidRPr="00C64C39" w:rsidRDefault="000710A0" w:rsidP="00C64C39">
            <w:pPr>
              <w:spacing w:line="360" w:lineRule="auto"/>
              <w:jc w:val="both"/>
              <w:rPr>
                <w:rFonts w:ascii="Arial" w:eastAsia="Times New Roman" w:hAnsi="Arial" w:cs="Arial"/>
              </w:rPr>
            </w:pPr>
            <w:r w:rsidRPr="00C64C39">
              <w:rPr>
                <w:rFonts w:ascii="Arial" w:eastAsia="Times New Roman" w:hAnsi="Arial" w:cs="Arial"/>
              </w:rPr>
              <w:t>Contar con la cantidad mínima indispensable de elementos de seguridad que el municipio requiere.</w:t>
            </w:r>
          </w:p>
          <w:p w:rsidR="000710A0" w:rsidRPr="00C64C39" w:rsidRDefault="000710A0" w:rsidP="00C64C39">
            <w:pPr>
              <w:spacing w:line="360" w:lineRule="auto"/>
              <w:jc w:val="both"/>
              <w:rPr>
                <w:rFonts w:ascii="Arial" w:eastAsia="Times New Roman" w:hAnsi="Arial" w:cs="Arial"/>
              </w:rPr>
            </w:pPr>
          </w:p>
          <w:p w:rsidR="000710A0" w:rsidRPr="00C64C39" w:rsidRDefault="000710A0" w:rsidP="00C64C39">
            <w:pPr>
              <w:spacing w:line="360" w:lineRule="auto"/>
              <w:jc w:val="both"/>
              <w:rPr>
                <w:rFonts w:ascii="Arial" w:eastAsia="Times New Roman" w:hAnsi="Arial" w:cs="Arial"/>
              </w:rPr>
            </w:pPr>
            <w:r w:rsidRPr="00C64C39">
              <w:rPr>
                <w:rFonts w:ascii="Arial" w:eastAsia="Times New Roman" w:hAnsi="Arial" w:cs="Arial"/>
              </w:rPr>
              <w:t xml:space="preserve">Generar una cultura vial y de movilidad en automotores, motocicleta y bicicleta que dinamice la ciudad y prevenga accidentes y muertes en la vía </w:t>
            </w:r>
            <w:r w:rsidR="00686501" w:rsidRPr="00C64C39">
              <w:rPr>
                <w:rFonts w:ascii="Arial" w:eastAsia="Times New Roman" w:hAnsi="Arial" w:cs="Arial"/>
              </w:rPr>
              <w:t>pública</w:t>
            </w:r>
            <w:r w:rsidRPr="00C64C39">
              <w:rPr>
                <w:rFonts w:ascii="Arial" w:eastAsia="Times New Roman" w:hAnsi="Arial" w:cs="Arial"/>
              </w:rPr>
              <w:t>.</w:t>
            </w:r>
          </w:p>
        </w:tc>
        <w:tc>
          <w:tcPr>
            <w:tcW w:w="2692" w:type="dxa"/>
            <w:vAlign w:val="center"/>
          </w:tcPr>
          <w:p w:rsidR="000D6050" w:rsidRPr="00C64C39" w:rsidRDefault="00686501" w:rsidP="00C64C39">
            <w:pPr>
              <w:spacing w:line="360" w:lineRule="auto"/>
              <w:jc w:val="both"/>
              <w:rPr>
                <w:rFonts w:ascii="Arial" w:eastAsia="Times New Roman" w:hAnsi="Arial" w:cs="Arial"/>
              </w:rPr>
            </w:pPr>
            <w:r w:rsidRPr="00C64C39">
              <w:rPr>
                <w:rFonts w:ascii="Arial" w:eastAsia="Times New Roman" w:hAnsi="Arial" w:cs="Arial"/>
              </w:rPr>
              <w:t xml:space="preserve">Necesitamos </w:t>
            </w:r>
            <w:r w:rsidR="00691F6F" w:rsidRPr="00C64C39">
              <w:rPr>
                <w:rFonts w:ascii="Arial" w:eastAsia="Times New Roman" w:hAnsi="Arial" w:cs="Arial"/>
              </w:rPr>
              <w:t xml:space="preserve">por los menos una cantidad de 60 elementos comprometidos con los sagrados deberes constitucionales de cuidar y vigilar la seguridad de los habitantes y sus bienes en el municipio de </w:t>
            </w:r>
            <w:proofErr w:type="spellStart"/>
            <w:r w:rsidR="00691F6F" w:rsidRPr="00C64C39">
              <w:rPr>
                <w:rFonts w:ascii="Arial" w:eastAsia="Times New Roman" w:hAnsi="Arial" w:cs="Arial"/>
              </w:rPr>
              <w:t>Juanacatlán</w:t>
            </w:r>
            <w:proofErr w:type="spellEnd"/>
            <w:r w:rsidR="00691F6F" w:rsidRPr="00C64C39">
              <w:rPr>
                <w:rFonts w:ascii="Arial" w:eastAsia="Times New Roman" w:hAnsi="Arial" w:cs="Arial"/>
              </w:rPr>
              <w:t>.</w:t>
            </w:r>
          </w:p>
          <w:p w:rsidR="00691F6F" w:rsidRPr="00C64C39" w:rsidRDefault="00691F6F" w:rsidP="00C64C39">
            <w:pPr>
              <w:spacing w:line="360" w:lineRule="auto"/>
              <w:jc w:val="both"/>
              <w:rPr>
                <w:rFonts w:ascii="Arial" w:eastAsia="Times New Roman" w:hAnsi="Arial" w:cs="Arial"/>
              </w:rPr>
            </w:pPr>
          </w:p>
          <w:p w:rsidR="00691F6F" w:rsidRPr="00C64C39" w:rsidRDefault="00691F6F" w:rsidP="00C64C39">
            <w:pPr>
              <w:spacing w:line="360" w:lineRule="auto"/>
              <w:jc w:val="both"/>
              <w:rPr>
                <w:rFonts w:ascii="Arial" w:eastAsia="Times New Roman" w:hAnsi="Arial" w:cs="Arial"/>
              </w:rPr>
            </w:pPr>
            <w:r w:rsidRPr="00C64C39">
              <w:rPr>
                <w:rFonts w:ascii="Arial" w:eastAsia="Times New Roman" w:hAnsi="Arial" w:cs="Arial"/>
              </w:rPr>
              <w:t>Concientizar y motivar a los conductores a utilizar casco si es debido y a respetar el reglamento municipal de vialidad.</w:t>
            </w:r>
          </w:p>
        </w:tc>
        <w:tc>
          <w:tcPr>
            <w:tcW w:w="2738" w:type="dxa"/>
            <w:vAlign w:val="center"/>
          </w:tcPr>
          <w:p w:rsidR="00691F6F" w:rsidRPr="00C64C39" w:rsidRDefault="00691F6F" w:rsidP="00C64C39">
            <w:pPr>
              <w:spacing w:line="360" w:lineRule="auto"/>
              <w:jc w:val="both"/>
              <w:rPr>
                <w:rFonts w:ascii="Arial" w:eastAsia="Times New Roman" w:hAnsi="Arial" w:cs="Arial"/>
              </w:rPr>
            </w:pPr>
            <w:r w:rsidRPr="00C64C39">
              <w:rPr>
                <w:rFonts w:ascii="Arial" w:eastAsia="Times New Roman" w:hAnsi="Arial" w:cs="Arial"/>
              </w:rPr>
              <w:t>Dirección de Seguridad Pública, Vialidad y Protección Civil</w:t>
            </w:r>
          </w:p>
        </w:tc>
      </w:tr>
      <w:tr w:rsidR="000D7314" w:rsidRPr="00C64C39" w:rsidTr="00B90C09">
        <w:trPr>
          <w:trHeight w:val="120"/>
        </w:trPr>
        <w:tc>
          <w:tcPr>
            <w:tcW w:w="2691" w:type="dxa"/>
            <w:vAlign w:val="center"/>
          </w:tcPr>
          <w:p w:rsidR="000D7314" w:rsidRPr="00C64C39" w:rsidRDefault="000D7314" w:rsidP="00C64C39">
            <w:pPr>
              <w:spacing w:line="360" w:lineRule="auto"/>
              <w:jc w:val="both"/>
              <w:rPr>
                <w:rFonts w:ascii="Arial" w:eastAsia="Times New Roman" w:hAnsi="Arial" w:cs="Arial"/>
              </w:rPr>
            </w:pPr>
            <w:r w:rsidRPr="00C64C39">
              <w:rPr>
                <w:rFonts w:ascii="Arial" w:eastAsia="Times New Roman" w:hAnsi="Arial" w:cs="Arial"/>
              </w:rPr>
              <w:t>Comisión Social y Difusión de Acciones del Ayuntamiento</w:t>
            </w:r>
          </w:p>
        </w:tc>
        <w:tc>
          <w:tcPr>
            <w:tcW w:w="2691" w:type="dxa"/>
            <w:vAlign w:val="center"/>
          </w:tcPr>
          <w:p w:rsidR="000D7314" w:rsidRPr="00C64C39" w:rsidRDefault="008F3224" w:rsidP="00C64C39">
            <w:pPr>
              <w:spacing w:line="360" w:lineRule="auto"/>
              <w:jc w:val="both"/>
              <w:rPr>
                <w:rFonts w:ascii="Arial" w:eastAsia="Times New Roman" w:hAnsi="Arial" w:cs="Arial"/>
              </w:rPr>
            </w:pPr>
            <w:r w:rsidRPr="00C64C39">
              <w:rPr>
                <w:rFonts w:ascii="Arial" w:eastAsia="Times New Roman" w:hAnsi="Arial" w:cs="Arial"/>
              </w:rPr>
              <w:t xml:space="preserve">Difundir toda actividad económica y de gobierno, acorde al avance tecnológico en </w:t>
            </w:r>
            <w:r w:rsidRPr="00C64C39">
              <w:rPr>
                <w:rFonts w:ascii="Arial" w:eastAsia="Times New Roman" w:hAnsi="Arial" w:cs="Arial"/>
              </w:rPr>
              <w:lastRenderedPageBreak/>
              <w:t>comunicación.</w:t>
            </w:r>
          </w:p>
        </w:tc>
        <w:tc>
          <w:tcPr>
            <w:tcW w:w="2692" w:type="dxa"/>
            <w:vAlign w:val="center"/>
          </w:tcPr>
          <w:p w:rsidR="000D7314" w:rsidRPr="00C64C39" w:rsidRDefault="008F3224" w:rsidP="00C64C39">
            <w:pPr>
              <w:spacing w:line="360" w:lineRule="auto"/>
              <w:jc w:val="both"/>
              <w:rPr>
                <w:rFonts w:ascii="Arial" w:eastAsia="Times New Roman" w:hAnsi="Arial" w:cs="Arial"/>
              </w:rPr>
            </w:pPr>
            <w:r w:rsidRPr="00C64C39">
              <w:rPr>
                <w:rFonts w:ascii="Arial" w:eastAsia="Times New Roman" w:hAnsi="Arial" w:cs="Arial"/>
              </w:rPr>
              <w:lastRenderedPageBreak/>
              <w:t xml:space="preserve">Diseño de páginas de internet en donde se hará difusión de todas las actividades </w:t>
            </w:r>
            <w:r w:rsidRPr="00C64C39">
              <w:rPr>
                <w:rFonts w:ascii="Arial" w:eastAsia="Times New Roman" w:hAnsi="Arial" w:cs="Arial"/>
              </w:rPr>
              <w:lastRenderedPageBreak/>
              <w:t>económicas que tengan lugar en el municipio.</w:t>
            </w:r>
          </w:p>
        </w:tc>
        <w:tc>
          <w:tcPr>
            <w:tcW w:w="2738" w:type="dxa"/>
            <w:vAlign w:val="center"/>
          </w:tcPr>
          <w:p w:rsidR="000D7314" w:rsidRPr="00C64C39" w:rsidRDefault="008F3224" w:rsidP="00C64C39">
            <w:pPr>
              <w:spacing w:line="360" w:lineRule="auto"/>
              <w:jc w:val="both"/>
              <w:rPr>
                <w:rFonts w:ascii="Arial" w:eastAsia="Times New Roman" w:hAnsi="Arial" w:cs="Arial"/>
              </w:rPr>
            </w:pPr>
            <w:r w:rsidRPr="00C64C39">
              <w:rPr>
                <w:rFonts w:ascii="Arial" w:eastAsia="Times New Roman" w:hAnsi="Arial" w:cs="Arial"/>
              </w:rPr>
              <w:lastRenderedPageBreak/>
              <w:t>Comunicación Social y Redes</w:t>
            </w:r>
          </w:p>
        </w:tc>
      </w:tr>
    </w:tbl>
    <w:p w:rsidR="002F7033" w:rsidRDefault="002F7033" w:rsidP="00C2691C">
      <w:pPr>
        <w:pStyle w:val="Ttulo1"/>
        <w:rPr>
          <w:rFonts w:eastAsia="Times New Roman" w:cs="Arial"/>
          <w:sz w:val="22"/>
          <w:szCs w:val="22"/>
        </w:rPr>
      </w:pPr>
      <w:bookmarkStart w:id="19" w:name="_Toc468407778"/>
    </w:p>
    <w:p w:rsidR="002F7033" w:rsidRDefault="002F7033" w:rsidP="002F7033"/>
    <w:p w:rsidR="002F7033" w:rsidRPr="002F7033" w:rsidRDefault="002F7033" w:rsidP="002F7033"/>
    <w:p w:rsidR="000C141D" w:rsidRPr="00131EFD" w:rsidRDefault="009F392C" w:rsidP="00C2691C">
      <w:pPr>
        <w:pStyle w:val="Ttulo1"/>
        <w:rPr>
          <w:rFonts w:eastAsia="Times New Roman"/>
          <w:caps/>
          <w:color w:val="FF0000"/>
        </w:rPr>
      </w:pPr>
      <w:r w:rsidRPr="00131EFD">
        <w:rPr>
          <w:rFonts w:eastAsia="Times New Roman"/>
          <w:caps/>
        </w:rPr>
        <w:t>Evaluación del plan anterior</w:t>
      </w:r>
      <w:bookmarkEnd w:id="19"/>
    </w:p>
    <w:p w:rsidR="00FD3BA3" w:rsidRPr="00C64C39" w:rsidRDefault="004A7787" w:rsidP="00C64C39">
      <w:pPr>
        <w:spacing w:after="0" w:line="360" w:lineRule="auto"/>
        <w:jc w:val="both"/>
        <w:rPr>
          <w:rFonts w:ascii="Arial" w:eastAsia="Times New Roman" w:hAnsi="Arial" w:cs="Arial"/>
        </w:rPr>
      </w:pPr>
      <w:r w:rsidRPr="00C64C39">
        <w:rPr>
          <w:rFonts w:ascii="Arial" w:eastAsia="Times New Roman" w:hAnsi="Arial" w:cs="Arial"/>
        </w:rPr>
        <w:t xml:space="preserve">En el diagnóstico </w:t>
      </w:r>
      <w:r w:rsidR="000C141D" w:rsidRPr="00C64C39">
        <w:rPr>
          <w:rFonts w:ascii="Arial" w:eastAsia="Times New Roman" w:hAnsi="Arial" w:cs="Arial"/>
        </w:rPr>
        <w:t>realizado</w:t>
      </w:r>
      <w:r w:rsidR="00F135A3" w:rsidRPr="00C64C39">
        <w:rPr>
          <w:rFonts w:ascii="Arial" w:eastAsia="Times New Roman" w:hAnsi="Arial" w:cs="Arial"/>
        </w:rPr>
        <w:t xml:space="preserve"> a la estructura del documento </w:t>
      </w:r>
      <w:r w:rsidR="00AA1215" w:rsidRPr="00C64C39">
        <w:rPr>
          <w:rFonts w:ascii="Arial" w:eastAsia="Times New Roman" w:hAnsi="Arial" w:cs="Arial"/>
        </w:rPr>
        <w:t xml:space="preserve">PMD 2012-2015, pudimos </w:t>
      </w:r>
      <w:r w:rsidR="000C141D" w:rsidRPr="00C64C39">
        <w:rPr>
          <w:rFonts w:ascii="Arial" w:eastAsia="Times New Roman" w:hAnsi="Arial" w:cs="Arial"/>
        </w:rPr>
        <w:t>observa</w:t>
      </w:r>
      <w:r w:rsidR="00AA1215" w:rsidRPr="00C64C39">
        <w:rPr>
          <w:rFonts w:ascii="Arial" w:eastAsia="Times New Roman" w:hAnsi="Arial" w:cs="Arial"/>
        </w:rPr>
        <w:t>r</w:t>
      </w:r>
      <w:r w:rsidR="000C141D" w:rsidRPr="00C64C39">
        <w:rPr>
          <w:rFonts w:ascii="Arial" w:eastAsia="Times New Roman" w:hAnsi="Arial" w:cs="Arial"/>
        </w:rPr>
        <w:t xml:space="preserve"> una descripción de 5 ejes</w:t>
      </w:r>
      <w:r w:rsidR="00FD3BA3" w:rsidRPr="00C64C39">
        <w:rPr>
          <w:rFonts w:ascii="Arial" w:eastAsia="Times New Roman" w:hAnsi="Arial" w:cs="Arial"/>
        </w:rPr>
        <w:t xml:space="preserve"> y sus estrategias, los cuales son mencionados a continuación;</w:t>
      </w:r>
    </w:p>
    <w:p w:rsidR="008E6405" w:rsidRPr="00C64C39" w:rsidRDefault="008E6405" w:rsidP="00C64C39">
      <w:pPr>
        <w:spacing w:after="0" w:line="360" w:lineRule="auto"/>
        <w:jc w:val="both"/>
        <w:rPr>
          <w:rFonts w:ascii="Arial" w:eastAsia="Times New Roman" w:hAnsi="Arial" w:cs="Arial"/>
        </w:rPr>
      </w:pPr>
    </w:p>
    <w:p w:rsidR="009F392C" w:rsidRPr="00C64C39" w:rsidRDefault="00FD3BA3" w:rsidP="00C64C39">
      <w:pPr>
        <w:pStyle w:val="Prrafodelista"/>
        <w:numPr>
          <w:ilvl w:val="0"/>
          <w:numId w:val="7"/>
        </w:numPr>
        <w:spacing w:after="0" w:line="360" w:lineRule="auto"/>
        <w:jc w:val="both"/>
        <w:rPr>
          <w:rFonts w:ascii="Arial" w:eastAsia="Times New Roman" w:hAnsi="Arial" w:cs="Arial"/>
        </w:rPr>
      </w:pPr>
      <w:r w:rsidRPr="00C64C39">
        <w:rPr>
          <w:rFonts w:ascii="Arial" w:eastAsia="Times New Roman" w:hAnsi="Arial" w:cs="Arial"/>
        </w:rPr>
        <w:t>Desarrollo y Bienestar Social (5 estrategias)</w:t>
      </w:r>
    </w:p>
    <w:p w:rsidR="00FD3BA3" w:rsidRPr="00C64C39" w:rsidRDefault="00FD3BA3" w:rsidP="00C64C39">
      <w:pPr>
        <w:pStyle w:val="Prrafodelista"/>
        <w:numPr>
          <w:ilvl w:val="0"/>
          <w:numId w:val="7"/>
        </w:numPr>
        <w:spacing w:after="0" w:line="360" w:lineRule="auto"/>
        <w:jc w:val="both"/>
        <w:rPr>
          <w:rFonts w:ascii="Arial" w:eastAsia="Times New Roman" w:hAnsi="Arial" w:cs="Arial"/>
        </w:rPr>
      </w:pPr>
      <w:r w:rsidRPr="00C64C39">
        <w:rPr>
          <w:rFonts w:ascii="Arial" w:eastAsia="Times New Roman" w:hAnsi="Arial" w:cs="Arial"/>
        </w:rPr>
        <w:t>Desarrollo Económico y Competitividad (4 estrategias)</w:t>
      </w:r>
    </w:p>
    <w:p w:rsidR="00FD3BA3" w:rsidRPr="00C64C39" w:rsidRDefault="00FD3BA3" w:rsidP="00C64C39">
      <w:pPr>
        <w:pStyle w:val="Prrafodelista"/>
        <w:numPr>
          <w:ilvl w:val="0"/>
          <w:numId w:val="7"/>
        </w:numPr>
        <w:spacing w:after="0" w:line="360" w:lineRule="auto"/>
        <w:jc w:val="both"/>
        <w:rPr>
          <w:rFonts w:ascii="Arial" w:eastAsia="Times New Roman" w:hAnsi="Arial" w:cs="Arial"/>
        </w:rPr>
      </w:pPr>
      <w:r w:rsidRPr="00C64C39">
        <w:rPr>
          <w:rFonts w:ascii="Arial" w:eastAsia="Times New Roman" w:hAnsi="Arial" w:cs="Arial"/>
        </w:rPr>
        <w:t>Desarrollo Sustentable y Servicios (9 estrategias)</w:t>
      </w:r>
    </w:p>
    <w:p w:rsidR="00E93035" w:rsidRPr="00C64C39" w:rsidRDefault="00E93035" w:rsidP="00C64C39">
      <w:pPr>
        <w:pStyle w:val="Prrafodelista"/>
        <w:numPr>
          <w:ilvl w:val="0"/>
          <w:numId w:val="7"/>
        </w:numPr>
        <w:spacing w:after="0" w:line="360" w:lineRule="auto"/>
        <w:jc w:val="both"/>
        <w:rPr>
          <w:rFonts w:ascii="Arial" w:eastAsia="Times New Roman" w:hAnsi="Arial" w:cs="Arial"/>
        </w:rPr>
      </w:pPr>
      <w:r w:rsidRPr="00C64C39">
        <w:rPr>
          <w:rFonts w:ascii="Arial" w:eastAsia="Times New Roman" w:hAnsi="Arial" w:cs="Arial"/>
        </w:rPr>
        <w:t>Seguridad y Certeza Jurídica (4 estrategias)</w:t>
      </w:r>
    </w:p>
    <w:p w:rsidR="00E93035" w:rsidRPr="00C64C39" w:rsidRDefault="00E93035" w:rsidP="00C64C39">
      <w:pPr>
        <w:pStyle w:val="Prrafodelista"/>
        <w:numPr>
          <w:ilvl w:val="0"/>
          <w:numId w:val="7"/>
        </w:numPr>
        <w:spacing w:after="0" w:line="360" w:lineRule="auto"/>
        <w:jc w:val="both"/>
        <w:rPr>
          <w:rFonts w:ascii="Arial" w:eastAsia="Times New Roman" w:hAnsi="Arial" w:cs="Arial"/>
        </w:rPr>
      </w:pPr>
      <w:r w:rsidRPr="00C64C39">
        <w:rPr>
          <w:rFonts w:ascii="Arial" w:eastAsia="Times New Roman" w:hAnsi="Arial" w:cs="Arial"/>
        </w:rPr>
        <w:t>Desarrollo Institucional y Buen Gobierno (3 estrategias)</w:t>
      </w:r>
    </w:p>
    <w:p w:rsidR="008E6405" w:rsidRPr="00C64C39" w:rsidRDefault="008E6405" w:rsidP="00C64C39">
      <w:pPr>
        <w:pStyle w:val="Prrafodelista"/>
        <w:spacing w:after="0" w:line="360" w:lineRule="auto"/>
        <w:ind w:left="761"/>
        <w:jc w:val="both"/>
        <w:rPr>
          <w:rFonts w:ascii="Arial" w:eastAsia="Times New Roman" w:hAnsi="Arial" w:cs="Arial"/>
        </w:rPr>
      </w:pPr>
    </w:p>
    <w:p w:rsidR="00D520DA" w:rsidRPr="00C64C39" w:rsidRDefault="00D520DA" w:rsidP="00C64C39">
      <w:pPr>
        <w:spacing w:after="0" w:line="360" w:lineRule="auto"/>
        <w:jc w:val="both"/>
        <w:rPr>
          <w:rFonts w:ascii="Arial" w:eastAsia="Times New Roman" w:hAnsi="Arial" w:cs="Arial"/>
        </w:rPr>
      </w:pPr>
      <w:r w:rsidRPr="00C64C39">
        <w:rPr>
          <w:rFonts w:ascii="Arial" w:eastAsia="Times New Roman" w:hAnsi="Arial" w:cs="Arial"/>
        </w:rPr>
        <w:t>En una evaluación exhaustiva se pudo identificar que el documento PMD 2012-2015 carece de objetivos específicos en cada uno de los ejes presentado</w:t>
      </w:r>
      <w:r w:rsidR="00947EB2" w:rsidRPr="00C64C39">
        <w:rPr>
          <w:rFonts w:ascii="Arial" w:eastAsia="Times New Roman" w:hAnsi="Arial" w:cs="Arial"/>
        </w:rPr>
        <w:t>s</w:t>
      </w:r>
      <w:r w:rsidRPr="00C64C39">
        <w:rPr>
          <w:rFonts w:ascii="Arial" w:eastAsia="Times New Roman" w:hAnsi="Arial" w:cs="Arial"/>
        </w:rPr>
        <w:t xml:space="preserve">, pues indica las acciones y estrategias a </w:t>
      </w:r>
      <w:r w:rsidR="004A7787" w:rsidRPr="00C64C39">
        <w:rPr>
          <w:rFonts w:ascii="Arial" w:eastAsia="Times New Roman" w:hAnsi="Arial" w:cs="Arial"/>
        </w:rPr>
        <w:t>implementar,</w:t>
      </w:r>
      <w:r w:rsidRPr="00C64C39">
        <w:rPr>
          <w:rFonts w:ascii="Arial" w:eastAsia="Times New Roman" w:hAnsi="Arial" w:cs="Arial"/>
        </w:rPr>
        <w:t xml:space="preserve"> pero no deja en claro las metas que quieren ser alcanzadas</w:t>
      </w:r>
      <w:r w:rsidR="00947EB2" w:rsidRPr="00C64C39">
        <w:rPr>
          <w:rFonts w:ascii="Arial" w:eastAsia="Times New Roman" w:hAnsi="Arial" w:cs="Arial"/>
        </w:rPr>
        <w:t xml:space="preserve"> ni la manera en la que se obtendrán los indicadores para la medición del desempeño de las actividades realizadas</w:t>
      </w:r>
      <w:r w:rsidRPr="00C64C39">
        <w:rPr>
          <w:rFonts w:ascii="Arial" w:eastAsia="Times New Roman" w:hAnsi="Arial" w:cs="Arial"/>
        </w:rPr>
        <w:t>.</w:t>
      </w:r>
    </w:p>
    <w:p w:rsidR="002F7033" w:rsidRDefault="002F7033" w:rsidP="002F7033">
      <w:pPr>
        <w:pStyle w:val="Ttulo1"/>
        <w:rPr>
          <w:rFonts w:eastAsia="Times New Roman"/>
          <w:caps/>
        </w:rPr>
      </w:pPr>
      <w:bookmarkStart w:id="20" w:name="_Toc468407780"/>
    </w:p>
    <w:p w:rsidR="002F7033" w:rsidRDefault="002F7033" w:rsidP="002F7033"/>
    <w:p w:rsidR="002F7033" w:rsidRPr="002F7033" w:rsidRDefault="002F7033" w:rsidP="002F7033"/>
    <w:p w:rsidR="002F34C4" w:rsidRPr="00C2691C" w:rsidRDefault="002F34C4" w:rsidP="00C2691C">
      <w:pPr>
        <w:pStyle w:val="Ttulo1"/>
        <w:jc w:val="center"/>
        <w:rPr>
          <w:rFonts w:eastAsia="Times New Roman"/>
          <w:caps/>
        </w:rPr>
      </w:pPr>
      <w:r w:rsidRPr="00C2691C">
        <w:rPr>
          <w:rFonts w:eastAsia="Times New Roman"/>
          <w:caps/>
        </w:rPr>
        <w:t>Desarrollo de ejes</w:t>
      </w:r>
      <w:bookmarkEnd w:id="20"/>
    </w:p>
    <w:p w:rsidR="002F34C4" w:rsidRDefault="002F34C4" w:rsidP="00C64C39">
      <w:pPr>
        <w:spacing w:after="0" w:line="360" w:lineRule="auto"/>
        <w:jc w:val="both"/>
        <w:rPr>
          <w:rFonts w:ascii="Arial" w:eastAsia="Times New Roman" w:hAnsi="Arial" w:cs="Arial"/>
          <w:b/>
          <w:color w:val="000000"/>
          <w:sz w:val="36"/>
        </w:rPr>
      </w:pPr>
    </w:p>
    <w:p w:rsidR="009F392C" w:rsidRPr="00C2691C" w:rsidRDefault="009F392C" w:rsidP="00C2691C">
      <w:pPr>
        <w:pStyle w:val="Ttulo2"/>
        <w:rPr>
          <w:rFonts w:eastAsia="Times New Roman"/>
          <w:b/>
        </w:rPr>
      </w:pPr>
      <w:bookmarkStart w:id="21" w:name="_Toc468407781"/>
      <w:r w:rsidRPr="00C2691C">
        <w:rPr>
          <w:rFonts w:eastAsia="Times New Roman"/>
          <w:b/>
        </w:rPr>
        <w:lastRenderedPageBreak/>
        <w:t>Eje G.  1</w:t>
      </w:r>
      <w:bookmarkEnd w:id="21"/>
    </w:p>
    <w:p w:rsidR="009F392C" w:rsidRPr="00C2691C" w:rsidRDefault="009F392C" w:rsidP="00C2691C">
      <w:pPr>
        <w:pStyle w:val="Ttulo2"/>
        <w:rPr>
          <w:rFonts w:eastAsia="Times New Roman"/>
          <w:b/>
        </w:rPr>
      </w:pPr>
      <w:bookmarkStart w:id="22" w:name="_Toc468407782"/>
      <w:r w:rsidRPr="00C2691C">
        <w:rPr>
          <w:rFonts w:eastAsia="Times New Roman"/>
          <w:b/>
        </w:rPr>
        <w:t>EFICACIA EN SERVICIOS PÚBLICOS</w:t>
      </w:r>
      <w:bookmarkEnd w:id="22"/>
    </w:p>
    <w:p w:rsidR="009F392C" w:rsidRPr="00C2691C" w:rsidRDefault="007D257C" w:rsidP="00C2691C">
      <w:pPr>
        <w:pStyle w:val="Ttulo3"/>
        <w:rPr>
          <w:rFonts w:eastAsia="Times New Roman"/>
          <w:b/>
        </w:rPr>
      </w:pPr>
      <w:bookmarkStart w:id="23" w:name="_Toc468407783"/>
      <w:r w:rsidRPr="00C2691C">
        <w:rPr>
          <w:rFonts w:eastAsia="Times New Roman"/>
          <w:b/>
        </w:rPr>
        <w:t>Eje G. 1.1</w:t>
      </w:r>
      <w:bookmarkEnd w:id="23"/>
    </w:p>
    <w:p w:rsidR="009F392C" w:rsidRPr="00C64C39" w:rsidRDefault="009F392C" w:rsidP="00C2691C">
      <w:pPr>
        <w:pStyle w:val="Ttulo3"/>
        <w:rPr>
          <w:rFonts w:eastAsia="Times New Roman"/>
        </w:rPr>
      </w:pPr>
      <w:bookmarkStart w:id="24" w:name="_Toc468407784"/>
      <w:r w:rsidRPr="00C2691C">
        <w:rPr>
          <w:rFonts w:eastAsia="Times New Roman"/>
          <w:b/>
        </w:rPr>
        <w:t>Alumbrado Público</w:t>
      </w:r>
      <w:bookmarkEnd w:id="24"/>
    </w:p>
    <w:p w:rsidR="00CB21F0" w:rsidRDefault="000112E1" w:rsidP="00C64C39">
      <w:pPr>
        <w:spacing w:line="360" w:lineRule="auto"/>
        <w:jc w:val="both"/>
        <w:rPr>
          <w:rFonts w:ascii="Arial" w:hAnsi="Arial" w:cs="Arial"/>
        </w:rPr>
      </w:pPr>
      <w:r w:rsidRPr="00C64C39">
        <w:rPr>
          <w:rFonts w:ascii="Arial" w:hAnsi="Arial" w:cs="Arial"/>
        </w:rPr>
        <w:t>El área d</w:t>
      </w:r>
      <w:r w:rsidR="00314240" w:rsidRPr="00C64C39">
        <w:rPr>
          <w:rFonts w:ascii="Arial" w:hAnsi="Arial" w:cs="Arial"/>
        </w:rPr>
        <w:t xml:space="preserve">e </w:t>
      </w:r>
      <w:r w:rsidR="00106346" w:rsidRPr="00C64C39">
        <w:rPr>
          <w:rFonts w:ascii="Arial" w:hAnsi="Arial" w:cs="Arial"/>
        </w:rPr>
        <w:t xml:space="preserve">alumbrado </w:t>
      </w:r>
      <w:r w:rsidR="002C730E" w:rsidRPr="00C64C39">
        <w:rPr>
          <w:rFonts w:ascii="Arial" w:hAnsi="Arial" w:cs="Arial"/>
        </w:rPr>
        <w:t xml:space="preserve">público es la </w:t>
      </w:r>
      <w:r w:rsidRPr="00C64C39">
        <w:rPr>
          <w:rFonts w:ascii="Arial" w:hAnsi="Arial" w:cs="Arial"/>
        </w:rPr>
        <w:t>encargada</w:t>
      </w:r>
      <w:r w:rsidR="002139E1" w:rsidRPr="00C64C39">
        <w:rPr>
          <w:rFonts w:ascii="Arial" w:hAnsi="Arial" w:cs="Arial"/>
        </w:rPr>
        <w:t xml:space="preserve"> de dar mantenimiento a la infraestructura eléctrica que se encuentra en calles y espacios públicos del municipio, </w:t>
      </w:r>
      <w:r w:rsidR="00836FF4" w:rsidRPr="00C64C39">
        <w:rPr>
          <w:rFonts w:ascii="Arial" w:hAnsi="Arial" w:cs="Arial"/>
        </w:rPr>
        <w:t xml:space="preserve">actualmente se </w:t>
      </w:r>
      <w:r w:rsidR="00106346" w:rsidRPr="00C64C39">
        <w:rPr>
          <w:rFonts w:ascii="Arial" w:hAnsi="Arial" w:cs="Arial"/>
        </w:rPr>
        <w:t>cuenta con personal capacitado y una un</w:t>
      </w:r>
      <w:r w:rsidR="00836FF4" w:rsidRPr="00C64C39">
        <w:rPr>
          <w:rFonts w:ascii="Arial" w:hAnsi="Arial" w:cs="Arial"/>
        </w:rPr>
        <w:t xml:space="preserve">idad totalmente equipada para brindar el </w:t>
      </w:r>
      <w:r w:rsidR="00106346" w:rsidRPr="00C64C39">
        <w:rPr>
          <w:rFonts w:ascii="Arial" w:hAnsi="Arial" w:cs="Arial"/>
        </w:rPr>
        <w:t xml:space="preserve">servicio </w:t>
      </w:r>
      <w:proofErr w:type="spellStart"/>
      <w:r w:rsidR="00106346" w:rsidRPr="00C64C39">
        <w:rPr>
          <w:rFonts w:ascii="Arial" w:hAnsi="Arial" w:cs="Arial"/>
        </w:rPr>
        <w:t>endonde</w:t>
      </w:r>
      <w:proofErr w:type="spellEnd"/>
      <w:r w:rsidR="00106346" w:rsidRPr="00C64C39">
        <w:rPr>
          <w:rFonts w:ascii="Arial" w:hAnsi="Arial" w:cs="Arial"/>
        </w:rPr>
        <w:t xml:space="preserve"> sea requerido</w:t>
      </w:r>
      <w:r w:rsidR="00FA6D88" w:rsidRPr="00C64C39">
        <w:rPr>
          <w:rFonts w:ascii="Arial" w:hAnsi="Arial" w:cs="Arial"/>
        </w:rPr>
        <w:t xml:space="preserve">. </w:t>
      </w:r>
    </w:p>
    <w:p w:rsidR="00332F03" w:rsidRPr="00C64C39" w:rsidRDefault="00332F03" w:rsidP="00C64C39">
      <w:pPr>
        <w:spacing w:line="360" w:lineRule="auto"/>
        <w:jc w:val="both"/>
        <w:rPr>
          <w:rFonts w:ascii="Arial" w:hAnsi="Arial" w:cs="Arial"/>
        </w:rPr>
      </w:pPr>
      <w:r>
        <w:rPr>
          <w:rFonts w:ascii="Arial" w:hAnsi="Arial" w:cs="Arial"/>
        </w:rPr>
        <w:t>Funciones:</w:t>
      </w:r>
    </w:p>
    <w:p w:rsidR="00CB21F0" w:rsidRPr="00C64C39" w:rsidRDefault="00106346" w:rsidP="00C64C39">
      <w:pPr>
        <w:spacing w:line="360" w:lineRule="auto"/>
        <w:jc w:val="both"/>
        <w:rPr>
          <w:rFonts w:ascii="Arial" w:hAnsi="Arial" w:cs="Arial"/>
        </w:rPr>
      </w:pPr>
      <w:r w:rsidRPr="00C64C39">
        <w:rPr>
          <w:rFonts w:ascii="Arial" w:hAnsi="Arial" w:cs="Arial"/>
        </w:rPr>
        <w:t xml:space="preserve">• Mantenimiento a </w:t>
      </w:r>
      <w:r w:rsidR="00CB21F0" w:rsidRPr="00C64C39">
        <w:rPr>
          <w:rFonts w:ascii="Arial" w:hAnsi="Arial" w:cs="Arial"/>
        </w:rPr>
        <w:t>luminarias de</w:t>
      </w:r>
      <w:r w:rsidRPr="00C64C39">
        <w:rPr>
          <w:rFonts w:ascii="Arial" w:hAnsi="Arial" w:cs="Arial"/>
        </w:rPr>
        <w:t>l</w:t>
      </w:r>
      <w:r w:rsidR="00CB21F0" w:rsidRPr="00C64C39">
        <w:rPr>
          <w:rFonts w:ascii="Arial" w:hAnsi="Arial" w:cs="Arial"/>
        </w:rPr>
        <w:t xml:space="preserve"> alumbrado </w:t>
      </w:r>
      <w:r w:rsidRPr="00C64C39">
        <w:rPr>
          <w:rFonts w:ascii="Arial" w:hAnsi="Arial" w:cs="Arial"/>
        </w:rPr>
        <w:t>público, parques, jardines y u</w:t>
      </w:r>
      <w:r w:rsidR="00CB21F0" w:rsidRPr="00C64C39">
        <w:rPr>
          <w:rFonts w:ascii="Arial" w:hAnsi="Arial" w:cs="Arial"/>
        </w:rPr>
        <w:t>nidades deportivas.</w:t>
      </w:r>
    </w:p>
    <w:p w:rsidR="00CB21F0" w:rsidRPr="00C64C39" w:rsidRDefault="00CB21F0" w:rsidP="00C64C39">
      <w:pPr>
        <w:spacing w:line="360" w:lineRule="auto"/>
        <w:jc w:val="both"/>
        <w:rPr>
          <w:rFonts w:ascii="Arial" w:hAnsi="Arial" w:cs="Arial"/>
        </w:rPr>
      </w:pPr>
      <w:r w:rsidRPr="00C64C39">
        <w:rPr>
          <w:rFonts w:ascii="Arial" w:hAnsi="Arial" w:cs="Arial"/>
        </w:rPr>
        <w:t xml:space="preserve">• Poda de </w:t>
      </w:r>
      <w:r w:rsidR="00745FFB" w:rsidRPr="00C64C39">
        <w:rPr>
          <w:rFonts w:ascii="Arial" w:hAnsi="Arial" w:cs="Arial"/>
        </w:rPr>
        <w:t>árboles</w:t>
      </w:r>
      <w:r w:rsidRPr="00C64C39">
        <w:rPr>
          <w:rFonts w:ascii="Arial" w:hAnsi="Arial" w:cs="Arial"/>
        </w:rPr>
        <w:t xml:space="preserve"> (cuando afectan algún cableado)</w:t>
      </w:r>
    </w:p>
    <w:p w:rsidR="00CB21F0" w:rsidRPr="00C64C39" w:rsidRDefault="00911595" w:rsidP="00C64C39">
      <w:pPr>
        <w:spacing w:line="360" w:lineRule="auto"/>
        <w:jc w:val="both"/>
        <w:rPr>
          <w:rFonts w:ascii="Arial" w:hAnsi="Arial" w:cs="Arial"/>
        </w:rPr>
      </w:pPr>
      <w:r w:rsidRPr="00C64C39">
        <w:rPr>
          <w:rFonts w:ascii="Arial" w:hAnsi="Arial" w:cs="Arial"/>
        </w:rPr>
        <w:t>• Rehabilitación de cables caídos.</w:t>
      </w:r>
    </w:p>
    <w:p w:rsidR="00CB21F0" w:rsidRPr="00C64C39" w:rsidRDefault="00CB21F0" w:rsidP="00C64C39">
      <w:pPr>
        <w:spacing w:line="360" w:lineRule="auto"/>
        <w:jc w:val="both"/>
        <w:rPr>
          <w:rFonts w:ascii="Arial" w:hAnsi="Arial" w:cs="Arial"/>
        </w:rPr>
      </w:pPr>
      <w:r w:rsidRPr="00C64C39">
        <w:rPr>
          <w:rFonts w:ascii="Arial" w:hAnsi="Arial" w:cs="Arial"/>
        </w:rPr>
        <w:t xml:space="preserve">• </w:t>
      </w:r>
      <w:r w:rsidR="00911595" w:rsidRPr="00C64C39">
        <w:rPr>
          <w:rFonts w:ascii="Arial" w:hAnsi="Arial" w:cs="Arial"/>
        </w:rPr>
        <w:t>Apoyo a otras direcciones</w:t>
      </w:r>
    </w:p>
    <w:p w:rsidR="00D94194" w:rsidRPr="00C64C39" w:rsidRDefault="00D94194" w:rsidP="00C64C39">
      <w:pPr>
        <w:spacing w:line="360" w:lineRule="auto"/>
        <w:jc w:val="both"/>
        <w:rPr>
          <w:rFonts w:ascii="Arial" w:hAnsi="Arial" w:cs="Arial"/>
          <w:b/>
        </w:rPr>
      </w:pPr>
      <w:r w:rsidRPr="00C64C39">
        <w:rPr>
          <w:rFonts w:ascii="Arial" w:hAnsi="Arial" w:cs="Arial"/>
          <w:b/>
        </w:rPr>
        <w:t>Objetivo General:</w:t>
      </w:r>
    </w:p>
    <w:p w:rsidR="00D94194" w:rsidRPr="00C64C39" w:rsidRDefault="00D94194" w:rsidP="00C64C39">
      <w:pPr>
        <w:spacing w:line="360" w:lineRule="auto"/>
        <w:jc w:val="both"/>
        <w:rPr>
          <w:rFonts w:ascii="Arial" w:hAnsi="Arial" w:cs="Arial"/>
        </w:rPr>
      </w:pPr>
      <w:r w:rsidRPr="00C64C39">
        <w:rPr>
          <w:rFonts w:ascii="Arial" w:hAnsi="Arial" w:cs="Arial"/>
        </w:rPr>
        <w:t>Ofrecer un servicio de calidad y espacios públicos totalmente iluminados a lo</w:t>
      </w:r>
      <w:r w:rsidR="002D2778" w:rsidRPr="00C64C39">
        <w:rPr>
          <w:rFonts w:ascii="Arial" w:hAnsi="Arial" w:cs="Arial"/>
        </w:rPr>
        <w:t>s habitantes del municipio</w:t>
      </w:r>
      <w:r w:rsidRPr="00C64C39">
        <w:rPr>
          <w:rFonts w:ascii="Arial" w:hAnsi="Arial" w:cs="Arial"/>
        </w:rPr>
        <w:t>.</w:t>
      </w:r>
    </w:p>
    <w:tbl>
      <w:tblPr>
        <w:tblStyle w:val="Tablaconcuadrcula"/>
        <w:tblW w:w="10508" w:type="dxa"/>
        <w:tblLook w:val="04A0" w:firstRow="1" w:lastRow="0" w:firstColumn="1" w:lastColumn="0" w:noHBand="0" w:noVBand="1"/>
      </w:tblPr>
      <w:tblGrid>
        <w:gridCol w:w="5254"/>
        <w:gridCol w:w="5254"/>
      </w:tblGrid>
      <w:tr w:rsidR="00296F16" w:rsidRPr="00C64C39" w:rsidTr="00B90C09">
        <w:trPr>
          <w:trHeight w:val="396"/>
        </w:trPr>
        <w:tc>
          <w:tcPr>
            <w:tcW w:w="5254" w:type="dxa"/>
            <w:vAlign w:val="center"/>
          </w:tcPr>
          <w:p w:rsidR="00296F16" w:rsidRPr="00C64C39" w:rsidRDefault="00296F16" w:rsidP="00332F03">
            <w:pPr>
              <w:spacing w:line="360" w:lineRule="auto"/>
              <w:jc w:val="center"/>
              <w:rPr>
                <w:rFonts w:ascii="Arial" w:hAnsi="Arial" w:cs="Arial"/>
              </w:rPr>
            </w:pPr>
            <w:r w:rsidRPr="00C64C39">
              <w:rPr>
                <w:rFonts w:ascii="Arial" w:hAnsi="Arial" w:cs="Arial"/>
              </w:rPr>
              <w:t>Objetivos específicos:</w:t>
            </w:r>
          </w:p>
        </w:tc>
        <w:tc>
          <w:tcPr>
            <w:tcW w:w="5254" w:type="dxa"/>
            <w:vAlign w:val="center"/>
          </w:tcPr>
          <w:p w:rsidR="00296F16" w:rsidRPr="00C64C39" w:rsidRDefault="00296F16" w:rsidP="00332F03">
            <w:pPr>
              <w:spacing w:line="360" w:lineRule="auto"/>
              <w:jc w:val="center"/>
              <w:rPr>
                <w:rFonts w:ascii="Arial" w:hAnsi="Arial" w:cs="Arial"/>
              </w:rPr>
            </w:pPr>
            <w:r w:rsidRPr="00C64C39">
              <w:rPr>
                <w:rFonts w:ascii="Arial" w:hAnsi="Arial" w:cs="Arial"/>
              </w:rPr>
              <w:t>Estrategias</w:t>
            </w:r>
            <w:r w:rsidR="00C701DD" w:rsidRPr="00C64C39">
              <w:rPr>
                <w:rFonts w:ascii="Arial" w:hAnsi="Arial" w:cs="Arial"/>
              </w:rPr>
              <w:t xml:space="preserve"> / acciones</w:t>
            </w:r>
          </w:p>
        </w:tc>
      </w:tr>
      <w:tr w:rsidR="00296F16" w:rsidRPr="00C64C39" w:rsidTr="00B90C09">
        <w:trPr>
          <w:trHeight w:val="1227"/>
        </w:trPr>
        <w:tc>
          <w:tcPr>
            <w:tcW w:w="5254" w:type="dxa"/>
            <w:vAlign w:val="center"/>
          </w:tcPr>
          <w:p w:rsidR="00296F16" w:rsidRPr="00C64C39" w:rsidRDefault="00D3448D" w:rsidP="00332F03">
            <w:pPr>
              <w:spacing w:line="360" w:lineRule="auto"/>
              <w:jc w:val="center"/>
              <w:rPr>
                <w:rFonts w:ascii="Arial" w:hAnsi="Arial" w:cs="Arial"/>
              </w:rPr>
            </w:pPr>
            <w:r w:rsidRPr="00C64C39">
              <w:rPr>
                <w:rFonts w:ascii="Arial" w:hAnsi="Arial" w:cs="Arial"/>
              </w:rPr>
              <w:t>Reducir el costo de la energía eléctrica</w:t>
            </w:r>
            <w:r w:rsidR="00ED104E" w:rsidRPr="00C64C39">
              <w:rPr>
                <w:rFonts w:ascii="Arial" w:hAnsi="Arial" w:cs="Arial"/>
              </w:rPr>
              <w:t xml:space="preserve"> del alumbrado público</w:t>
            </w:r>
            <w:r w:rsidR="00EF74AD" w:rsidRPr="00C64C39">
              <w:rPr>
                <w:rFonts w:ascii="Arial" w:hAnsi="Arial" w:cs="Arial"/>
              </w:rPr>
              <w:t>.</w:t>
            </w:r>
          </w:p>
        </w:tc>
        <w:tc>
          <w:tcPr>
            <w:tcW w:w="5254" w:type="dxa"/>
            <w:vAlign w:val="center"/>
          </w:tcPr>
          <w:p w:rsidR="00296F16" w:rsidRPr="00C64C39" w:rsidRDefault="00FE318F" w:rsidP="00332F03">
            <w:pPr>
              <w:spacing w:line="360" w:lineRule="auto"/>
              <w:jc w:val="center"/>
              <w:rPr>
                <w:rFonts w:ascii="Arial" w:hAnsi="Arial" w:cs="Arial"/>
              </w:rPr>
            </w:pPr>
            <w:r w:rsidRPr="00C64C39">
              <w:rPr>
                <w:rFonts w:ascii="Arial" w:hAnsi="Arial" w:cs="Arial"/>
              </w:rPr>
              <w:t>Sustituir las luminarias obsoletas existentes por nueva energía ahorradora y/o renovable.</w:t>
            </w:r>
          </w:p>
        </w:tc>
      </w:tr>
      <w:tr w:rsidR="00296F16" w:rsidRPr="00C64C39" w:rsidTr="00B90C09">
        <w:trPr>
          <w:trHeight w:val="1624"/>
        </w:trPr>
        <w:tc>
          <w:tcPr>
            <w:tcW w:w="5254" w:type="dxa"/>
            <w:vAlign w:val="center"/>
          </w:tcPr>
          <w:p w:rsidR="00296F16" w:rsidRPr="00C64C39" w:rsidRDefault="00FE318F" w:rsidP="00332F03">
            <w:pPr>
              <w:spacing w:line="360" w:lineRule="auto"/>
              <w:jc w:val="center"/>
              <w:rPr>
                <w:rFonts w:ascii="Arial" w:hAnsi="Arial" w:cs="Arial"/>
              </w:rPr>
            </w:pPr>
            <w:r w:rsidRPr="00C64C39">
              <w:rPr>
                <w:rFonts w:ascii="Arial" w:hAnsi="Arial" w:cs="Arial"/>
              </w:rPr>
              <w:t>Cubrir la totalidad de los reportes ciudadanos en tiempo y forma</w:t>
            </w:r>
          </w:p>
        </w:tc>
        <w:tc>
          <w:tcPr>
            <w:tcW w:w="5254" w:type="dxa"/>
            <w:vAlign w:val="center"/>
          </w:tcPr>
          <w:p w:rsidR="00296F16" w:rsidRPr="00C64C39" w:rsidRDefault="00FE318F" w:rsidP="00332F03">
            <w:pPr>
              <w:spacing w:line="360" w:lineRule="auto"/>
              <w:jc w:val="center"/>
              <w:rPr>
                <w:rFonts w:ascii="Arial" w:hAnsi="Arial" w:cs="Arial"/>
              </w:rPr>
            </w:pPr>
            <w:r w:rsidRPr="00C64C39">
              <w:rPr>
                <w:rFonts w:ascii="Arial" w:hAnsi="Arial" w:cs="Arial"/>
              </w:rPr>
              <w:t>Coordinar y supervisar al personal operativo, par</w:t>
            </w:r>
            <w:r w:rsidR="00287C99" w:rsidRPr="00C64C39">
              <w:rPr>
                <w:rFonts w:ascii="Arial" w:hAnsi="Arial" w:cs="Arial"/>
              </w:rPr>
              <w:t>a que realicen las funciones correspondientes</w:t>
            </w:r>
            <w:r w:rsidR="00EF74AD" w:rsidRPr="00C64C39">
              <w:rPr>
                <w:rFonts w:ascii="Arial" w:hAnsi="Arial" w:cs="Arial"/>
              </w:rPr>
              <w:t xml:space="preserve"> de forma oportuna y eficiente.</w:t>
            </w:r>
          </w:p>
        </w:tc>
      </w:tr>
      <w:tr w:rsidR="00296F16" w:rsidRPr="00C64C39" w:rsidTr="00B90C09">
        <w:trPr>
          <w:trHeight w:val="415"/>
        </w:trPr>
        <w:tc>
          <w:tcPr>
            <w:tcW w:w="5254" w:type="dxa"/>
            <w:vAlign w:val="center"/>
          </w:tcPr>
          <w:p w:rsidR="00296F16" w:rsidRPr="00C64C39" w:rsidRDefault="009152BF" w:rsidP="00332F03">
            <w:pPr>
              <w:spacing w:line="360" w:lineRule="auto"/>
              <w:jc w:val="center"/>
              <w:rPr>
                <w:rFonts w:ascii="Arial" w:hAnsi="Arial" w:cs="Arial"/>
              </w:rPr>
            </w:pPr>
            <w:r w:rsidRPr="00C64C39">
              <w:rPr>
                <w:rFonts w:ascii="Arial" w:hAnsi="Arial" w:cs="Arial"/>
              </w:rPr>
              <w:t xml:space="preserve">Reducir las fallas del servicio </w:t>
            </w:r>
            <w:r w:rsidR="00800BDA" w:rsidRPr="00C64C39">
              <w:rPr>
                <w:rFonts w:ascii="Arial" w:hAnsi="Arial" w:cs="Arial"/>
              </w:rPr>
              <w:t xml:space="preserve">de alumbrado </w:t>
            </w:r>
            <w:r w:rsidRPr="00C64C39">
              <w:rPr>
                <w:rFonts w:ascii="Arial" w:hAnsi="Arial" w:cs="Arial"/>
              </w:rPr>
              <w:t>en calles y espacios públicos.</w:t>
            </w:r>
          </w:p>
        </w:tc>
        <w:tc>
          <w:tcPr>
            <w:tcW w:w="5254" w:type="dxa"/>
            <w:vAlign w:val="center"/>
          </w:tcPr>
          <w:p w:rsidR="00296F16" w:rsidRPr="00C64C39" w:rsidRDefault="009152BF" w:rsidP="00332F03">
            <w:pPr>
              <w:spacing w:line="360" w:lineRule="auto"/>
              <w:jc w:val="center"/>
              <w:rPr>
                <w:rFonts w:ascii="Arial" w:hAnsi="Arial" w:cs="Arial"/>
              </w:rPr>
            </w:pPr>
            <w:r w:rsidRPr="00C64C39">
              <w:rPr>
                <w:rFonts w:ascii="Arial" w:hAnsi="Arial" w:cs="Arial"/>
              </w:rPr>
              <w:t xml:space="preserve">Realizar mantenimiento y reparación de luminarias, con el fin de conservar en óptimas </w:t>
            </w:r>
            <w:r w:rsidR="00EF74AD" w:rsidRPr="00C64C39">
              <w:rPr>
                <w:rFonts w:ascii="Arial" w:hAnsi="Arial" w:cs="Arial"/>
              </w:rPr>
              <w:t xml:space="preserve">condiciones el alumbrado de </w:t>
            </w:r>
            <w:r w:rsidRPr="00C64C39">
              <w:rPr>
                <w:rFonts w:ascii="Arial" w:hAnsi="Arial" w:cs="Arial"/>
              </w:rPr>
              <w:t>todos los espacios públicos</w:t>
            </w:r>
            <w:r w:rsidR="00EF74AD" w:rsidRPr="00C64C39">
              <w:rPr>
                <w:rFonts w:ascii="Arial" w:hAnsi="Arial" w:cs="Arial"/>
              </w:rPr>
              <w:t xml:space="preserve"> municipales</w:t>
            </w:r>
            <w:r w:rsidRPr="00C64C39">
              <w:rPr>
                <w:rFonts w:ascii="Arial" w:hAnsi="Arial" w:cs="Arial"/>
              </w:rPr>
              <w:t>.</w:t>
            </w:r>
          </w:p>
        </w:tc>
      </w:tr>
    </w:tbl>
    <w:p w:rsidR="00332F03" w:rsidRDefault="00332F03" w:rsidP="00C64C39">
      <w:pPr>
        <w:spacing w:after="0" w:line="360" w:lineRule="auto"/>
        <w:jc w:val="both"/>
        <w:rPr>
          <w:rFonts w:ascii="Arial" w:hAnsi="Arial" w:cs="Arial"/>
        </w:rPr>
      </w:pPr>
    </w:p>
    <w:p w:rsidR="00332F03" w:rsidRDefault="00332F03" w:rsidP="00C64C39">
      <w:pPr>
        <w:spacing w:after="0" w:line="360" w:lineRule="auto"/>
        <w:jc w:val="both"/>
        <w:rPr>
          <w:rFonts w:ascii="Arial" w:hAnsi="Arial" w:cs="Arial"/>
        </w:rPr>
      </w:pPr>
    </w:p>
    <w:p w:rsidR="00EF74AD" w:rsidRPr="00C2691C" w:rsidRDefault="007D257C" w:rsidP="00C2691C">
      <w:pPr>
        <w:pStyle w:val="Ttulo3"/>
        <w:rPr>
          <w:b/>
        </w:rPr>
      </w:pPr>
      <w:bookmarkStart w:id="25" w:name="_Toc468407785"/>
      <w:r w:rsidRPr="00C2691C">
        <w:rPr>
          <w:b/>
        </w:rPr>
        <w:t>Eje G. 1.2</w:t>
      </w:r>
      <w:bookmarkEnd w:id="25"/>
    </w:p>
    <w:p w:rsidR="000112E1" w:rsidRPr="00C64C39" w:rsidRDefault="00BB495A" w:rsidP="00C2691C">
      <w:pPr>
        <w:pStyle w:val="Ttulo3"/>
        <w:rPr>
          <w:rFonts w:eastAsia="Times New Roman"/>
          <w:color w:val="000000"/>
        </w:rPr>
      </w:pPr>
      <w:bookmarkStart w:id="26" w:name="_Toc468407786"/>
      <w:r w:rsidRPr="00C2691C">
        <w:rPr>
          <w:rFonts w:eastAsia="Times New Roman"/>
          <w:b/>
          <w:color w:val="000000"/>
        </w:rPr>
        <w:t>Agua Potable y Alcantarillado</w:t>
      </w:r>
      <w:bookmarkEnd w:id="26"/>
    </w:p>
    <w:p w:rsidR="004B0932" w:rsidRDefault="00265E65" w:rsidP="00C64C39">
      <w:pPr>
        <w:spacing w:after="0" w:line="360" w:lineRule="auto"/>
        <w:jc w:val="both"/>
        <w:rPr>
          <w:rFonts w:ascii="Arial" w:hAnsi="Arial" w:cs="Arial"/>
          <w:color w:val="000000"/>
        </w:rPr>
      </w:pPr>
      <w:r w:rsidRPr="00C64C39">
        <w:rPr>
          <w:rFonts w:ascii="Arial" w:hAnsi="Arial" w:cs="Arial"/>
          <w:color w:val="000000"/>
        </w:rPr>
        <w:t xml:space="preserve">Esta área </w:t>
      </w:r>
      <w:r w:rsidR="000112E1" w:rsidRPr="00C64C39">
        <w:rPr>
          <w:rFonts w:ascii="Arial" w:hAnsi="Arial" w:cs="Arial"/>
          <w:color w:val="000000"/>
        </w:rPr>
        <w:t>e</w:t>
      </w:r>
      <w:r w:rsidR="00653FBA" w:rsidRPr="00C64C39">
        <w:rPr>
          <w:rFonts w:ascii="Arial" w:hAnsi="Arial" w:cs="Arial"/>
          <w:color w:val="000000"/>
        </w:rPr>
        <w:t xml:space="preserve">s la </w:t>
      </w:r>
      <w:r w:rsidR="000112E1" w:rsidRPr="00C64C39">
        <w:rPr>
          <w:rFonts w:ascii="Arial" w:hAnsi="Arial" w:cs="Arial"/>
          <w:color w:val="000000"/>
        </w:rPr>
        <w:t xml:space="preserve">encargada del abastecimiento de </w:t>
      </w:r>
      <w:r w:rsidR="00BF10E6" w:rsidRPr="00C64C39">
        <w:rPr>
          <w:rFonts w:ascii="Arial" w:hAnsi="Arial" w:cs="Arial"/>
          <w:color w:val="000000"/>
        </w:rPr>
        <w:t xml:space="preserve">agua potable a </w:t>
      </w:r>
      <w:r w:rsidRPr="00C64C39">
        <w:rPr>
          <w:rFonts w:ascii="Arial" w:hAnsi="Arial" w:cs="Arial"/>
          <w:color w:val="000000"/>
        </w:rPr>
        <w:t xml:space="preserve">todas </w:t>
      </w:r>
      <w:r w:rsidR="000112E1" w:rsidRPr="00C64C39">
        <w:rPr>
          <w:rFonts w:ascii="Arial" w:hAnsi="Arial" w:cs="Arial"/>
          <w:color w:val="000000"/>
        </w:rPr>
        <w:t>la</w:t>
      </w:r>
      <w:r w:rsidRPr="00C64C39">
        <w:rPr>
          <w:rFonts w:ascii="Arial" w:hAnsi="Arial" w:cs="Arial"/>
          <w:color w:val="000000"/>
        </w:rPr>
        <w:t>s</w:t>
      </w:r>
      <w:r w:rsidR="000112E1" w:rsidRPr="00C64C39">
        <w:rPr>
          <w:rFonts w:ascii="Arial" w:hAnsi="Arial" w:cs="Arial"/>
          <w:color w:val="000000"/>
        </w:rPr>
        <w:t xml:space="preserve"> comunidades del m</w:t>
      </w:r>
      <w:r w:rsidR="00653FBA" w:rsidRPr="00C64C39">
        <w:rPr>
          <w:rFonts w:ascii="Arial" w:hAnsi="Arial" w:cs="Arial"/>
          <w:color w:val="000000"/>
        </w:rPr>
        <w:t>unicipio</w:t>
      </w:r>
      <w:r w:rsidRPr="00C64C39">
        <w:rPr>
          <w:rFonts w:ascii="Arial" w:hAnsi="Arial" w:cs="Arial"/>
          <w:color w:val="000000"/>
        </w:rPr>
        <w:t xml:space="preserve">, </w:t>
      </w:r>
      <w:r w:rsidR="00BF10E6" w:rsidRPr="00C64C39">
        <w:rPr>
          <w:rFonts w:ascii="Arial" w:hAnsi="Arial" w:cs="Arial"/>
          <w:color w:val="000000"/>
        </w:rPr>
        <w:t>así como d</w:t>
      </w:r>
      <w:r w:rsidR="00A11914" w:rsidRPr="00C64C39">
        <w:rPr>
          <w:rFonts w:ascii="Arial" w:hAnsi="Arial" w:cs="Arial"/>
          <w:color w:val="000000"/>
        </w:rPr>
        <w:t xml:space="preserve">e la instalación, </w:t>
      </w:r>
      <w:r w:rsidR="000A59CB" w:rsidRPr="00C64C39">
        <w:rPr>
          <w:rFonts w:ascii="Arial" w:hAnsi="Arial" w:cs="Arial"/>
          <w:color w:val="000000"/>
        </w:rPr>
        <w:t xml:space="preserve">mantenimiento </w:t>
      </w:r>
      <w:r w:rsidR="00A11914" w:rsidRPr="00C64C39">
        <w:rPr>
          <w:rFonts w:ascii="Arial" w:hAnsi="Arial" w:cs="Arial"/>
          <w:color w:val="000000"/>
        </w:rPr>
        <w:t xml:space="preserve">y reparación de líneas de bombeo, drenaje y alcantarillado, </w:t>
      </w:r>
      <w:r w:rsidR="000112E1" w:rsidRPr="00C64C39">
        <w:rPr>
          <w:rFonts w:ascii="Arial" w:hAnsi="Arial" w:cs="Arial"/>
          <w:color w:val="000000"/>
        </w:rPr>
        <w:t xml:space="preserve">con el fin de que el servicio sea </w:t>
      </w:r>
      <w:r w:rsidR="007E4321" w:rsidRPr="00C64C39">
        <w:rPr>
          <w:rFonts w:ascii="Arial" w:hAnsi="Arial" w:cs="Arial"/>
          <w:color w:val="000000"/>
        </w:rPr>
        <w:t xml:space="preserve">eficiente, </w:t>
      </w:r>
      <w:r w:rsidR="00EB555E" w:rsidRPr="00C64C39">
        <w:rPr>
          <w:rFonts w:ascii="Arial" w:hAnsi="Arial" w:cs="Arial"/>
          <w:color w:val="000000"/>
        </w:rPr>
        <w:t>funcional</w:t>
      </w:r>
      <w:r w:rsidR="007E4321" w:rsidRPr="00C64C39">
        <w:rPr>
          <w:rFonts w:ascii="Arial" w:hAnsi="Arial" w:cs="Arial"/>
          <w:color w:val="000000"/>
        </w:rPr>
        <w:t xml:space="preserve"> y de calidad</w:t>
      </w:r>
      <w:r w:rsidR="00A2193C" w:rsidRPr="00C64C39">
        <w:rPr>
          <w:rFonts w:ascii="Arial" w:hAnsi="Arial" w:cs="Arial"/>
          <w:color w:val="000000"/>
        </w:rPr>
        <w:t xml:space="preserve">. </w:t>
      </w:r>
    </w:p>
    <w:p w:rsidR="00332F03" w:rsidRPr="00C64C39" w:rsidRDefault="00332F03" w:rsidP="00C64C39">
      <w:pPr>
        <w:spacing w:after="0" w:line="360" w:lineRule="auto"/>
        <w:jc w:val="both"/>
        <w:rPr>
          <w:rFonts w:ascii="Arial" w:hAnsi="Arial" w:cs="Arial"/>
          <w:color w:val="000000"/>
        </w:rPr>
      </w:pPr>
      <w:r>
        <w:rPr>
          <w:rFonts w:ascii="Arial" w:hAnsi="Arial" w:cs="Arial"/>
          <w:color w:val="000000"/>
        </w:rPr>
        <w:t>Funciones:</w:t>
      </w:r>
    </w:p>
    <w:p w:rsidR="00132704" w:rsidRPr="00C64C39" w:rsidRDefault="00132704" w:rsidP="00C64C39">
      <w:pPr>
        <w:pStyle w:val="Prrafodelista"/>
        <w:numPr>
          <w:ilvl w:val="0"/>
          <w:numId w:val="17"/>
        </w:numPr>
        <w:spacing w:after="0" w:line="360" w:lineRule="auto"/>
        <w:jc w:val="both"/>
        <w:rPr>
          <w:rFonts w:ascii="Arial" w:hAnsi="Arial" w:cs="Arial"/>
          <w:color w:val="000000"/>
        </w:rPr>
      </w:pPr>
      <w:r w:rsidRPr="00C64C39">
        <w:rPr>
          <w:rFonts w:ascii="Arial" w:hAnsi="Arial" w:cs="Arial"/>
          <w:color w:val="000000"/>
        </w:rPr>
        <w:t>Abastecimiento de agua potable</w:t>
      </w:r>
    </w:p>
    <w:p w:rsidR="00132704" w:rsidRPr="00C64C39" w:rsidRDefault="00132704" w:rsidP="00C64C39">
      <w:pPr>
        <w:pStyle w:val="Prrafodelista"/>
        <w:numPr>
          <w:ilvl w:val="0"/>
          <w:numId w:val="17"/>
        </w:numPr>
        <w:spacing w:after="0" w:line="360" w:lineRule="auto"/>
        <w:jc w:val="both"/>
        <w:rPr>
          <w:rFonts w:ascii="Arial" w:hAnsi="Arial" w:cs="Arial"/>
          <w:color w:val="000000"/>
        </w:rPr>
      </w:pPr>
      <w:r w:rsidRPr="00C64C39">
        <w:rPr>
          <w:rFonts w:ascii="Arial" w:hAnsi="Arial" w:cs="Arial"/>
          <w:color w:val="000000"/>
        </w:rPr>
        <w:t>Atención y reparación de fugas domiciliarias</w:t>
      </w:r>
    </w:p>
    <w:p w:rsidR="004B0932" w:rsidRPr="00C64C39" w:rsidRDefault="004B0932" w:rsidP="00C64C39">
      <w:pPr>
        <w:pStyle w:val="Prrafodelista"/>
        <w:numPr>
          <w:ilvl w:val="0"/>
          <w:numId w:val="17"/>
        </w:numPr>
        <w:spacing w:after="0" w:line="360" w:lineRule="auto"/>
        <w:jc w:val="both"/>
        <w:rPr>
          <w:rFonts w:ascii="Arial" w:hAnsi="Arial" w:cs="Arial"/>
          <w:color w:val="000000"/>
        </w:rPr>
      </w:pPr>
      <w:r w:rsidRPr="00C64C39">
        <w:rPr>
          <w:rFonts w:ascii="Arial" w:hAnsi="Arial" w:cs="Arial"/>
          <w:color w:val="000000"/>
        </w:rPr>
        <w:t xml:space="preserve">Mantenimiento y reparación </w:t>
      </w:r>
      <w:r w:rsidR="00132704" w:rsidRPr="00C64C39">
        <w:rPr>
          <w:rFonts w:ascii="Arial" w:hAnsi="Arial" w:cs="Arial"/>
          <w:color w:val="000000"/>
        </w:rPr>
        <w:t xml:space="preserve">de </w:t>
      </w:r>
      <w:r w:rsidRPr="00C64C39">
        <w:rPr>
          <w:rFonts w:ascii="Arial" w:hAnsi="Arial" w:cs="Arial"/>
          <w:color w:val="000000"/>
        </w:rPr>
        <w:t>líneas de bombeo</w:t>
      </w:r>
    </w:p>
    <w:p w:rsidR="004B0932" w:rsidRPr="00C64C39" w:rsidRDefault="004B0932" w:rsidP="00C64C39">
      <w:pPr>
        <w:pStyle w:val="Prrafodelista"/>
        <w:numPr>
          <w:ilvl w:val="0"/>
          <w:numId w:val="17"/>
        </w:numPr>
        <w:spacing w:after="0" w:line="360" w:lineRule="auto"/>
        <w:jc w:val="both"/>
        <w:rPr>
          <w:rFonts w:ascii="Arial" w:hAnsi="Arial" w:cs="Arial"/>
          <w:color w:val="000000"/>
        </w:rPr>
      </w:pPr>
      <w:r w:rsidRPr="00C64C39">
        <w:rPr>
          <w:rFonts w:ascii="Arial" w:hAnsi="Arial" w:cs="Arial"/>
          <w:color w:val="000000"/>
        </w:rPr>
        <w:t>Mantenimiento a pozos de abastecimiento</w:t>
      </w:r>
    </w:p>
    <w:p w:rsidR="004B0932" w:rsidRPr="00C64C39" w:rsidRDefault="004B0932" w:rsidP="00C64C39">
      <w:pPr>
        <w:pStyle w:val="Prrafodelista"/>
        <w:numPr>
          <w:ilvl w:val="0"/>
          <w:numId w:val="17"/>
        </w:numPr>
        <w:spacing w:after="0" w:line="360" w:lineRule="auto"/>
        <w:jc w:val="both"/>
        <w:rPr>
          <w:rFonts w:ascii="Arial" w:hAnsi="Arial" w:cs="Arial"/>
          <w:color w:val="000000"/>
        </w:rPr>
      </w:pPr>
      <w:r w:rsidRPr="00C64C39">
        <w:rPr>
          <w:rFonts w:ascii="Arial" w:hAnsi="Arial" w:cs="Arial"/>
          <w:color w:val="000000"/>
        </w:rPr>
        <w:t>Instalación de tomas de agua</w:t>
      </w:r>
    </w:p>
    <w:p w:rsidR="004B0932" w:rsidRPr="00C64C39" w:rsidRDefault="00132704" w:rsidP="00C64C39">
      <w:pPr>
        <w:pStyle w:val="Prrafodelista"/>
        <w:numPr>
          <w:ilvl w:val="0"/>
          <w:numId w:val="17"/>
        </w:numPr>
        <w:spacing w:after="0" w:line="360" w:lineRule="auto"/>
        <w:jc w:val="both"/>
        <w:rPr>
          <w:rFonts w:ascii="Arial" w:hAnsi="Arial" w:cs="Arial"/>
          <w:color w:val="000000"/>
        </w:rPr>
      </w:pPr>
      <w:r w:rsidRPr="00C64C39">
        <w:rPr>
          <w:rFonts w:ascii="Arial" w:hAnsi="Arial" w:cs="Arial"/>
          <w:color w:val="000000"/>
        </w:rPr>
        <w:t>Desazolves en drenajes generales</w:t>
      </w:r>
    </w:p>
    <w:p w:rsidR="00332F03" w:rsidRDefault="00132704" w:rsidP="00C64C39">
      <w:pPr>
        <w:pStyle w:val="Prrafodelista"/>
        <w:numPr>
          <w:ilvl w:val="0"/>
          <w:numId w:val="17"/>
        </w:numPr>
        <w:spacing w:after="0" w:line="360" w:lineRule="auto"/>
        <w:jc w:val="both"/>
        <w:rPr>
          <w:rFonts w:ascii="Arial" w:hAnsi="Arial" w:cs="Arial"/>
          <w:color w:val="000000"/>
        </w:rPr>
      </w:pPr>
      <w:r w:rsidRPr="00C64C39">
        <w:rPr>
          <w:rFonts w:ascii="Arial" w:hAnsi="Arial" w:cs="Arial"/>
          <w:color w:val="000000"/>
        </w:rPr>
        <w:t>Supervisión del funcionamiento de plantas tratadoras</w:t>
      </w:r>
    </w:p>
    <w:p w:rsidR="00D02007" w:rsidRPr="00332F03" w:rsidRDefault="00A2193C" w:rsidP="00332F03">
      <w:pPr>
        <w:spacing w:after="0" w:line="360" w:lineRule="auto"/>
        <w:jc w:val="both"/>
        <w:rPr>
          <w:rFonts w:ascii="Arial" w:hAnsi="Arial" w:cs="Arial"/>
          <w:color w:val="000000"/>
        </w:rPr>
      </w:pPr>
      <w:r w:rsidRPr="00332F03">
        <w:rPr>
          <w:rFonts w:ascii="Arial" w:hAnsi="Arial" w:cs="Arial"/>
          <w:b/>
          <w:color w:val="000000"/>
        </w:rPr>
        <w:t>Objetivo general:</w:t>
      </w:r>
    </w:p>
    <w:p w:rsidR="00A2193C" w:rsidRPr="00C64C39" w:rsidRDefault="00A2193C" w:rsidP="00C64C39">
      <w:pPr>
        <w:spacing w:after="0" w:line="360" w:lineRule="auto"/>
        <w:jc w:val="both"/>
        <w:rPr>
          <w:rFonts w:ascii="Arial" w:hAnsi="Arial" w:cs="Arial"/>
          <w:shd w:val="clear" w:color="auto" w:fill="FFFFFF"/>
        </w:rPr>
      </w:pPr>
      <w:r w:rsidRPr="00C64C39">
        <w:rPr>
          <w:rFonts w:ascii="Arial" w:hAnsi="Arial" w:cs="Arial"/>
          <w:shd w:val="clear" w:color="auto" w:fill="FFFFFF"/>
        </w:rPr>
        <w:t>Mantener el funcionamiento, expansión y eficiencia de los servicios de agua potable y alcantarillad</w:t>
      </w:r>
      <w:r w:rsidR="00613A8B" w:rsidRPr="00C64C39">
        <w:rPr>
          <w:rFonts w:ascii="Arial" w:hAnsi="Arial" w:cs="Arial"/>
          <w:shd w:val="clear" w:color="auto" w:fill="FFFFFF"/>
        </w:rPr>
        <w:t xml:space="preserve">o, garantizando </w:t>
      </w:r>
      <w:r w:rsidR="00F7502D" w:rsidRPr="00C64C39">
        <w:rPr>
          <w:rFonts w:ascii="Arial" w:hAnsi="Arial" w:cs="Arial"/>
          <w:shd w:val="clear" w:color="auto" w:fill="FFFFFF"/>
        </w:rPr>
        <w:t>así</w:t>
      </w:r>
      <w:r w:rsidR="00613A8B" w:rsidRPr="00C64C39">
        <w:rPr>
          <w:rFonts w:ascii="Arial" w:hAnsi="Arial" w:cs="Arial"/>
          <w:shd w:val="clear" w:color="auto" w:fill="FFFFFF"/>
        </w:rPr>
        <w:t xml:space="preserve"> el abastecimiento y acceso a agua potable de </w:t>
      </w:r>
      <w:proofErr w:type="spellStart"/>
      <w:r w:rsidR="00613A8B" w:rsidRPr="00C64C39">
        <w:rPr>
          <w:rFonts w:ascii="Arial" w:hAnsi="Arial" w:cs="Arial"/>
          <w:shd w:val="clear" w:color="auto" w:fill="FFFFFF"/>
        </w:rPr>
        <w:t>calid</w:t>
      </w:r>
      <w:r w:rsidR="00977501" w:rsidRPr="00C64C39">
        <w:rPr>
          <w:rFonts w:ascii="Arial" w:hAnsi="Arial" w:cs="Arial"/>
          <w:shd w:val="clear" w:color="auto" w:fill="FFFFFF"/>
        </w:rPr>
        <w:t>ad,considerando</w:t>
      </w:r>
      <w:proofErr w:type="spellEnd"/>
      <w:r w:rsidR="00977501" w:rsidRPr="00C64C39">
        <w:rPr>
          <w:rFonts w:ascii="Arial" w:hAnsi="Arial" w:cs="Arial"/>
          <w:shd w:val="clear" w:color="auto" w:fill="FFFFFF"/>
        </w:rPr>
        <w:t xml:space="preserve"> su saneamiento el cual </w:t>
      </w:r>
      <w:r w:rsidRPr="00C64C39">
        <w:rPr>
          <w:rFonts w:ascii="Arial" w:hAnsi="Arial" w:cs="Arial"/>
          <w:shd w:val="clear" w:color="auto" w:fill="FFFFFF"/>
        </w:rPr>
        <w:t xml:space="preserve">abarca la conducción, tratamiento, alejamiento y descarga de las aguas residuales, incluyendo el </w:t>
      </w:r>
      <w:r w:rsidR="00F7502D" w:rsidRPr="00C64C39">
        <w:rPr>
          <w:rFonts w:ascii="Arial" w:hAnsi="Arial" w:cs="Arial"/>
          <w:shd w:val="clear" w:color="auto" w:fill="FFFFFF"/>
        </w:rPr>
        <w:t>rehúso</w:t>
      </w:r>
      <w:r w:rsidRPr="00C64C39">
        <w:rPr>
          <w:rFonts w:ascii="Arial" w:hAnsi="Arial" w:cs="Arial"/>
          <w:shd w:val="clear" w:color="auto" w:fill="FFFFFF"/>
        </w:rPr>
        <w:t xml:space="preserve"> de e</w:t>
      </w:r>
      <w:r w:rsidR="00F543B6" w:rsidRPr="00C64C39">
        <w:rPr>
          <w:rFonts w:ascii="Arial" w:hAnsi="Arial" w:cs="Arial"/>
          <w:shd w:val="clear" w:color="auto" w:fill="FFFFFF"/>
        </w:rPr>
        <w:t>stas con tratamiento secundario.</w:t>
      </w:r>
    </w:p>
    <w:p w:rsidR="00D02007" w:rsidRPr="00C64C39" w:rsidRDefault="00D02007" w:rsidP="00C64C39">
      <w:pPr>
        <w:tabs>
          <w:tab w:val="left" w:pos="2066"/>
        </w:tabs>
        <w:spacing w:after="0" w:line="360" w:lineRule="auto"/>
        <w:jc w:val="both"/>
        <w:rPr>
          <w:rFonts w:ascii="Arial" w:hAnsi="Arial" w:cs="Arial"/>
          <w:color w:val="000000"/>
        </w:rPr>
      </w:pPr>
    </w:p>
    <w:tbl>
      <w:tblPr>
        <w:tblStyle w:val="Tablaconcuadrcula"/>
        <w:tblW w:w="10406" w:type="dxa"/>
        <w:tblLook w:val="04A0" w:firstRow="1" w:lastRow="0" w:firstColumn="1" w:lastColumn="0" w:noHBand="0" w:noVBand="1"/>
      </w:tblPr>
      <w:tblGrid>
        <w:gridCol w:w="5203"/>
        <w:gridCol w:w="5203"/>
      </w:tblGrid>
      <w:tr w:rsidR="00D02007" w:rsidRPr="00C64C39" w:rsidTr="00B90C09">
        <w:trPr>
          <w:trHeight w:val="396"/>
        </w:trPr>
        <w:tc>
          <w:tcPr>
            <w:tcW w:w="5203" w:type="dxa"/>
            <w:vAlign w:val="center"/>
          </w:tcPr>
          <w:p w:rsidR="00D02007" w:rsidRPr="00C64C39" w:rsidRDefault="00D02007" w:rsidP="00332F03">
            <w:pPr>
              <w:tabs>
                <w:tab w:val="left" w:pos="2066"/>
              </w:tabs>
              <w:spacing w:line="360" w:lineRule="auto"/>
              <w:jc w:val="center"/>
              <w:rPr>
                <w:rFonts w:ascii="Arial" w:hAnsi="Arial" w:cs="Arial"/>
                <w:color w:val="000000"/>
              </w:rPr>
            </w:pPr>
            <w:r w:rsidRPr="00C64C39">
              <w:rPr>
                <w:rFonts w:ascii="Arial" w:hAnsi="Arial" w:cs="Arial"/>
                <w:color w:val="000000"/>
              </w:rPr>
              <w:t>Objetivos específicos:</w:t>
            </w:r>
          </w:p>
        </w:tc>
        <w:tc>
          <w:tcPr>
            <w:tcW w:w="5203" w:type="dxa"/>
            <w:vAlign w:val="center"/>
          </w:tcPr>
          <w:p w:rsidR="00D02007" w:rsidRPr="00C64C39" w:rsidRDefault="00D02007" w:rsidP="00332F03">
            <w:pPr>
              <w:tabs>
                <w:tab w:val="left" w:pos="2066"/>
              </w:tabs>
              <w:spacing w:line="360" w:lineRule="auto"/>
              <w:jc w:val="center"/>
              <w:rPr>
                <w:rFonts w:ascii="Arial" w:hAnsi="Arial" w:cs="Arial"/>
                <w:color w:val="000000"/>
              </w:rPr>
            </w:pPr>
            <w:r w:rsidRPr="00C64C39">
              <w:rPr>
                <w:rFonts w:ascii="Arial" w:hAnsi="Arial" w:cs="Arial"/>
                <w:color w:val="000000"/>
              </w:rPr>
              <w:t>Estrategias</w:t>
            </w:r>
            <w:r w:rsidR="00C701DD" w:rsidRPr="00C64C39">
              <w:rPr>
                <w:rFonts w:ascii="Arial" w:hAnsi="Arial" w:cs="Arial"/>
                <w:color w:val="000000"/>
              </w:rPr>
              <w:t xml:space="preserve"> / acciones</w:t>
            </w:r>
          </w:p>
        </w:tc>
      </w:tr>
      <w:tr w:rsidR="00D02007" w:rsidRPr="00C64C39" w:rsidTr="00B90C09">
        <w:trPr>
          <w:trHeight w:val="1155"/>
        </w:trPr>
        <w:tc>
          <w:tcPr>
            <w:tcW w:w="5203" w:type="dxa"/>
            <w:vAlign w:val="center"/>
          </w:tcPr>
          <w:p w:rsidR="00D02007" w:rsidRPr="00C64C39" w:rsidRDefault="003B7431" w:rsidP="00332F03">
            <w:pPr>
              <w:tabs>
                <w:tab w:val="left" w:pos="3105"/>
              </w:tabs>
              <w:spacing w:line="360" w:lineRule="auto"/>
              <w:jc w:val="center"/>
              <w:rPr>
                <w:rFonts w:ascii="Arial" w:hAnsi="Arial" w:cs="Arial"/>
                <w:color w:val="000000"/>
              </w:rPr>
            </w:pPr>
            <w:r w:rsidRPr="00C64C39">
              <w:rPr>
                <w:rFonts w:ascii="Arial" w:hAnsi="Arial" w:cs="Arial"/>
                <w:color w:val="000000"/>
              </w:rPr>
              <w:t>Abatir el déficit del servicio de agua potable en</w:t>
            </w:r>
            <w:r w:rsidR="00800BDA" w:rsidRPr="00C64C39">
              <w:rPr>
                <w:rFonts w:ascii="Arial" w:hAnsi="Arial" w:cs="Arial"/>
                <w:color w:val="000000"/>
              </w:rPr>
              <w:t xml:space="preserve"> </w:t>
            </w:r>
            <w:proofErr w:type="spellStart"/>
            <w:r w:rsidR="00800BDA" w:rsidRPr="00C64C39">
              <w:rPr>
                <w:rFonts w:ascii="Arial" w:hAnsi="Arial" w:cs="Arial"/>
                <w:color w:val="000000"/>
              </w:rPr>
              <w:t>todas</w:t>
            </w:r>
            <w:r w:rsidR="00341D41" w:rsidRPr="00C64C39">
              <w:rPr>
                <w:rFonts w:ascii="Arial" w:hAnsi="Arial" w:cs="Arial"/>
                <w:color w:val="000000"/>
              </w:rPr>
              <w:t>las</w:t>
            </w:r>
            <w:proofErr w:type="spellEnd"/>
            <w:r w:rsidR="00341D41" w:rsidRPr="00C64C39">
              <w:rPr>
                <w:rFonts w:ascii="Arial" w:hAnsi="Arial" w:cs="Arial"/>
                <w:color w:val="000000"/>
              </w:rPr>
              <w:t xml:space="preserve"> </w:t>
            </w:r>
            <w:r w:rsidRPr="00C64C39">
              <w:rPr>
                <w:rFonts w:ascii="Arial" w:hAnsi="Arial" w:cs="Arial"/>
                <w:color w:val="000000"/>
              </w:rPr>
              <w:t>viviendas particulares</w:t>
            </w:r>
            <w:r w:rsidR="00800BDA" w:rsidRPr="00C64C39">
              <w:rPr>
                <w:rFonts w:ascii="Arial" w:hAnsi="Arial" w:cs="Arial"/>
                <w:color w:val="000000"/>
              </w:rPr>
              <w:t xml:space="preserve"> del municipio</w:t>
            </w:r>
            <w:r w:rsidRPr="00C64C39">
              <w:rPr>
                <w:rFonts w:ascii="Arial" w:hAnsi="Arial" w:cs="Arial"/>
                <w:color w:val="000000"/>
              </w:rPr>
              <w:t>.</w:t>
            </w:r>
          </w:p>
        </w:tc>
        <w:tc>
          <w:tcPr>
            <w:tcW w:w="5203" w:type="dxa"/>
            <w:vAlign w:val="center"/>
          </w:tcPr>
          <w:p w:rsidR="00D02007" w:rsidRPr="00C64C39" w:rsidRDefault="006F1B24" w:rsidP="00332F03">
            <w:pPr>
              <w:tabs>
                <w:tab w:val="left" w:pos="2066"/>
              </w:tabs>
              <w:spacing w:line="360" w:lineRule="auto"/>
              <w:jc w:val="center"/>
              <w:rPr>
                <w:rFonts w:ascii="Arial" w:hAnsi="Arial" w:cs="Arial"/>
                <w:color w:val="000000"/>
              </w:rPr>
            </w:pPr>
            <w:r w:rsidRPr="00C64C39">
              <w:rPr>
                <w:rFonts w:ascii="Arial" w:hAnsi="Arial" w:cs="Arial"/>
                <w:color w:val="000000"/>
              </w:rPr>
              <w:t>Verificar que las bombas se encuentren en buen estado, de lo contrario sustituir o reparar las que sean necesarias.</w:t>
            </w:r>
          </w:p>
        </w:tc>
      </w:tr>
      <w:tr w:rsidR="00D02007" w:rsidRPr="00C64C39" w:rsidTr="00B90C09">
        <w:trPr>
          <w:trHeight w:val="1172"/>
        </w:trPr>
        <w:tc>
          <w:tcPr>
            <w:tcW w:w="5203" w:type="dxa"/>
            <w:vAlign w:val="center"/>
          </w:tcPr>
          <w:p w:rsidR="00D02007" w:rsidRPr="00C64C39" w:rsidRDefault="003B7431" w:rsidP="00332F03">
            <w:pPr>
              <w:tabs>
                <w:tab w:val="left" w:pos="2066"/>
              </w:tabs>
              <w:spacing w:line="360" w:lineRule="auto"/>
              <w:jc w:val="center"/>
              <w:rPr>
                <w:rFonts w:ascii="Arial" w:hAnsi="Arial" w:cs="Arial"/>
                <w:color w:val="000000"/>
              </w:rPr>
            </w:pPr>
            <w:r w:rsidRPr="00C64C39">
              <w:rPr>
                <w:rFonts w:ascii="Arial" w:hAnsi="Arial" w:cs="Arial"/>
                <w:color w:val="000000"/>
              </w:rPr>
              <w:t>Generar</w:t>
            </w:r>
            <w:r w:rsidR="0092114C" w:rsidRPr="00C64C39">
              <w:rPr>
                <w:rFonts w:ascii="Arial" w:hAnsi="Arial" w:cs="Arial"/>
                <w:color w:val="000000"/>
              </w:rPr>
              <w:t xml:space="preserve"> fácil acceso a los servicios en todas las comunidades del municipio.</w:t>
            </w:r>
          </w:p>
        </w:tc>
        <w:tc>
          <w:tcPr>
            <w:tcW w:w="5203" w:type="dxa"/>
            <w:vAlign w:val="center"/>
          </w:tcPr>
          <w:p w:rsidR="00D02007" w:rsidRPr="00C64C39" w:rsidRDefault="00E61754" w:rsidP="00332F03">
            <w:pPr>
              <w:tabs>
                <w:tab w:val="left" w:pos="2066"/>
              </w:tabs>
              <w:spacing w:line="360" w:lineRule="auto"/>
              <w:jc w:val="center"/>
              <w:rPr>
                <w:rFonts w:ascii="Arial" w:hAnsi="Arial" w:cs="Arial"/>
                <w:color w:val="000000"/>
              </w:rPr>
            </w:pPr>
            <w:r w:rsidRPr="00C64C39">
              <w:rPr>
                <w:rFonts w:ascii="Arial" w:hAnsi="Arial" w:cs="Arial"/>
                <w:color w:val="000000"/>
              </w:rPr>
              <w:t xml:space="preserve">Construir nuevos pozos y conductos de aguas residuales en </w:t>
            </w:r>
            <w:r w:rsidR="00C701DD" w:rsidRPr="00C64C39">
              <w:rPr>
                <w:rFonts w:ascii="Arial" w:hAnsi="Arial" w:cs="Arial"/>
                <w:color w:val="000000"/>
              </w:rPr>
              <w:t>las comunidades más afectadas</w:t>
            </w:r>
            <w:r w:rsidRPr="00C64C39">
              <w:rPr>
                <w:rFonts w:ascii="Arial" w:hAnsi="Arial" w:cs="Arial"/>
                <w:color w:val="000000"/>
              </w:rPr>
              <w:t>.</w:t>
            </w:r>
          </w:p>
        </w:tc>
      </w:tr>
      <w:tr w:rsidR="00D02007" w:rsidRPr="00C64C39" w:rsidTr="00B90C09">
        <w:trPr>
          <w:trHeight w:val="775"/>
        </w:trPr>
        <w:tc>
          <w:tcPr>
            <w:tcW w:w="5203" w:type="dxa"/>
            <w:vAlign w:val="center"/>
          </w:tcPr>
          <w:p w:rsidR="00D02007" w:rsidRPr="00C64C39" w:rsidRDefault="00C701DD" w:rsidP="00332F03">
            <w:pPr>
              <w:tabs>
                <w:tab w:val="left" w:pos="2066"/>
              </w:tabs>
              <w:spacing w:line="360" w:lineRule="auto"/>
              <w:jc w:val="center"/>
              <w:rPr>
                <w:rFonts w:ascii="Arial" w:hAnsi="Arial" w:cs="Arial"/>
                <w:color w:val="000000"/>
              </w:rPr>
            </w:pPr>
            <w:r w:rsidRPr="00C64C39">
              <w:rPr>
                <w:rFonts w:ascii="Arial" w:hAnsi="Arial" w:cs="Arial"/>
                <w:color w:val="000000"/>
              </w:rPr>
              <w:t xml:space="preserve">Minimizar </w:t>
            </w:r>
            <w:r w:rsidR="003B7431" w:rsidRPr="00C64C39">
              <w:rPr>
                <w:rFonts w:ascii="Arial" w:hAnsi="Arial" w:cs="Arial"/>
                <w:color w:val="000000"/>
              </w:rPr>
              <w:t>las fallas en los servicios de agua potable y alcantarillado.</w:t>
            </w:r>
          </w:p>
        </w:tc>
        <w:tc>
          <w:tcPr>
            <w:tcW w:w="5203" w:type="dxa"/>
            <w:vAlign w:val="center"/>
          </w:tcPr>
          <w:p w:rsidR="00D02007" w:rsidRPr="00C64C39" w:rsidRDefault="00E61754" w:rsidP="00332F03">
            <w:pPr>
              <w:tabs>
                <w:tab w:val="left" w:pos="2066"/>
              </w:tabs>
              <w:spacing w:line="360" w:lineRule="auto"/>
              <w:jc w:val="center"/>
              <w:rPr>
                <w:rFonts w:ascii="Arial" w:hAnsi="Arial" w:cs="Arial"/>
                <w:color w:val="000000"/>
              </w:rPr>
            </w:pPr>
            <w:r w:rsidRPr="00C64C39">
              <w:rPr>
                <w:rFonts w:ascii="Arial" w:hAnsi="Arial" w:cs="Arial"/>
                <w:color w:val="000000"/>
              </w:rPr>
              <w:t>Dar mantenimiento trimestral a bombas, conductos y líneas de abastecimiento.</w:t>
            </w:r>
          </w:p>
        </w:tc>
      </w:tr>
    </w:tbl>
    <w:p w:rsidR="00332F03" w:rsidRDefault="00332F03" w:rsidP="00C64C39">
      <w:pPr>
        <w:tabs>
          <w:tab w:val="left" w:pos="2066"/>
        </w:tabs>
        <w:spacing w:after="0" w:line="360" w:lineRule="auto"/>
        <w:jc w:val="both"/>
        <w:rPr>
          <w:rFonts w:ascii="Arial" w:hAnsi="Arial" w:cs="Arial"/>
          <w:color w:val="000000"/>
        </w:rPr>
      </w:pPr>
    </w:p>
    <w:p w:rsidR="00332F03" w:rsidRDefault="00332F03" w:rsidP="00C64C39">
      <w:pPr>
        <w:tabs>
          <w:tab w:val="left" w:pos="2066"/>
        </w:tabs>
        <w:spacing w:after="0" w:line="360" w:lineRule="auto"/>
        <w:jc w:val="both"/>
        <w:rPr>
          <w:rFonts w:ascii="Arial" w:hAnsi="Arial" w:cs="Arial"/>
          <w:color w:val="000000"/>
        </w:rPr>
      </w:pPr>
    </w:p>
    <w:p w:rsidR="00EF74AD" w:rsidRPr="00C2691C" w:rsidRDefault="007D257C" w:rsidP="00C2691C">
      <w:pPr>
        <w:pStyle w:val="Ttulo3"/>
        <w:rPr>
          <w:rFonts w:eastAsia="Times New Roman"/>
          <w:b/>
        </w:rPr>
      </w:pPr>
      <w:bookmarkStart w:id="27" w:name="_Toc468407787"/>
      <w:r w:rsidRPr="00C2691C">
        <w:rPr>
          <w:rFonts w:eastAsia="Times New Roman"/>
          <w:b/>
        </w:rPr>
        <w:lastRenderedPageBreak/>
        <w:t>Eje G. 1.3</w:t>
      </w:r>
      <w:bookmarkEnd w:id="27"/>
    </w:p>
    <w:p w:rsidR="00332F03" w:rsidRPr="00C2691C" w:rsidRDefault="009F392C" w:rsidP="00C2691C">
      <w:pPr>
        <w:pStyle w:val="Ttulo3"/>
        <w:rPr>
          <w:b/>
        </w:rPr>
      </w:pPr>
      <w:bookmarkStart w:id="28" w:name="_Toc468407788"/>
      <w:r w:rsidRPr="00C2691C">
        <w:rPr>
          <w:b/>
        </w:rPr>
        <w:t>Aseo Público</w:t>
      </w:r>
      <w:r w:rsidR="004744CD" w:rsidRPr="00C2691C">
        <w:rPr>
          <w:b/>
        </w:rPr>
        <w:t xml:space="preserve"> y Reciclaje</w:t>
      </w:r>
      <w:bookmarkEnd w:id="28"/>
    </w:p>
    <w:p w:rsidR="00570678" w:rsidRDefault="00570678" w:rsidP="00332F03">
      <w:pPr>
        <w:spacing w:line="360" w:lineRule="auto"/>
        <w:jc w:val="both"/>
        <w:rPr>
          <w:rFonts w:ascii="Arial" w:eastAsia="Times New Roman" w:hAnsi="Arial" w:cs="Arial"/>
        </w:rPr>
      </w:pPr>
      <w:r w:rsidRPr="00C64C39">
        <w:rPr>
          <w:rFonts w:ascii="Arial" w:eastAsia="Times New Roman" w:hAnsi="Arial" w:cs="Arial"/>
        </w:rPr>
        <w:t xml:space="preserve">El área está encargada del transporte y recolección de los residuos </w:t>
      </w:r>
      <w:r w:rsidR="00071CF3" w:rsidRPr="00C64C39">
        <w:rPr>
          <w:rFonts w:ascii="Arial" w:eastAsia="Times New Roman" w:hAnsi="Arial" w:cs="Arial"/>
        </w:rPr>
        <w:t xml:space="preserve">sólidos </w:t>
      </w:r>
      <w:r w:rsidRPr="00C64C39">
        <w:rPr>
          <w:rFonts w:ascii="Arial" w:eastAsia="Times New Roman" w:hAnsi="Arial" w:cs="Arial"/>
        </w:rPr>
        <w:t>gene</w:t>
      </w:r>
      <w:r w:rsidR="0053171D" w:rsidRPr="00C64C39">
        <w:rPr>
          <w:rFonts w:ascii="Arial" w:eastAsia="Times New Roman" w:hAnsi="Arial" w:cs="Arial"/>
        </w:rPr>
        <w:t xml:space="preserve">rados en </w:t>
      </w:r>
      <w:r w:rsidRPr="00C64C39">
        <w:rPr>
          <w:rFonts w:ascii="Arial" w:eastAsia="Times New Roman" w:hAnsi="Arial" w:cs="Arial"/>
        </w:rPr>
        <w:t>viviend</w:t>
      </w:r>
      <w:r w:rsidR="00C22044" w:rsidRPr="00C64C39">
        <w:rPr>
          <w:rFonts w:ascii="Arial" w:eastAsia="Times New Roman" w:hAnsi="Arial" w:cs="Arial"/>
        </w:rPr>
        <w:t>as</w:t>
      </w:r>
      <w:r w:rsidR="0053171D" w:rsidRPr="00C64C39">
        <w:rPr>
          <w:rFonts w:ascii="Arial" w:eastAsia="Times New Roman" w:hAnsi="Arial" w:cs="Arial"/>
        </w:rPr>
        <w:t xml:space="preserve">, calles y espacios </w:t>
      </w:r>
      <w:r w:rsidR="00071CF3" w:rsidRPr="00C64C39">
        <w:rPr>
          <w:rFonts w:ascii="Arial" w:eastAsia="Times New Roman" w:hAnsi="Arial" w:cs="Arial"/>
        </w:rPr>
        <w:t>públicos</w:t>
      </w:r>
      <w:r w:rsidR="00C22044" w:rsidRPr="00C64C39">
        <w:rPr>
          <w:rFonts w:ascii="Arial" w:eastAsia="Times New Roman" w:hAnsi="Arial" w:cs="Arial"/>
        </w:rPr>
        <w:t xml:space="preserve"> del municipio, con el fin de mantener</w:t>
      </w:r>
      <w:r w:rsidRPr="00C64C39">
        <w:rPr>
          <w:rFonts w:ascii="Arial" w:eastAsia="Times New Roman" w:hAnsi="Arial" w:cs="Arial"/>
        </w:rPr>
        <w:t xml:space="preserve"> una imag</w:t>
      </w:r>
      <w:r w:rsidR="00332F03">
        <w:rPr>
          <w:rFonts w:ascii="Arial" w:eastAsia="Times New Roman" w:hAnsi="Arial" w:cs="Arial"/>
        </w:rPr>
        <w:t>en limpia y ordenada del mismo.</w:t>
      </w:r>
    </w:p>
    <w:p w:rsidR="00332F03" w:rsidRPr="00332F03" w:rsidRDefault="00332F03" w:rsidP="00332F03">
      <w:pPr>
        <w:spacing w:line="360" w:lineRule="auto"/>
        <w:jc w:val="both"/>
        <w:rPr>
          <w:rFonts w:ascii="Arial" w:hAnsi="Arial" w:cs="Arial"/>
          <w:b/>
        </w:rPr>
      </w:pPr>
      <w:r>
        <w:rPr>
          <w:rFonts w:ascii="Arial" w:eastAsia="Times New Roman" w:hAnsi="Arial" w:cs="Arial"/>
        </w:rPr>
        <w:t>Funciones:</w:t>
      </w:r>
    </w:p>
    <w:p w:rsidR="00F543B6" w:rsidRDefault="00AE09E5" w:rsidP="00C64C39">
      <w:pPr>
        <w:pStyle w:val="Prrafodelista"/>
        <w:numPr>
          <w:ilvl w:val="0"/>
          <w:numId w:val="16"/>
        </w:numPr>
        <w:tabs>
          <w:tab w:val="left" w:pos="2066"/>
        </w:tabs>
        <w:spacing w:after="0" w:line="360" w:lineRule="auto"/>
        <w:jc w:val="both"/>
        <w:rPr>
          <w:rFonts w:ascii="Arial" w:hAnsi="Arial" w:cs="Arial"/>
          <w:color w:val="000000"/>
        </w:rPr>
      </w:pPr>
      <w:r w:rsidRPr="00C64C39">
        <w:rPr>
          <w:rFonts w:ascii="Arial" w:eastAsia="Times New Roman" w:hAnsi="Arial" w:cs="Arial"/>
          <w:noProof/>
        </w:rPr>
        <w:drawing>
          <wp:anchor distT="0" distB="0" distL="114300" distR="114300" simplePos="0" relativeHeight="251704832" behindDoc="1" locked="0" layoutInCell="1" allowOverlap="1" wp14:anchorId="5F4BBDBC" wp14:editId="77BAC34A">
            <wp:simplePos x="0" y="0"/>
            <wp:positionH relativeFrom="column">
              <wp:posOffset>3838575</wp:posOffset>
            </wp:positionH>
            <wp:positionV relativeFrom="paragraph">
              <wp:posOffset>78105</wp:posOffset>
            </wp:positionV>
            <wp:extent cx="3200400" cy="2153285"/>
            <wp:effectExtent l="0" t="0" r="0" b="0"/>
            <wp:wrapTight wrapText="bothSides">
              <wp:wrapPolygon edited="0">
                <wp:start x="514" y="0"/>
                <wp:lineTo x="0" y="382"/>
                <wp:lineTo x="0" y="21211"/>
                <wp:lineTo x="514" y="21403"/>
                <wp:lineTo x="20957" y="21403"/>
                <wp:lineTo x="21471" y="21211"/>
                <wp:lineTo x="21471" y="382"/>
                <wp:lineTo x="20957" y="0"/>
                <wp:lineTo x="514" y="0"/>
              </wp:wrapPolygon>
            </wp:wrapTight>
            <wp:docPr id="2" name="Imagen 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0400" cy="21532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543B6" w:rsidRPr="00C64C39">
        <w:rPr>
          <w:rFonts w:ascii="Arial" w:hAnsi="Arial" w:cs="Arial"/>
          <w:color w:val="000000"/>
        </w:rPr>
        <w:t xml:space="preserve">Recolección </w:t>
      </w:r>
      <w:r w:rsidR="00ED104E" w:rsidRPr="00C64C39">
        <w:rPr>
          <w:rFonts w:ascii="Arial" w:hAnsi="Arial" w:cs="Arial"/>
          <w:color w:val="000000"/>
        </w:rPr>
        <w:t xml:space="preserve">y transporte </w:t>
      </w:r>
      <w:r w:rsidR="00D17D8D" w:rsidRPr="00C64C39">
        <w:rPr>
          <w:rFonts w:ascii="Arial" w:hAnsi="Arial" w:cs="Arial"/>
          <w:color w:val="000000"/>
        </w:rPr>
        <w:t xml:space="preserve">de desechos </w:t>
      </w:r>
      <w:r w:rsidR="00071CF3" w:rsidRPr="00C64C39">
        <w:rPr>
          <w:rFonts w:ascii="Arial" w:hAnsi="Arial" w:cs="Arial"/>
          <w:color w:val="000000"/>
        </w:rPr>
        <w:t>sólidos.</w:t>
      </w:r>
    </w:p>
    <w:p w:rsidR="002F34C4" w:rsidRPr="00C64C39" w:rsidRDefault="002F34C4" w:rsidP="00C64C39">
      <w:pPr>
        <w:pStyle w:val="Prrafodelista"/>
        <w:numPr>
          <w:ilvl w:val="0"/>
          <w:numId w:val="16"/>
        </w:numPr>
        <w:tabs>
          <w:tab w:val="left" w:pos="2066"/>
        </w:tabs>
        <w:spacing w:after="0" w:line="360" w:lineRule="auto"/>
        <w:jc w:val="both"/>
        <w:rPr>
          <w:rFonts w:ascii="Arial" w:hAnsi="Arial" w:cs="Arial"/>
          <w:color w:val="000000"/>
        </w:rPr>
      </w:pPr>
      <w:r>
        <w:rPr>
          <w:rFonts w:ascii="Arial" w:hAnsi="Arial" w:cs="Arial"/>
          <w:color w:val="000000"/>
        </w:rPr>
        <w:t>Mantenimiento en calles y espacios públicos</w:t>
      </w:r>
    </w:p>
    <w:p w:rsidR="00AE09E5" w:rsidRDefault="00AE09E5" w:rsidP="00C64C39">
      <w:pPr>
        <w:spacing w:after="0" w:line="360" w:lineRule="auto"/>
        <w:jc w:val="both"/>
        <w:rPr>
          <w:rFonts w:ascii="Arial" w:eastAsia="Times New Roman" w:hAnsi="Arial" w:cs="Arial"/>
          <w:b/>
        </w:rPr>
      </w:pPr>
    </w:p>
    <w:p w:rsidR="0038538D" w:rsidRPr="00C64C39" w:rsidRDefault="00F543B6" w:rsidP="00C64C39">
      <w:pPr>
        <w:spacing w:after="0" w:line="360" w:lineRule="auto"/>
        <w:jc w:val="both"/>
        <w:rPr>
          <w:rFonts w:ascii="Arial" w:eastAsia="Times New Roman" w:hAnsi="Arial" w:cs="Arial"/>
          <w:b/>
        </w:rPr>
      </w:pPr>
      <w:r w:rsidRPr="00C64C39">
        <w:rPr>
          <w:rFonts w:ascii="Arial" w:eastAsia="Times New Roman" w:hAnsi="Arial" w:cs="Arial"/>
          <w:b/>
        </w:rPr>
        <w:t>Objetivo general:</w:t>
      </w:r>
    </w:p>
    <w:p w:rsidR="00071CF3" w:rsidRPr="00C64C39" w:rsidRDefault="00071CF3" w:rsidP="00C64C39">
      <w:pPr>
        <w:spacing w:after="0" w:line="360" w:lineRule="auto"/>
        <w:jc w:val="both"/>
        <w:rPr>
          <w:rFonts w:ascii="Arial" w:eastAsia="Times New Roman" w:hAnsi="Arial" w:cs="Arial"/>
        </w:rPr>
      </w:pPr>
      <w:r w:rsidRPr="00C64C39">
        <w:rPr>
          <w:rFonts w:ascii="Arial" w:eastAsia="Times New Roman" w:hAnsi="Arial" w:cs="Arial"/>
        </w:rPr>
        <w:t>Diseñar, coordina</w:t>
      </w:r>
      <w:r w:rsidR="00133C3C" w:rsidRPr="00C64C39">
        <w:rPr>
          <w:rFonts w:ascii="Arial" w:eastAsia="Times New Roman" w:hAnsi="Arial" w:cs="Arial"/>
        </w:rPr>
        <w:t>r y supervisar los</w:t>
      </w:r>
      <w:r w:rsidRPr="00C64C39">
        <w:rPr>
          <w:rFonts w:ascii="Arial" w:eastAsia="Times New Roman" w:hAnsi="Arial" w:cs="Arial"/>
        </w:rPr>
        <w:t xml:space="preserve"> programas y procedimientos</w:t>
      </w:r>
      <w:r w:rsidR="00D17D8D" w:rsidRPr="00C64C39">
        <w:rPr>
          <w:rFonts w:ascii="Arial" w:eastAsia="Times New Roman" w:hAnsi="Arial" w:cs="Arial"/>
        </w:rPr>
        <w:t xml:space="preserve"> de manera eficaz y eficiente para llevar a </w:t>
      </w:r>
      <w:r w:rsidR="00C701DD" w:rsidRPr="00C64C39">
        <w:rPr>
          <w:rFonts w:ascii="Arial" w:eastAsia="Times New Roman" w:hAnsi="Arial" w:cs="Arial"/>
        </w:rPr>
        <w:t xml:space="preserve">cabo la recolección de residuos sólidos </w:t>
      </w:r>
      <w:r w:rsidR="00D17D8D" w:rsidRPr="00C64C39">
        <w:rPr>
          <w:rFonts w:ascii="Arial" w:eastAsia="Times New Roman" w:hAnsi="Arial" w:cs="Arial"/>
        </w:rPr>
        <w:t>de acuerdo a la normatividad establecida.</w:t>
      </w:r>
    </w:p>
    <w:p w:rsidR="00AA36FD" w:rsidRDefault="00AA36FD" w:rsidP="00C64C39">
      <w:pPr>
        <w:spacing w:after="0" w:line="360" w:lineRule="auto"/>
        <w:jc w:val="both"/>
        <w:rPr>
          <w:rFonts w:ascii="Arial" w:eastAsia="Times New Roman" w:hAnsi="Arial" w:cs="Arial"/>
        </w:rPr>
      </w:pPr>
    </w:p>
    <w:p w:rsidR="00AE09E5" w:rsidRDefault="00AE09E5" w:rsidP="00C64C39">
      <w:pPr>
        <w:spacing w:after="0" w:line="360" w:lineRule="auto"/>
        <w:jc w:val="both"/>
        <w:rPr>
          <w:rFonts w:ascii="Arial" w:eastAsia="Times New Roman" w:hAnsi="Arial" w:cs="Arial"/>
        </w:rPr>
      </w:pPr>
    </w:p>
    <w:p w:rsidR="00AE09E5" w:rsidRDefault="00AE09E5" w:rsidP="00C64C39">
      <w:pPr>
        <w:spacing w:after="0" w:line="360" w:lineRule="auto"/>
        <w:jc w:val="both"/>
        <w:rPr>
          <w:rFonts w:ascii="Arial" w:eastAsia="Times New Roman" w:hAnsi="Arial" w:cs="Arial"/>
        </w:rPr>
      </w:pPr>
    </w:p>
    <w:p w:rsidR="00AE09E5" w:rsidRPr="00C64C39" w:rsidRDefault="00AE09E5" w:rsidP="00C64C39">
      <w:pPr>
        <w:spacing w:after="0" w:line="360" w:lineRule="auto"/>
        <w:jc w:val="both"/>
        <w:rPr>
          <w:rFonts w:ascii="Arial" w:eastAsia="Times New Roman" w:hAnsi="Arial" w:cs="Arial"/>
        </w:rPr>
      </w:pPr>
    </w:p>
    <w:tbl>
      <w:tblPr>
        <w:tblStyle w:val="Tablaconcuadrcula"/>
        <w:tblW w:w="10374" w:type="dxa"/>
        <w:tblLook w:val="04A0" w:firstRow="1" w:lastRow="0" w:firstColumn="1" w:lastColumn="0" w:noHBand="0" w:noVBand="1"/>
      </w:tblPr>
      <w:tblGrid>
        <w:gridCol w:w="5187"/>
        <w:gridCol w:w="5187"/>
      </w:tblGrid>
      <w:tr w:rsidR="00D17D8D" w:rsidRPr="00C64C39" w:rsidTr="00AE09E5">
        <w:trPr>
          <w:trHeight w:val="394"/>
        </w:trPr>
        <w:tc>
          <w:tcPr>
            <w:tcW w:w="5187" w:type="dxa"/>
            <w:vAlign w:val="center"/>
          </w:tcPr>
          <w:p w:rsidR="00D17D8D" w:rsidRPr="00C64C39" w:rsidRDefault="00D17D8D" w:rsidP="00332F03">
            <w:pPr>
              <w:spacing w:line="360" w:lineRule="auto"/>
              <w:jc w:val="center"/>
              <w:rPr>
                <w:rFonts w:ascii="Arial" w:eastAsia="Times New Roman" w:hAnsi="Arial" w:cs="Arial"/>
              </w:rPr>
            </w:pPr>
            <w:r w:rsidRPr="00C64C39">
              <w:rPr>
                <w:rFonts w:ascii="Arial" w:eastAsia="Times New Roman" w:hAnsi="Arial" w:cs="Arial"/>
              </w:rPr>
              <w:t>Objetivos específicos:</w:t>
            </w:r>
          </w:p>
        </w:tc>
        <w:tc>
          <w:tcPr>
            <w:tcW w:w="5187" w:type="dxa"/>
            <w:vAlign w:val="center"/>
          </w:tcPr>
          <w:p w:rsidR="00D17D8D" w:rsidRPr="00C64C39" w:rsidRDefault="00D17D8D" w:rsidP="00332F03">
            <w:pPr>
              <w:spacing w:line="360" w:lineRule="auto"/>
              <w:jc w:val="center"/>
              <w:rPr>
                <w:rFonts w:ascii="Arial" w:eastAsia="Times New Roman" w:hAnsi="Arial" w:cs="Arial"/>
              </w:rPr>
            </w:pPr>
            <w:r w:rsidRPr="00C64C39">
              <w:rPr>
                <w:rFonts w:ascii="Arial" w:eastAsia="Times New Roman" w:hAnsi="Arial" w:cs="Arial"/>
              </w:rPr>
              <w:t>Estrategias</w:t>
            </w:r>
            <w:r w:rsidR="00C701DD" w:rsidRPr="00C64C39">
              <w:rPr>
                <w:rFonts w:ascii="Arial" w:eastAsia="Times New Roman" w:hAnsi="Arial" w:cs="Arial"/>
              </w:rPr>
              <w:t xml:space="preserve"> / acciones</w:t>
            </w:r>
          </w:p>
        </w:tc>
      </w:tr>
      <w:tr w:rsidR="00D17D8D" w:rsidRPr="00C64C39" w:rsidTr="00AE09E5">
        <w:trPr>
          <w:trHeight w:val="807"/>
        </w:trPr>
        <w:tc>
          <w:tcPr>
            <w:tcW w:w="5187" w:type="dxa"/>
            <w:vAlign w:val="center"/>
          </w:tcPr>
          <w:p w:rsidR="00D17D8D" w:rsidRPr="00C64C39" w:rsidRDefault="0051506C" w:rsidP="00332F03">
            <w:pPr>
              <w:spacing w:line="360" w:lineRule="auto"/>
              <w:jc w:val="center"/>
              <w:rPr>
                <w:rFonts w:ascii="Arial" w:eastAsia="Times New Roman" w:hAnsi="Arial" w:cs="Arial"/>
              </w:rPr>
            </w:pPr>
            <w:r w:rsidRPr="00C64C39">
              <w:rPr>
                <w:rFonts w:ascii="Arial" w:eastAsia="Times New Roman" w:hAnsi="Arial" w:cs="Arial"/>
              </w:rPr>
              <w:t>R</w:t>
            </w:r>
            <w:r w:rsidR="00C701DD" w:rsidRPr="00C64C39">
              <w:rPr>
                <w:rFonts w:ascii="Arial" w:eastAsia="Times New Roman" w:hAnsi="Arial" w:cs="Arial"/>
              </w:rPr>
              <w:t xml:space="preserve">ealizar la recolección de residuos </w:t>
            </w:r>
            <w:r w:rsidRPr="00C64C39">
              <w:rPr>
                <w:rFonts w:ascii="Arial" w:eastAsia="Times New Roman" w:hAnsi="Arial" w:cs="Arial"/>
              </w:rPr>
              <w:t>en tiempo y forma</w:t>
            </w:r>
            <w:r w:rsidR="006D734F" w:rsidRPr="00C64C39">
              <w:rPr>
                <w:rFonts w:ascii="Arial" w:eastAsia="Times New Roman" w:hAnsi="Arial" w:cs="Arial"/>
              </w:rPr>
              <w:t>.</w:t>
            </w:r>
          </w:p>
        </w:tc>
        <w:tc>
          <w:tcPr>
            <w:tcW w:w="5187" w:type="dxa"/>
            <w:vAlign w:val="center"/>
          </w:tcPr>
          <w:p w:rsidR="00D17D8D" w:rsidRPr="00C64C39" w:rsidRDefault="00A96E86" w:rsidP="00332F03">
            <w:pPr>
              <w:spacing w:line="360" w:lineRule="auto"/>
              <w:jc w:val="center"/>
              <w:rPr>
                <w:rFonts w:ascii="Arial" w:eastAsia="Times New Roman" w:hAnsi="Arial" w:cs="Arial"/>
              </w:rPr>
            </w:pPr>
            <w:r w:rsidRPr="00C64C39">
              <w:rPr>
                <w:rFonts w:ascii="Arial" w:eastAsia="Times New Roman" w:hAnsi="Arial" w:cs="Arial"/>
              </w:rPr>
              <w:t xml:space="preserve">Diseñar y </w:t>
            </w:r>
            <w:r w:rsidR="004A7787" w:rsidRPr="00C64C39">
              <w:rPr>
                <w:rFonts w:ascii="Arial" w:eastAsia="Times New Roman" w:hAnsi="Arial" w:cs="Arial"/>
              </w:rPr>
              <w:t xml:space="preserve">aplicar procedimientos </w:t>
            </w:r>
            <w:r w:rsidRPr="00C64C39">
              <w:rPr>
                <w:rFonts w:ascii="Arial" w:eastAsia="Times New Roman" w:hAnsi="Arial" w:cs="Arial"/>
              </w:rPr>
              <w:t>eficiente</w:t>
            </w:r>
            <w:r w:rsidR="004A7787" w:rsidRPr="00C64C39">
              <w:rPr>
                <w:rFonts w:ascii="Arial" w:eastAsia="Times New Roman" w:hAnsi="Arial" w:cs="Arial"/>
              </w:rPr>
              <w:t xml:space="preserve">s que </w:t>
            </w:r>
            <w:r w:rsidRPr="00C64C39">
              <w:rPr>
                <w:rFonts w:ascii="Arial" w:eastAsia="Times New Roman" w:hAnsi="Arial" w:cs="Arial"/>
              </w:rPr>
              <w:t>agilice</w:t>
            </w:r>
            <w:r w:rsidR="004A7787" w:rsidRPr="00C64C39">
              <w:rPr>
                <w:rFonts w:ascii="Arial" w:eastAsia="Times New Roman" w:hAnsi="Arial" w:cs="Arial"/>
              </w:rPr>
              <w:t>n</w:t>
            </w:r>
            <w:r w:rsidRPr="00C64C39">
              <w:rPr>
                <w:rFonts w:ascii="Arial" w:eastAsia="Times New Roman" w:hAnsi="Arial" w:cs="Arial"/>
              </w:rPr>
              <w:t xml:space="preserve"> la recolección de</w:t>
            </w:r>
            <w:r w:rsidR="00C701DD" w:rsidRPr="00C64C39">
              <w:rPr>
                <w:rFonts w:ascii="Arial" w:eastAsia="Times New Roman" w:hAnsi="Arial" w:cs="Arial"/>
              </w:rPr>
              <w:t xml:space="preserve"> residuos</w:t>
            </w:r>
          </w:p>
        </w:tc>
      </w:tr>
      <w:tr w:rsidR="00D17D8D" w:rsidRPr="00C64C39" w:rsidTr="00AE09E5">
        <w:trPr>
          <w:trHeight w:val="1203"/>
        </w:trPr>
        <w:tc>
          <w:tcPr>
            <w:tcW w:w="5187" w:type="dxa"/>
            <w:vAlign w:val="center"/>
          </w:tcPr>
          <w:p w:rsidR="00D17D8D" w:rsidRPr="00C64C39" w:rsidRDefault="004A7787" w:rsidP="00332F03">
            <w:pPr>
              <w:spacing w:line="360" w:lineRule="auto"/>
              <w:jc w:val="center"/>
              <w:rPr>
                <w:rFonts w:ascii="Arial" w:eastAsia="Times New Roman" w:hAnsi="Arial" w:cs="Arial"/>
              </w:rPr>
            </w:pPr>
            <w:r w:rsidRPr="00C64C39">
              <w:rPr>
                <w:rFonts w:ascii="Arial" w:eastAsia="Times New Roman" w:hAnsi="Arial" w:cs="Arial"/>
              </w:rPr>
              <w:t xml:space="preserve">Elaborar e implementar un programa </w:t>
            </w:r>
            <w:r w:rsidR="00ED104E" w:rsidRPr="00C64C39">
              <w:rPr>
                <w:rFonts w:ascii="Arial" w:eastAsia="Times New Roman" w:hAnsi="Arial" w:cs="Arial"/>
              </w:rPr>
              <w:t>de</w:t>
            </w:r>
            <w:r w:rsidR="00C701DD" w:rsidRPr="00C64C39">
              <w:rPr>
                <w:rFonts w:ascii="Arial" w:eastAsia="Times New Roman" w:hAnsi="Arial" w:cs="Arial"/>
              </w:rPr>
              <w:t xml:space="preserve"> separación de residuos </w:t>
            </w:r>
            <w:r w:rsidR="00ED104E" w:rsidRPr="00C64C39">
              <w:rPr>
                <w:rFonts w:ascii="Arial" w:eastAsia="Times New Roman" w:hAnsi="Arial" w:cs="Arial"/>
              </w:rPr>
              <w:t>y reciclaje.</w:t>
            </w:r>
          </w:p>
        </w:tc>
        <w:tc>
          <w:tcPr>
            <w:tcW w:w="5187" w:type="dxa"/>
            <w:vAlign w:val="center"/>
          </w:tcPr>
          <w:p w:rsidR="00D17D8D" w:rsidRPr="00C64C39" w:rsidRDefault="00C701DD" w:rsidP="00332F03">
            <w:pPr>
              <w:spacing w:line="360" w:lineRule="auto"/>
              <w:jc w:val="center"/>
              <w:rPr>
                <w:rFonts w:ascii="Arial" w:eastAsia="Times New Roman" w:hAnsi="Arial" w:cs="Arial"/>
              </w:rPr>
            </w:pPr>
            <w:r w:rsidRPr="00C64C39">
              <w:rPr>
                <w:rFonts w:ascii="Arial" w:eastAsia="Times New Roman" w:hAnsi="Arial" w:cs="Arial"/>
              </w:rPr>
              <w:t xml:space="preserve">Crear </w:t>
            </w:r>
            <w:r w:rsidR="00A96E86" w:rsidRPr="00C64C39">
              <w:rPr>
                <w:rFonts w:ascii="Arial" w:eastAsia="Times New Roman" w:hAnsi="Arial" w:cs="Arial"/>
              </w:rPr>
              <w:t>un equipo de pro</w:t>
            </w:r>
            <w:r w:rsidR="004A7787" w:rsidRPr="00C64C39">
              <w:rPr>
                <w:rFonts w:ascii="Arial" w:eastAsia="Times New Roman" w:hAnsi="Arial" w:cs="Arial"/>
              </w:rPr>
              <w:t>fesionales y técnicos que aporten</w:t>
            </w:r>
            <w:r w:rsidR="00A96E86" w:rsidRPr="00C64C39">
              <w:rPr>
                <w:rFonts w:ascii="Arial" w:eastAsia="Times New Roman" w:hAnsi="Arial" w:cs="Arial"/>
              </w:rPr>
              <w:t xml:space="preserve"> al desarrollo</w:t>
            </w:r>
            <w:r w:rsidR="003E5A0E" w:rsidRPr="00C64C39">
              <w:rPr>
                <w:rFonts w:ascii="Arial" w:eastAsia="Times New Roman" w:hAnsi="Arial" w:cs="Arial"/>
              </w:rPr>
              <w:t xml:space="preserve"> y aplicación </w:t>
            </w:r>
            <w:r w:rsidR="00A96E86" w:rsidRPr="00C64C39">
              <w:rPr>
                <w:rFonts w:ascii="Arial" w:eastAsia="Times New Roman" w:hAnsi="Arial" w:cs="Arial"/>
              </w:rPr>
              <w:t xml:space="preserve"> de este proy</w:t>
            </w:r>
            <w:r w:rsidR="003E5A0E" w:rsidRPr="00C64C39">
              <w:rPr>
                <w:rFonts w:ascii="Arial" w:eastAsia="Times New Roman" w:hAnsi="Arial" w:cs="Arial"/>
              </w:rPr>
              <w:t>ecto</w:t>
            </w:r>
          </w:p>
        </w:tc>
      </w:tr>
      <w:tr w:rsidR="00D17D8D" w:rsidRPr="00C64C39" w:rsidTr="00AE09E5">
        <w:trPr>
          <w:trHeight w:val="1221"/>
        </w:trPr>
        <w:tc>
          <w:tcPr>
            <w:tcW w:w="5187" w:type="dxa"/>
            <w:vAlign w:val="center"/>
          </w:tcPr>
          <w:p w:rsidR="00D17D8D" w:rsidRPr="00C64C39" w:rsidRDefault="00981B25" w:rsidP="00332F03">
            <w:pPr>
              <w:spacing w:line="360" w:lineRule="auto"/>
              <w:jc w:val="center"/>
              <w:rPr>
                <w:rFonts w:ascii="Arial" w:eastAsia="Times New Roman" w:hAnsi="Arial" w:cs="Arial"/>
              </w:rPr>
            </w:pPr>
            <w:r w:rsidRPr="00C64C39">
              <w:rPr>
                <w:rFonts w:ascii="Arial" w:eastAsia="Times New Roman" w:hAnsi="Arial" w:cs="Arial"/>
              </w:rPr>
              <w:t>Ampliar la cobertura del servicio en todo el municipio</w:t>
            </w:r>
          </w:p>
        </w:tc>
        <w:tc>
          <w:tcPr>
            <w:tcW w:w="5187" w:type="dxa"/>
            <w:vAlign w:val="center"/>
          </w:tcPr>
          <w:p w:rsidR="00D17D8D" w:rsidRPr="00C64C39" w:rsidRDefault="006F1B24" w:rsidP="00332F03">
            <w:pPr>
              <w:spacing w:line="360" w:lineRule="auto"/>
              <w:jc w:val="center"/>
              <w:rPr>
                <w:rFonts w:ascii="Arial" w:eastAsia="Times New Roman" w:hAnsi="Arial" w:cs="Arial"/>
              </w:rPr>
            </w:pPr>
            <w:r w:rsidRPr="00C64C39">
              <w:rPr>
                <w:rFonts w:ascii="Arial" w:eastAsia="Times New Roman" w:hAnsi="Arial" w:cs="Arial"/>
              </w:rPr>
              <w:t>Gestionar unidades nuevas en las dependencias correspondientes para tener mayor alcance en el municipio</w:t>
            </w:r>
          </w:p>
        </w:tc>
      </w:tr>
      <w:tr w:rsidR="00981B25" w:rsidRPr="00C64C39" w:rsidTr="00AE09E5">
        <w:trPr>
          <w:trHeight w:val="807"/>
        </w:trPr>
        <w:tc>
          <w:tcPr>
            <w:tcW w:w="5187" w:type="dxa"/>
            <w:vAlign w:val="center"/>
          </w:tcPr>
          <w:p w:rsidR="00981B25" w:rsidRPr="00C64C39" w:rsidRDefault="002F34C4" w:rsidP="00332F03">
            <w:pPr>
              <w:spacing w:line="360" w:lineRule="auto"/>
              <w:jc w:val="center"/>
              <w:rPr>
                <w:rFonts w:ascii="Arial" w:eastAsia="Times New Roman" w:hAnsi="Arial" w:cs="Arial"/>
              </w:rPr>
            </w:pPr>
            <w:r>
              <w:rPr>
                <w:rFonts w:ascii="Arial" w:eastAsia="Times New Roman" w:hAnsi="Arial" w:cs="Arial"/>
              </w:rPr>
              <w:t xml:space="preserve">Mejorar el mantenimiento de </w:t>
            </w:r>
            <w:r w:rsidR="00981B25" w:rsidRPr="00C64C39">
              <w:rPr>
                <w:rFonts w:ascii="Arial" w:eastAsia="Times New Roman" w:hAnsi="Arial" w:cs="Arial"/>
              </w:rPr>
              <w:t>calles y espacios públicos municipales.</w:t>
            </w:r>
          </w:p>
        </w:tc>
        <w:tc>
          <w:tcPr>
            <w:tcW w:w="5187" w:type="dxa"/>
            <w:vAlign w:val="center"/>
          </w:tcPr>
          <w:p w:rsidR="00981B25" w:rsidRPr="00C64C39" w:rsidRDefault="003E5A0E" w:rsidP="00332F03">
            <w:pPr>
              <w:spacing w:line="360" w:lineRule="auto"/>
              <w:jc w:val="center"/>
              <w:rPr>
                <w:rFonts w:ascii="Arial" w:eastAsia="Times New Roman" w:hAnsi="Arial" w:cs="Arial"/>
              </w:rPr>
            </w:pPr>
            <w:r w:rsidRPr="00C64C39">
              <w:rPr>
                <w:rFonts w:ascii="Arial" w:eastAsia="Times New Roman" w:hAnsi="Arial" w:cs="Arial"/>
              </w:rPr>
              <w:t>Organizar brigadas de limpieza en calles y espacios públicos.</w:t>
            </w:r>
          </w:p>
        </w:tc>
      </w:tr>
    </w:tbl>
    <w:p w:rsidR="00D17D8D" w:rsidRPr="00C64C39" w:rsidRDefault="00D17D8D" w:rsidP="00C64C39">
      <w:pPr>
        <w:spacing w:after="0" w:line="360" w:lineRule="auto"/>
        <w:jc w:val="both"/>
        <w:rPr>
          <w:rFonts w:ascii="Arial" w:eastAsia="Times New Roman" w:hAnsi="Arial" w:cs="Arial"/>
        </w:rPr>
      </w:pPr>
    </w:p>
    <w:p w:rsidR="0051506C" w:rsidRPr="00C64C39" w:rsidRDefault="0051506C" w:rsidP="00C64C39">
      <w:pPr>
        <w:spacing w:after="0" w:line="360" w:lineRule="auto"/>
        <w:jc w:val="both"/>
        <w:rPr>
          <w:rFonts w:ascii="Arial" w:eastAsia="Times New Roman" w:hAnsi="Arial" w:cs="Arial"/>
          <w:b/>
          <w:color w:val="000000"/>
        </w:rPr>
      </w:pPr>
    </w:p>
    <w:p w:rsidR="007D257C" w:rsidRPr="00C2691C" w:rsidRDefault="00332F03" w:rsidP="00C2691C">
      <w:pPr>
        <w:pStyle w:val="Ttulo3"/>
        <w:rPr>
          <w:rFonts w:eastAsia="Times New Roman"/>
          <w:b/>
        </w:rPr>
      </w:pPr>
      <w:bookmarkStart w:id="29" w:name="_Toc468407789"/>
      <w:r w:rsidRPr="00C2691C">
        <w:rPr>
          <w:rFonts w:eastAsia="Times New Roman"/>
          <w:b/>
        </w:rPr>
        <w:lastRenderedPageBreak/>
        <w:t>Eje G. 1.4</w:t>
      </w:r>
      <w:bookmarkEnd w:id="29"/>
    </w:p>
    <w:p w:rsidR="009F392C" w:rsidRPr="00C64C39" w:rsidRDefault="009F392C" w:rsidP="00C2691C">
      <w:pPr>
        <w:pStyle w:val="Ttulo3"/>
        <w:rPr>
          <w:rFonts w:eastAsia="Times New Roman"/>
        </w:rPr>
      </w:pPr>
      <w:bookmarkStart w:id="30" w:name="_Toc468407790"/>
      <w:r w:rsidRPr="00C2691C">
        <w:rPr>
          <w:rFonts w:eastAsia="Times New Roman"/>
          <w:b/>
        </w:rPr>
        <w:t>Mercados</w:t>
      </w:r>
      <w:bookmarkEnd w:id="30"/>
    </w:p>
    <w:p w:rsidR="00FA607C" w:rsidRPr="00C64C39" w:rsidRDefault="00FA607C" w:rsidP="00C64C39">
      <w:pPr>
        <w:spacing w:after="0" w:line="360" w:lineRule="auto"/>
        <w:ind w:left="700"/>
        <w:jc w:val="both"/>
        <w:rPr>
          <w:rFonts w:ascii="Arial" w:eastAsia="Times New Roman" w:hAnsi="Arial" w:cs="Arial"/>
          <w:b/>
          <w:color w:val="000000"/>
        </w:rPr>
      </w:pPr>
    </w:p>
    <w:p w:rsidR="00D17D8D" w:rsidRPr="00C64C39" w:rsidRDefault="00D17D8D"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El área de mercados municipales es la encargada de</w:t>
      </w:r>
      <w:r w:rsidR="00FA607C" w:rsidRPr="00C64C39">
        <w:rPr>
          <w:rFonts w:ascii="Arial" w:eastAsia="Times New Roman" w:hAnsi="Arial" w:cs="Arial"/>
          <w:color w:val="000000"/>
        </w:rPr>
        <w:t xml:space="preserve">l mantenimiento, </w:t>
      </w:r>
      <w:r w:rsidRPr="00C64C39">
        <w:rPr>
          <w:rFonts w:ascii="Arial" w:eastAsia="Times New Roman" w:hAnsi="Arial" w:cs="Arial"/>
          <w:color w:val="000000"/>
        </w:rPr>
        <w:t>regulación</w:t>
      </w:r>
      <w:r w:rsidR="00FA607C" w:rsidRPr="00C64C39">
        <w:rPr>
          <w:rFonts w:ascii="Arial" w:eastAsia="Times New Roman" w:hAnsi="Arial" w:cs="Arial"/>
          <w:color w:val="000000"/>
        </w:rPr>
        <w:t xml:space="preserve">, vigilancia </w:t>
      </w:r>
      <w:r w:rsidRPr="00C64C39">
        <w:rPr>
          <w:rFonts w:ascii="Arial" w:eastAsia="Times New Roman" w:hAnsi="Arial" w:cs="Arial"/>
          <w:color w:val="000000"/>
        </w:rPr>
        <w:t>y limpieza de los</w:t>
      </w:r>
      <w:r w:rsidR="00FA607C" w:rsidRPr="00C64C39">
        <w:rPr>
          <w:rFonts w:ascii="Arial" w:eastAsia="Times New Roman" w:hAnsi="Arial" w:cs="Arial"/>
          <w:color w:val="000000"/>
        </w:rPr>
        <w:t xml:space="preserve"> mercados en el municipio, así como de la </w:t>
      </w:r>
      <w:r w:rsidR="007D257C" w:rsidRPr="00C64C39">
        <w:rPr>
          <w:rFonts w:ascii="Arial" w:eastAsia="Times New Roman" w:hAnsi="Arial" w:cs="Arial"/>
          <w:color w:val="000000"/>
        </w:rPr>
        <w:t xml:space="preserve">gestión para la </w:t>
      </w:r>
      <w:r w:rsidR="00FA607C" w:rsidRPr="00C64C39">
        <w:rPr>
          <w:rFonts w:ascii="Arial" w:eastAsia="Times New Roman" w:hAnsi="Arial" w:cs="Arial"/>
          <w:color w:val="000000"/>
        </w:rPr>
        <w:t xml:space="preserve">construcción de nuevos espacios, </w:t>
      </w:r>
      <w:r w:rsidR="007D257C" w:rsidRPr="00C64C39">
        <w:rPr>
          <w:rFonts w:ascii="Arial" w:eastAsia="Times New Roman" w:hAnsi="Arial" w:cs="Arial"/>
          <w:color w:val="000000"/>
        </w:rPr>
        <w:t>con el fin de fomentar el</w:t>
      </w:r>
      <w:r w:rsidR="00FA607C" w:rsidRPr="00C64C39">
        <w:rPr>
          <w:rFonts w:ascii="Arial" w:eastAsia="Times New Roman" w:hAnsi="Arial" w:cs="Arial"/>
          <w:color w:val="000000"/>
        </w:rPr>
        <w:t xml:space="preserve"> comercio l</w:t>
      </w:r>
      <w:r w:rsidR="0067606D" w:rsidRPr="00C64C39">
        <w:rPr>
          <w:rFonts w:ascii="Arial" w:eastAsia="Times New Roman" w:hAnsi="Arial" w:cs="Arial"/>
          <w:color w:val="000000"/>
        </w:rPr>
        <w:t>ocal y activar la economía</w:t>
      </w:r>
      <w:r w:rsidR="00325E17" w:rsidRPr="00C64C39">
        <w:rPr>
          <w:rFonts w:ascii="Arial" w:eastAsia="Times New Roman" w:hAnsi="Arial" w:cs="Arial"/>
          <w:color w:val="000000"/>
        </w:rPr>
        <w:t>.</w:t>
      </w:r>
    </w:p>
    <w:p w:rsidR="00FA607C" w:rsidRPr="00C64C39" w:rsidRDefault="00FA607C" w:rsidP="00C64C39">
      <w:pPr>
        <w:spacing w:after="0" w:line="360" w:lineRule="auto"/>
        <w:jc w:val="both"/>
        <w:rPr>
          <w:rFonts w:ascii="Arial" w:eastAsia="Times New Roman" w:hAnsi="Arial" w:cs="Arial"/>
          <w:color w:val="000000"/>
        </w:rPr>
      </w:pPr>
    </w:p>
    <w:p w:rsidR="00FA607C" w:rsidRPr="00C64C39" w:rsidRDefault="00FA607C" w:rsidP="00C64C39">
      <w:pPr>
        <w:spacing w:after="0" w:line="360" w:lineRule="auto"/>
        <w:jc w:val="both"/>
        <w:rPr>
          <w:rFonts w:ascii="Arial" w:eastAsia="Times New Roman" w:hAnsi="Arial" w:cs="Arial"/>
          <w:b/>
          <w:color w:val="000000"/>
        </w:rPr>
      </w:pPr>
      <w:r w:rsidRPr="00C64C39">
        <w:rPr>
          <w:rFonts w:ascii="Arial" w:eastAsia="Times New Roman" w:hAnsi="Arial" w:cs="Arial"/>
          <w:b/>
          <w:color w:val="000000"/>
        </w:rPr>
        <w:t>Obje</w:t>
      </w:r>
      <w:r w:rsidR="007D257C" w:rsidRPr="00C64C39">
        <w:rPr>
          <w:rFonts w:ascii="Arial" w:eastAsia="Times New Roman" w:hAnsi="Arial" w:cs="Arial"/>
          <w:b/>
          <w:color w:val="000000"/>
        </w:rPr>
        <w:t>t</w:t>
      </w:r>
      <w:r w:rsidRPr="00C64C39">
        <w:rPr>
          <w:rFonts w:ascii="Arial" w:eastAsia="Times New Roman" w:hAnsi="Arial" w:cs="Arial"/>
          <w:b/>
          <w:color w:val="000000"/>
        </w:rPr>
        <w:t>ivo general.</w:t>
      </w:r>
    </w:p>
    <w:p w:rsidR="00FA607C" w:rsidRPr="00C64C39" w:rsidRDefault="00FA607C" w:rsidP="00C64C39">
      <w:pPr>
        <w:spacing w:after="0" w:line="360" w:lineRule="auto"/>
        <w:jc w:val="both"/>
        <w:rPr>
          <w:rFonts w:ascii="Arial" w:eastAsia="Times New Roman" w:hAnsi="Arial" w:cs="Arial"/>
          <w:color w:val="000000"/>
        </w:rPr>
      </w:pPr>
    </w:p>
    <w:tbl>
      <w:tblPr>
        <w:tblStyle w:val="Tablaconcuadrcula"/>
        <w:tblW w:w="10490" w:type="dxa"/>
        <w:tblLook w:val="04A0" w:firstRow="1" w:lastRow="0" w:firstColumn="1" w:lastColumn="0" w:noHBand="0" w:noVBand="1"/>
      </w:tblPr>
      <w:tblGrid>
        <w:gridCol w:w="5245"/>
        <w:gridCol w:w="5245"/>
      </w:tblGrid>
      <w:tr w:rsidR="00FA607C" w:rsidRPr="00C64C39" w:rsidTr="004F0023">
        <w:trPr>
          <w:trHeight w:val="395"/>
        </w:trPr>
        <w:tc>
          <w:tcPr>
            <w:tcW w:w="5245" w:type="dxa"/>
            <w:vAlign w:val="center"/>
          </w:tcPr>
          <w:p w:rsidR="00FA607C" w:rsidRPr="00C64C39" w:rsidRDefault="00FA607C" w:rsidP="00332F03">
            <w:pPr>
              <w:spacing w:line="360" w:lineRule="auto"/>
              <w:jc w:val="center"/>
              <w:rPr>
                <w:rFonts w:ascii="Arial" w:eastAsia="Times New Roman" w:hAnsi="Arial" w:cs="Arial"/>
                <w:color w:val="000000"/>
              </w:rPr>
            </w:pPr>
            <w:r w:rsidRPr="00C64C39">
              <w:rPr>
                <w:rFonts w:ascii="Arial" w:eastAsia="Times New Roman" w:hAnsi="Arial" w:cs="Arial"/>
                <w:color w:val="000000"/>
              </w:rPr>
              <w:t>Objetivos específicos:</w:t>
            </w:r>
          </w:p>
        </w:tc>
        <w:tc>
          <w:tcPr>
            <w:tcW w:w="5245" w:type="dxa"/>
            <w:vAlign w:val="center"/>
          </w:tcPr>
          <w:p w:rsidR="00FA607C" w:rsidRPr="00C64C39" w:rsidRDefault="00FA607C" w:rsidP="00332F03">
            <w:pPr>
              <w:spacing w:line="360" w:lineRule="auto"/>
              <w:jc w:val="center"/>
              <w:rPr>
                <w:rFonts w:ascii="Arial" w:eastAsia="Times New Roman" w:hAnsi="Arial" w:cs="Arial"/>
                <w:color w:val="000000"/>
              </w:rPr>
            </w:pPr>
            <w:r w:rsidRPr="00C64C39">
              <w:rPr>
                <w:rFonts w:ascii="Arial" w:eastAsia="Times New Roman" w:hAnsi="Arial" w:cs="Arial"/>
                <w:color w:val="000000"/>
              </w:rPr>
              <w:t>Estrategias</w:t>
            </w:r>
            <w:r w:rsidR="0067606D" w:rsidRPr="00C64C39">
              <w:rPr>
                <w:rFonts w:ascii="Arial" w:eastAsia="Times New Roman" w:hAnsi="Arial" w:cs="Arial"/>
                <w:color w:val="000000"/>
              </w:rPr>
              <w:t xml:space="preserve"> / acciones</w:t>
            </w:r>
          </w:p>
        </w:tc>
      </w:tr>
      <w:tr w:rsidR="00FA607C" w:rsidRPr="00C64C39" w:rsidTr="004F0023">
        <w:trPr>
          <w:trHeight w:val="808"/>
        </w:trPr>
        <w:tc>
          <w:tcPr>
            <w:tcW w:w="5245" w:type="dxa"/>
            <w:vAlign w:val="center"/>
          </w:tcPr>
          <w:p w:rsidR="00FA607C" w:rsidRPr="00C64C39" w:rsidRDefault="003E5A0E" w:rsidP="00332F03">
            <w:pPr>
              <w:spacing w:line="360" w:lineRule="auto"/>
              <w:jc w:val="center"/>
              <w:rPr>
                <w:rFonts w:ascii="Arial" w:eastAsia="Times New Roman" w:hAnsi="Arial" w:cs="Arial"/>
                <w:color w:val="000000"/>
              </w:rPr>
            </w:pPr>
            <w:r w:rsidRPr="00C64C39">
              <w:rPr>
                <w:rFonts w:ascii="Arial" w:eastAsia="Times New Roman" w:hAnsi="Arial" w:cs="Arial"/>
                <w:color w:val="000000"/>
              </w:rPr>
              <w:t>Mantener una imagen limpia y digna de los mercados municipales</w:t>
            </w:r>
          </w:p>
        </w:tc>
        <w:tc>
          <w:tcPr>
            <w:tcW w:w="5245" w:type="dxa"/>
            <w:vAlign w:val="center"/>
          </w:tcPr>
          <w:p w:rsidR="00FA607C" w:rsidRPr="00C64C39" w:rsidRDefault="00EB1CD7" w:rsidP="00332F03">
            <w:pPr>
              <w:spacing w:line="360" w:lineRule="auto"/>
              <w:jc w:val="center"/>
              <w:rPr>
                <w:rFonts w:ascii="Arial" w:eastAsia="Times New Roman" w:hAnsi="Arial" w:cs="Arial"/>
                <w:color w:val="000000"/>
              </w:rPr>
            </w:pPr>
            <w:r w:rsidRPr="00C64C39">
              <w:rPr>
                <w:rFonts w:ascii="Arial" w:eastAsia="Times New Roman" w:hAnsi="Arial" w:cs="Arial"/>
                <w:color w:val="000000"/>
              </w:rPr>
              <w:t>Realizar mantenimiento constante a la estructura y el espacio de los mercados</w:t>
            </w:r>
          </w:p>
        </w:tc>
      </w:tr>
      <w:tr w:rsidR="00FA607C" w:rsidRPr="00C64C39" w:rsidTr="004F0023">
        <w:trPr>
          <w:trHeight w:val="1222"/>
        </w:trPr>
        <w:tc>
          <w:tcPr>
            <w:tcW w:w="5245" w:type="dxa"/>
            <w:vAlign w:val="center"/>
          </w:tcPr>
          <w:p w:rsidR="00FA607C" w:rsidRPr="00C64C39" w:rsidRDefault="003E5A0E" w:rsidP="00332F03">
            <w:pPr>
              <w:spacing w:line="360" w:lineRule="auto"/>
              <w:jc w:val="center"/>
              <w:rPr>
                <w:rFonts w:ascii="Arial" w:eastAsia="Times New Roman" w:hAnsi="Arial" w:cs="Arial"/>
                <w:color w:val="000000"/>
              </w:rPr>
            </w:pPr>
            <w:r w:rsidRPr="00C64C39">
              <w:rPr>
                <w:rFonts w:ascii="Arial" w:eastAsia="Times New Roman" w:hAnsi="Arial" w:cs="Arial"/>
                <w:color w:val="000000"/>
              </w:rPr>
              <w:t>Construir y definir nuevos espacios y zonas comerciales.</w:t>
            </w:r>
          </w:p>
        </w:tc>
        <w:tc>
          <w:tcPr>
            <w:tcW w:w="5245" w:type="dxa"/>
            <w:vAlign w:val="center"/>
          </w:tcPr>
          <w:p w:rsidR="00FA607C" w:rsidRPr="00C64C39" w:rsidRDefault="003E5A0E" w:rsidP="00332F03">
            <w:pPr>
              <w:spacing w:line="360" w:lineRule="auto"/>
              <w:jc w:val="center"/>
              <w:rPr>
                <w:rFonts w:ascii="Arial" w:eastAsia="Times New Roman" w:hAnsi="Arial" w:cs="Arial"/>
                <w:color w:val="000000"/>
              </w:rPr>
            </w:pPr>
            <w:r w:rsidRPr="00C64C39">
              <w:rPr>
                <w:rFonts w:ascii="Arial" w:eastAsia="Times New Roman" w:hAnsi="Arial" w:cs="Arial"/>
                <w:color w:val="000000"/>
              </w:rPr>
              <w:t xml:space="preserve">Realizar un análisis </w:t>
            </w:r>
            <w:r w:rsidR="00EB1CD7" w:rsidRPr="00C64C39">
              <w:rPr>
                <w:rFonts w:ascii="Arial" w:eastAsia="Times New Roman" w:hAnsi="Arial" w:cs="Arial"/>
                <w:color w:val="000000"/>
              </w:rPr>
              <w:t>para identificar lugares donde sea necesario construir nuevos espacios y áreas de comercio.</w:t>
            </w:r>
          </w:p>
        </w:tc>
      </w:tr>
    </w:tbl>
    <w:p w:rsidR="00FA607C" w:rsidRPr="00C64C39" w:rsidRDefault="00FA607C" w:rsidP="00C64C39">
      <w:pPr>
        <w:spacing w:after="0" w:line="360" w:lineRule="auto"/>
        <w:jc w:val="both"/>
        <w:rPr>
          <w:rFonts w:ascii="Arial" w:eastAsia="Times New Roman" w:hAnsi="Arial" w:cs="Arial"/>
          <w:color w:val="000000"/>
        </w:rPr>
      </w:pPr>
    </w:p>
    <w:p w:rsidR="00D17D8D" w:rsidRPr="00C64C39" w:rsidRDefault="00D17D8D" w:rsidP="00C64C39">
      <w:pPr>
        <w:spacing w:after="0" w:line="360" w:lineRule="auto"/>
        <w:ind w:left="700"/>
        <w:jc w:val="both"/>
        <w:rPr>
          <w:rFonts w:ascii="Arial" w:eastAsia="Times New Roman" w:hAnsi="Arial" w:cs="Arial"/>
        </w:rPr>
      </w:pPr>
    </w:p>
    <w:p w:rsidR="00332F03" w:rsidRDefault="00332F03" w:rsidP="00C64C39">
      <w:pPr>
        <w:spacing w:after="0" w:line="360" w:lineRule="auto"/>
        <w:jc w:val="both"/>
        <w:rPr>
          <w:rFonts w:ascii="Arial" w:eastAsia="Times New Roman" w:hAnsi="Arial" w:cs="Arial"/>
          <w:b/>
          <w:color w:val="000000"/>
        </w:rPr>
      </w:pPr>
    </w:p>
    <w:p w:rsidR="007D257C" w:rsidRPr="00C2691C" w:rsidRDefault="007D257C" w:rsidP="00C2691C">
      <w:pPr>
        <w:pStyle w:val="Ttulo3"/>
        <w:rPr>
          <w:b/>
        </w:rPr>
      </w:pPr>
      <w:bookmarkStart w:id="31" w:name="_Toc468407791"/>
      <w:r w:rsidRPr="00C2691C">
        <w:rPr>
          <w:b/>
        </w:rPr>
        <w:t>Eje G. 1.5</w:t>
      </w:r>
      <w:bookmarkEnd w:id="31"/>
    </w:p>
    <w:p w:rsidR="00F543B6" w:rsidRPr="00C64C39" w:rsidRDefault="004744CD" w:rsidP="00C2691C">
      <w:pPr>
        <w:pStyle w:val="Ttulo3"/>
        <w:rPr>
          <w:rFonts w:eastAsia="Times New Roman"/>
        </w:rPr>
      </w:pPr>
      <w:bookmarkStart w:id="32" w:name="_Toc468407792"/>
      <w:r w:rsidRPr="00C2691C">
        <w:rPr>
          <w:b/>
        </w:rPr>
        <w:t>Cementerios</w:t>
      </w:r>
      <w:bookmarkEnd w:id="32"/>
    </w:p>
    <w:p w:rsidR="00DE3346" w:rsidRDefault="00981B25"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 xml:space="preserve">Esta </w:t>
      </w:r>
      <w:r w:rsidR="00DE3346" w:rsidRPr="00C64C39">
        <w:rPr>
          <w:rFonts w:ascii="Arial" w:eastAsia="Times New Roman" w:hAnsi="Arial" w:cs="Arial"/>
          <w:color w:val="000000"/>
        </w:rPr>
        <w:t>área</w:t>
      </w:r>
      <w:r w:rsidRPr="00C64C39">
        <w:rPr>
          <w:rFonts w:ascii="Arial" w:eastAsia="Times New Roman" w:hAnsi="Arial" w:cs="Arial"/>
          <w:color w:val="000000"/>
        </w:rPr>
        <w:t xml:space="preserve"> es la encargada de dar mantenimiento a los cementerios</w:t>
      </w:r>
      <w:r w:rsidR="00DE3346" w:rsidRPr="00C64C39">
        <w:rPr>
          <w:rFonts w:ascii="Arial" w:eastAsia="Times New Roman" w:hAnsi="Arial" w:cs="Arial"/>
          <w:color w:val="000000"/>
        </w:rPr>
        <w:t xml:space="preserve"> públicos municipales, cuidando la </w:t>
      </w:r>
      <w:r w:rsidR="00195F81">
        <w:rPr>
          <w:rFonts w:ascii="Arial" w:eastAsia="Times New Roman" w:hAnsi="Arial" w:cs="Arial"/>
          <w:color w:val="000000"/>
        </w:rPr>
        <w:t xml:space="preserve">imagen, seguridad </w:t>
      </w:r>
      <w:r w:rsidR="00F34416">
        <w:rPr>
          <w:rFonts w:ascii="Arial" w:eastAsia="Times New Roman" w:hAnsi="Arial" w:cs="Arial"/>
          <w:color w:val="000000"/>
        </w:rPr>
        <w:t xml:space="preserve">y limpieza de los mismos. </w:t>
      </w:r>
    </w:p>
    <w:p w:rsidR="000A1F75" w:rsidRDefault="000A1F75" w:rsidP="000A1F75">
      <w:pPr>
        <w:spacing w:after="0" w:line="360" w:lineRule="auto"/>
        <w:jc w:val="both"/>
        <w:rPr>
          <w:rFonts w:ascii="Arial" w:eastAsia="Times New Roman" w:hAnsi="Arial" w:cs="Arial"/>
          <w:b/>
          <w:color w:val="000000"/>
        </w:rPr>
      </w:pPr>
      <w:r w:rsidRPr="00C64C39">
        <w:rPr>
          <w:rFonts w:ascii="Arial" w:eastAsia="Times New Roman" w:hAnsi="Arial" w:cs="Arial"/>
          <w:b/>
          <w:color w:val="000000"/>
        </w:rPr>
        <w:t>Objetivo general:</w:t>
      </w:r>
    </w:p>
    <w:p w:rsidR="000A1F75" w:rsidRDefault="000A1F75" w:rsidP="000A1F75">
      <w:pPr>
        <w:spacing w:after="0" w:line="360" w:lineRule="auto"/>
        <w:jc w:val="both"/>
        <w:rPr>
          <w:rFonts w:ascii="Arial" w:eastAsia="Times New Roman" w:hAnsi="Arial" w:cs="Arial"/>
          <w:color w:val="000000"/>
        </w:rPr>
      </w:pPr>
      <w:r>
        <w:rPr>
          <w:rFonts w:ascii="Arial" w:eastAsia="Times New Roman" w:hAnsi="Arial" w:cs="Arial"/>
          <w:color w:val="000000"/>
        </w:rPr>
        <w:t>Brindar un servicio de calidad en la vigilancia, administración y limpieza de los panteones municipales, con el fin de mantenerlos en óptimas condiciones</w:t>
      </w:r>
    </w:p>
    <w:p w:rsidR="00F34416" w:rsidRPr="00C64C39" w:rsidRDefault="00F34416" w:rsidP="00C64C39">
      <w:pPr>
        <w:spacing w:after="0" w:line="360" w:lineRule="auto"/>
        <w:jc w:val="both"/>
        <w:rPr>
          <w:rFonts w:ascii="Arial" w:eastAsia="Times New Roman" w:hAnsi="Arial" w:cs="Arial"/>
          <w:color w:val="000000"/>
        </w:rPr>
      </w:pPr>
    </w:p>
    <w:tbl>
      <w:tblPr>
        <w:tblStyle w:val="Tablaconcuadrcula"/>
        <w:tblW w:w="0" w:type="auto"/>
        <w:tblInd w:w="798" w:type="dxa"/>
        <w:tblLook w:val="04A0" w:firstRow="1" w:lastRow="0" w:firstColumn="1" w:lastColumn="0" w:noHBand="0" w:noVBand="1"/>
      </w:tblPr>
      <w:tblGrid>
        <w:gridCol w:w="4489"/>
        <w:gridCol w:w="4489"/>
      </w:tblGrid>
      <w:tr w:rsidR="00EB1CD7" w:rsidRPr="00C64C39" w:rsidTr="004F0023">
        <w:tc>
          <w:tcPr>
            <w:tcW w:w="4489" w:type="dxa"/>
            <w:vAlign w:val="center"/>
          </w:tcPr>
          <w:p w:rsidR="00EB1CD7" w:rsidRPr="00C64C39" w:rsidRDefault="00EB1CD7" w:rsidP="00332F03">
            <w:pPr>
              <w:spacing w:line="360" w:lineRule="auto"/>
              <w:jc w:val="center"/>
              <w:rPr>
                <w:rFonts w:ascii="Arial" w:eastAsia="Times New Roman" w:hAnsi="Arial" w:cs="Arial"/>
                <w:color w:val="000000"/>
              </w:rPr>
            </w:pPr>
            <w:r w:rsidRPr="00C64C39">
              <w:rPr>
                <w:rFonts w:ascii="Arial" w:eastAsia="Times New Roman" w:hAnsi="Arial" w:cs="Arial"/>
                <w:color w:val="000000"/>
              </w:rPr>
              <w:t>Objetivos específicos:</w:t>
            </w:r>
          </w:p>
        </w:tc>
        <w:tc>
          <w:tcPr>
            <w:tcW w:w="4489" w:type="dxa"/>
            <w:vAlign w:val="center"/>
          </w:tcPr>
          <w:p w:rsidR="00EB1CD7" w:rsidRPr="00C64C39" w:rsidRDefault="00EB1CD7" w:rsidP="00332F03">
            <w:pPr>
              <w:spacing w:line="360" w:lineRule="auto"/>
              <w:jc w:val="center"/>
              <w:rPr>
                <w:rFonts w:ascii="Arial" w:eastAsia="Times New Roman" w:hAnsi="Arial" w:cs="Arial"/>
                <w:color w:val="000000"/>
              </w:rPr>
            </w:pPr>
            <w:r w:rsidRPr="00C64C39">
              <w:rPr>
                <w:rFonts w:ascii="Arial" w:eastAsia="Times New Roman" w:hAnsi="Arial" w:cs="Arial"/>
                <w:color w:val="000000"/>
              </w:rPr>
              <w:t>Estrategias</w:t>
            </w:r>
          </w:p>
        </w:tc>
      </w:tr>
      <w:tr w:rsidR="00EB1CD7" w:rsidRPr="00C64C39" w:rsidTr="004F0023">
        <w:tc>
          <w:tcPr>
            <w:tcW w:w="4489" w:type="dxa"/>
            <w:vAlign w:val="center"/>
          </w:tcPr>
          <w:p w:rsidR="00EB1CD7" w:rsidRPr="00C64C39" w:rsidRDefault="002F34C4" w:rsidP="00332F03">
            <w:pPr>
              <w:spacing w:line="360" w:lineRule="auto"/>
              <w:jc w:val="center"/>
              <w:rPr>
                <w:rFonts w:ascii="Arial" w:eastAsia="Times New Roman" w:hAnsi="Arial" w:cs="Arial"/>
                <w:color w:val="000000"/>
              </w:rPr>
            </w:pPr>
            <w:r>
              <w:rPr>
                <w:rFonts w:ascii="Arial" w:eastAsia="Times New Roman" w:hAnsi="Arial" w:cs="Arial"/>
                <w:color w:val="000000"/>
              </w:rPr>
              <w:t xml:space="preserve">Mejorar </w:t>
            </w:r>
            <w:r w:rsidR="000A1F75">
              <w:rPr>
                <w:rFonts w:ascii="Arial" w:eastAsia="Times New Roman" w:hAnsi="Arial" w:cs="Arial"/>
                <w:color w:val="000000"/>
              </w:rPr>
              <w:t xml:space="preserve">las condiciones </w:t>
            </w:r>
            <w:r>
              <w:rPr>
                <w:rFonts w:ascii="Arial" w:eastAsia="Times New Roman" w:hAnsi="Arial" w:cs="Arial"/>
                <w:color w:val="000000"/>
              </w:rPr>
              <w:t>de los cementerios municipales</w:t>
            </w:r>
            <w:r w:rsidR="000A1F75">
              <w:rPr>
                <w:rFonts w:ascii="Arial" w:eastAsia="Times New Roman" w:hAnsi="Arial" w:cs="Arial"/>
                <w:color w:val="000000"/>
              </w:rPr>
              <w:t>.</w:t>
            </w:r>
          </w:p>
        </w:tc>
        <w:tc>
          <w:tcPr>
            <w:tcW w:w="4489" w:type="dxa"/>
            <w:vAlign w:val="center"/>
          </w:tcPr>
          <w:p w:rsidR="00EB1CD7" w:rsidRPr="00C64C39" w:rsidRDefault="00B65151" w:rsidP="00332F03">
            <w:pPr>
              <w:spacing w:line="360" w:lineRule="auto"/>
              <w:jc w:val="center"/>
              <w:rPr>
                <w:rFonts w:ascii="Arial" w:eastAsia="Times New Roman" w:hAnsi="Arial" w:cs="Arial"/>
                <w:color w:val="000000"/>
              </w:rPr>
            </w:pPr>
            <w:r>
              <w:rPr>
                <w:rFonts w:ascii="Arial" w:eastAsia="Times New Roman" w:hAnsi="Arial" w:cs="Arial"/>
                <w:color w:val="000000"/>
              </w:rPr>
              <w:t xml:space="preserve">Realizar mantenimiento constante. </w:t>
            </w:r>
          </w:p>
        </w:tc>
      </w:tr>
    </w:tbl>
    <w:p w:rsidR="00EB1CD7" w:rsidRPr="00C64C39" w:rsidRDefault="00EB1CD7" w:rsidP="00C64C39">
      <w:pPr>
        <w:spacing w:after="0" w:line="360" w:lineRule="auto"/>
        <w:jc w:val="both"/>
        <w:rPr>
          <w:rFonts w:ascii="Arial" w:eastAsia="Times New Roman" w:hAnsi="Arial" w:cs="Arial"/>
          <w:color w:val="000000"/>
        </w:rPr>
      </w:pPr>
    </w:p>
    <w:p w:rsidR="00F34416" w:rsidRPr="00F34416" w:rsidRDefault="00F34416" w:rsidP="00C64C39">
      <w:pPr>
        <w:spacing w:after="0" w:line="360" w:lineRule="auto"/>
        <w:jc w:val="both"/>
        <w:rPr>
          <w:rFonts w:ascii="Arial" w:eastAsia="Times New Roman" w:hAnsi="Arial" w:cs="Arial"/>
          <w:color w:val="000000"/>
        </w:rPr>
      </w:pPr>
    </w:p>
    <w:p w:rsidR="007D257C" w:rsidRPr="00C64C39" w:rsidRDefault="007D257C" w:rsidP="00C2691C">
      <w:pPr>
        <w:pStyle w:val="Ttulo3"/>
        <w:rPr>
          <w:rFonts w:eastAsia="Times New Roman"/>
        </w:rPr>
      </w:pPr>
      <w:bookmarkStart w:id="33" w:name="_Toc468407793"/>
      <w:r w:rsidRPr="00C64C39">
        <w:rPr>
          <w:rFonts w:eastAsia="Times New Roman"/>
        </w:rPr>
        <w:lastRenderedPageBreak/>
        <w:t>Eje G. 1.6</w:t>
      </w:r>
      <w:bookmarkEnd w:id="33"/>
    </w:p>
    <w:p w:rsidR="00B65151" w:rsidRDefault="009F392C" w:rsidP="00C2691C">
      <w:pPr>
        <w:pStyle w:val="Ttulo3"/>
        <w:rPr>
          <w:rFonts w:eastAsia="Times New Roman"/>
        </w:rPr>
      </w:pPr>
      <w:bookmarkStart w:id="34" w:name="_Toc468407794"/>
      <w:r w:rsidRPr="00C64C39">
        <w:rPr>
          <w:rFonts w:eastAsia="Times New Roman"/>
        </w:rPr>
        <w:t>Rastro Municipal</w:t>
      </w:r>
      <w:bookmarkEnd w:id="34"/>
    </w:p>
    <w:p w:rsidR="00B65151" w:rsidRPr="00783B77" w:rsidRDefault="00B65151" w:rsidP="00B65151">
      <w:pPr>
        <w:spacing w:after="0" w:line="360" w:lineRule="auto"/>
        <w:jc w:val="both"/>
        <w:rPr>
          <w:rFonts w:ascii="Arial" w:eastAsia="Times New Roman" w:hAnsi="Arial" w:cs="Arial"/>
          <w:color w:val="000000"/>
        </w:rPr>
      </w:pPr>
      <w:r w:rsidRPr="00783B77">
        <w:rPr>
          <w:rFonts w:ascii="Arial" w:eastAsia="Times New Roman" w:hAnsi="Arial" w:cs="Arial"/>
          <w:color w:val="000000"/>
        </w:rPr>
        <w:t>Esta área es</w:t>
      </w:r>
      <w:r w:rsidR="00783B77">
        <w:rPr>
          <w:rFonts w:ascii="Arial" w:eastAsia="Times New Roman" w:hAnsi="Arial" w:cs="Arial"/>
          <w:color w:val="000000"/>
        </w:rPr>
        <w:t xml:space="preserve"> la encargada de supervisar </w:t>
      </w:r>
      <w:r w:rsidR="00783B77" w:rsidRPr="00783B77">
        <w:rPr>
          <w:rFonts w:ascii="Arial" w:eastAsia="Times New Roman" w:hAnsi="Arial" w:cs="Arial"/>
          <w:color w:val="000000"/>
        </w:rPr>
        <w:t xml:space="preserve">el manejo del rastro, con el fin de que </w:t>
      </w:r>
      <w:r w:rsidR="00783B77">
        <w:rPr>
          <w:rFonts w:ascii="Arial" w:eastAsia="Times New Roman" w:hAnsi="Arial" w:cs="Arial"/>
          <w:color w:val="000000"/>
        </w:rPr>
        <w:t xml:space="preserve">brinde </w:t>
      </w:r>
      <w:r w:rsidR="00783B77" w:rsidRPr="00783B77">
        <w:rPr>
          <w:rFonts w:ascii="Arial" w:eastAsia="Times New Roman" w:hAnsi="Arial" w:cs="Arial"/>
          <w:color w:val="000000"/>
        </w:rPr>
        <w:t xml:space="preserve">un servicio de calidad. </w:t>
      </w:r>
    </w:p>
    <w:p w:rsidR="00B65151" w:rsidRDefault="00B65151" w:rsidP="00B65151">
      <w:pPr>
        <w:spacing w:after="0" w:line="360" w:lineRule="auto"/>
        <w:jc w:val="both"/>
        <w:rPr>
          <w:rFonts w:ascii="Arial" w:eastAsia="Times New Roman" w:hAnsi="Arial" w:cs="Arial"/>
          <w:b/>
          <w:color w:val="000000"/>
        </w:rPr>
      </w:pPr>
      <w:r>
        <w:rPr>
          <w:rFonts w:ascii="Arial" w:eastAsia="Times New Roman" w:hAnsi="Arial" w:cs="Arial"/>
          <w:b/>
          <w:color w:val="000000"/>
        </w:rPr>
        <w:t xml:space="preserve">Objetivo general: </w:t>
      </w:r>
    </w:p>
    <w:p w:rsidR="00B65151" w:rsidRPr="00C64C39" w:rsidRDefault="00B65151" w:rsidP="00B65151">
      <w:pPr>
        <w:spacing w:after="0" w:line="360" w:lineRule="auto"/>
        <w:jc w:val="both"/>
        <w:rPr>
          <w:rFonts w:ascii="Arial" w:eastAsia="Times New Roman" w:hAnsi="Arial" w:cs="Arial"/>
          <w:b/>
        </w:rPr>
      </w:pPr>
      <w:r>
        <w:rPr>
          <w:rFonts w:ascii="Arial" w:eastAsia="Times New Roman" w:hAnsi="Arial" w:cs="Arial"/>
          <w:color w:val="000000"/>
        </w:rPr>
        <w:t>S</w:t>
      </w:r>
      <w:r w:rsidRPr="00B65151">
        <w:rPr>
          <w:rFonts w:ascii="Arial" w:eastAsia="Times New Roman" w:hAnsi="Arial" w:cs="Arial"/>
          <w:color w:val="000000"/>
        </w:rPr>
        <w:t>upervisar que el sacrificio del ganado</w:t>
      </w:r>
      <w:r>
        <w:rPr>
          <w:rFonts w:ascii="Arial" w:eastAsia="Times New Roman" w:hAnsi="Arial" w:cs="Arial"/>
          <w:color w:val="000000"/>
        </w:rPr>
        <w:t xml:space="preserve"> se realice con profesionalismo, responsabilidad y respeto al marco normativo legal y asegurar que las condiciones de higiene sean las más óptimas de acuerdo al mismo.</w:t>
      </w:r>
    </w:p>
    <w:p w:rsidR="009F392C" w:rsidRPr="002F34C4" w:rsidRDefault="009F392C" w:rsidP="00C2691C">
      <w:pPr>
        <w:pStyle w:val="Ttulo1"/>
        <w:rPr>
          <w:rFonts w:eastAsia="Times New Roman"/>
        </w:rPr>
      </w:pPr>
      <w:bookmarkStart w:id="35" w:name="_Toc468407795"/>
      <w:r w:rsidRPr="002F34C4">
        <w:rPr>
          <w:rFonts w:eastAsia="Times New Roman"/>
        </w:rPr>
        <w:t>Eje G. 2</w:t>
      </w:r>
      <w:bookmarkEnd w:id="35"/>
    </w:p>
    <w:p w:rsidR="000B1D94" w:rsidRPr="002F34C4" w:rsidRDefault="009F392C" w:rsidP="00C2691C">
      <w:pPr>
        <w:pStyle w:val="Ttulo1"/>
        <w:rPr>
          <w:rFonts w:eastAsia="Times New Roman"/>
        </w:rPr>
      </w:pPr>
      <w:bookmarkStart w:id="36" w:name="_Toc468407796"/>
      <w:r w:rsidRPr="002F34C4">
        <w:rPr>
          <w:rFonts w:eastAsia="Times New Roman"/>
        </w:rPr>
        <w:t>ORDENAMIENTO INTEGRAL DEL MUNICIPIO</w:t>
      </w:r>
      <w:bookmarkEnd w:id="36"/>
    </w:p>
    <w:p w:rsidR="00FD568F" w:rsidRPr="00436C39" w:rsidRDefault="00FD568F" w:rsidP="00436C39">
      <w:pPr>
        <w:pStyle w:val="Ttulo2"/>
        <w:rPr>
          <w:rFonts w:eastAsia="Times New Roman"/>
          <w:b/>
        </w:rPr>
      </w:pPr>
      <w:bookmarkStart w:id="37" w:name="_Toc468407797"/>
      <w:r w:rsidRPr="00436C39">
        <w:rPr>
          <w:rFonts w:eastAsia="Times New Roman"/>
          <w:b/>
        </w:rPr>
        <w:t>Eje G. 2.1</w:t>
      </w:r>
      <w:bookmarkEnd w:id="37"/>
    </w:p>
    <w:p w:rsidR="009F392C" w:rsidRPr="00C64C39" w:rsidRDefault="009F392C" w:rsidP="00436C39">
      <w:pPr>
        <w:pStyle w:val="Ttulo2"/>
        <w:rPr>
          <w:rFonts w:eastAsia="Times New Roman"/>
        </w:rPr>
      </w:pPr>
      <w:bookmarkStart w:id="38" w:name="_Toc468407798"/>
      <w:r w:rsidRPr="00436C39">
        <w:rPr>
          <w:rFonts w:eastAsia="Times New Roman"/>
          <w:b/>
        </w:rPr>
        <w:t>Plan de Ordenamiento Territorial</w:t>
      </w:r>
      <w:r w:rsidR="0096013D" w:rsidRPr="00436C39">
        <w:rPr>
          <w:rFonts w:eastAsia="Times New Roman"/>
          <w:b/>
        </w:rPr>
        <w:t xml:space="preserve"> (</w:t>
      </w:r>
      <w:proofErr w:type="spellStart"/>
      <w:r w:rsidR="0096013D" w:rsidRPr="00436C39">
        <w:rPr>
          <w:rFonts w:eastAsia="Times New Roman"/>
          <w:b/>
        </w:rPr>
        <w:t>POTmet</w:t>
      </w:r>
      <w:proofErr w:type="spellEnd"/>
      <w:r w:rsidR="0096013D" w:rsidRPr="00436C39">
        <w:rPr>
          <w:rFonts w:eastAsia="Times New Roman"/>
          <w:b/>
        </w:rPr>
        <w:t>)</w:t>
      </w:r>
      <w:bookmarkEnd w:id="38"/>
    </w:p>
    <w:p w:rsidR="00772246" w:rsidRPr="00C64C39" w:rsidRDefault="0096013D"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 xml:space="preserve">El </w:t>
      </w:r>
      <w:proofErr w:type="spellStart"/>
      <w:r w:rsidRPr="00C64C39">
        <w:rPr>
          <w:rFonts w:ascii="Arial" w:eastAsia="Times New Roman" w:hAnsi="Arial" w:cs="Arial"/>
          <w:color w:val="000000"/>
        </w:rPr>
        <w:t>POTmet</w:t>
      </w:r>
      <w:proofErr w:type="spellEnd"/>
      <w:r w:rsidRPr="00C64C39">
        <w:rPr>
          <w:rFonts w:ascii="Arial" w:eastAsia="Times New Roman" w:hAnsi="Arial" w:cs="Arial"/>
          <w:color w:val="000000"/>
        </w:rPr>
        <w:t xml:space="preserve"> es un instrumento de planeación metropolitana para </w:t>
      </w:r>
      <w:proofErr w:type="spellStart"/>
      <w:r w:rsidRPr="00C64C39">
        <w:rPr>
          <w:rFonts w:ascii="Arial" w:eastAsia="Times New Roman" w:hAnsi="Arial" w:cs="Arial"/>
          <w:color w:val="000000"/>
        </w:rPr>
        <w:t>e</w:t>
      </w:r>
      <w:r w:rsidR="00772246" w:rsidRPr="00C64C39">
        <w:rPr>
          <w:rFonts w:ascii="Arial" w:eastAsia="Times New Roman" w:hAnsi="Arial" w:cs="Arial"/>
          <w:color w:val="000000"/>
        </w:rPr>
        <w:t>lordenamiento</w:t>
      </w:r>
      <w:proofErr w:type="spellEnd"/>
      <w:r w:rsidRPr="00C64C39">
        <w:rPr>
          <w:rFonts w:ascii="Arial" w:eastAsia="Times New Roman" w:hAnsi="Arial" w:cs="Arial"/>
          <w:color w:val="000000"/>
        </w:rPr>
        <w:t xml:space="preserve"> del </w:t>
      </w:r>
      <w:proofErr w:type="spellStart"/>
      <w:r w:rsidR="00772246" w:rsidRPr="00C64C39">
        <w:rPr>
          <w:rFonts w:ascii="Arial" w:eastAsia="Times New Roman" w:hAnsi="Arial" w:cs="Arial"/>
          <w:color w:val="000000"/>
        </w:rPr>
        <w:t>territorioque</w:t>
      </w:r>
      <w:proofErr w:type="spellEnd"/>
      <w:r w:rsidR="00772246" w:rsidRPr="00C64C39">
        <w:rPr>
          <w:rFonts w:ascii="Arial" w:eastAsia="Times New Roman" w:hAnsi="Arial" w:cs="Arial"/>
          <w:color w:val="000000"/>
        </w:rPr>
        <w:t xml:space="preserve"> prescribe</w:t>
      </w:r>
      <w:r w:rsidRPr="00C64C39">
        <w:rPr>
          <w:rFonts w:ascii="Arial" w:eastAsia="Times New Roman" w:hAnsi="Arial" w:cs="Arial"/>
          <w:color w:val="000000"/>
        </w:rPr>
        <w:t xml:space="preserve"> elementos </w:t>
      </w:r>
      <w:proofErr w:type="spellStart"/>
      <w:r w:rsidRPr="00C64C39">
        <w:rPr>
          <w:rFonts w:ascii="Arial" w:eastAsia="Times New Roman" w:hAnsi="Arial" w:cs="Arial"/>
          <w:color w:val="000000"/>
        </w:rPr>
        <w:t>delim</w:t>
      </w:r>
      <w:r w:rsidR="00772246" w:rsidRPr="00C64C39">
        <w:rPr>
          <w:rFonts w:ascii="Arial" w:eastAsia="Times New Roman" w:hAnsi="Arial" w:cs="Arial"/>
          <w:color w:val="000000"/>
        </w:rPr>
        <w:t>i</w:t>
      </w:r>
      <w:r w:rsidRPr="00C64C39">
        <w:rPr>
          <w:rFonts w:ascii="Arial" w:eastAsia="Times New Roman" w:hAnsi="Arial" w:cs="Arial"/>
          <w:color w:val="000000"/>
        </w:rPr>
        <w:t>ta</w:t>
      </w:r>
      <w:r w:rsidR="00772246" w:rsidRPr="00C64C39">
        <w:rPr>
          <w:rFonts w:ascii="Arial" w:eastAsia="Times New Roman" w:hAnsi="Arial" w:cs="Arial"/>
          <w:color w:val="000000"/>
        </w:rPr>
        <w:t>tivos</w:t>
      </w:r>
      <w:proofErr w:type="spellEnd"/>
      <w:r w:rsidR="00772246" w:rsidRPr="00C64C39">
        <w:rPr>
          <w:rFonts w:ascii="Arial" w:eastAsia="Times New Roman" w:hAnsi="Arial" w:cs="Arial"/>
          <w:color w:val="000000"/>
        </w:rPr>
        <w:t>,</w:t>
      </w:r>
      <w:r w:rsidRPr="00C64C39">
        <w:rPr>
          <w:rFonts w:ascii="Arial" w:eastAsia="Times New Roman" w:hAnsi="Arial" w:cs="Arial"/>
          <w:color w:val="000000"/>
        </w:rPr>
        <w:t xml:space="preserve"> de </w:t>
      </w:r>
      <w:r w:rsidR="00772246" w:rsidRPr="00C64C39">
        <w:rPr>
          <w:rFonts w:ascii="Arial" w:eastAsia="Times New Roman" w:hAnsi="Arial" w:cs="Arial"/>
          <w:color w:val="000000"/>
        </w:rPr>
        <w:t>clasificación</w:t>
      </w:r>
      <w:r w:rsidRPr="00C64C39">
        <w:rPr>
          <w:rFonts w:ascii="Arial" w:eastAsia="Times New Roman" w:hAnsi="Arial" w:cs="Arial"/>
          <w:color w:val="000000"/>
        </w:rPr>
        <w:t xml:space="preserve"> e indicación espacial</w:t>
      </w:r>
      <w:r w:rsidR="00772246" w:rsidRPr="00C64C39">
        <w:rPr>
          <w:rFonts w:ascii="Arial" w:eastAsia="Times New Roman" w:hAnsi="Arial" w:cs="Arial"/>
          <w:color w:val="000000"/>
        </w:rPr>
        <w:t>. Es referencia inmediata para los instrumentos de desarrollo urbano u ordenación del territorio de los nueve municipios que conforman el Área Metropolitana de Guadalajara.</w:t>
      </w:r>
    </w:p>
    <w:p w:rsidR="0096013D" w:rsidRPr="00C64C39" w:rsidRDefault="0096013D" w:rsidP="00C64C39">
      <w:pPr>
        <w:spacing w:after="0" w:line="360" w:lineRule="auto"/>
        <w:jc w:val="both"/>
        <w:rPr>
          <w:rFonts w:ascii="Arial" w:eastAsia="Times New Roman" w:hAnsi="Arial" w:cs="Arial"/>
          <w:color w:val="000000"/>
        </w:rPr>
      </w:pPr>
    </w:p>
    <w:p w:rsidR="00FD568F" w:rsidRPr="00436C39" w:rsidRDefault="00FD568F" w:rsidP="00436C39">
      <w:pPr>
        <w:pStyle w:val="Ttulo2"/>
        <w:rPr>
          <w:rFonts w:eastAsia="Times New Roman"/>
          <w:b/>
        </w:rPr>
      </w:pPr>
      <w:bookmarkStart w:id="39" w:name="_Toc468407799"/>
      <w:r w:rsidRPr="00436C39">
        <w:rPr>
          <w:rFonts w:eastAsia="Times New Roman"/>
          <w:b/>
        </w:rPr>
        <w:t>Eje G. 2.2</w:t>
      </w:r>
      <w:bookmarkEnd w:id="39"/>
    </w:p>
    <w:p w:rsidR="009F392C" w:rsidRPr="00436C39" w:rsidRDefault="009F392C" w:rsidP="00436C39">
      <w:pPr>
        <w:pStyle w:val="Ttulo2"/>
        <w:rPr>
          <w:rFonts w:eastAsia="Times New Roman"/>
          <w:b/>
        </w:rPr>
      </w:pPr>
      <w:bookmarkStart w:id="40" w:name="_Toc468407800"/>
      <w:r w:rsidRPr="00436C39">
        <w:rPr>
          <w:rFonts w:eastAsia="Times New Roman"/>
          <w:b/>
        </w:rPr>
        <w:t>Programa de Obras 2015-2018</w:t>
      </w:r>
      <w:bookmarkEnd w:id="40"/>
    </w:p>
    <w:p w:rsidR="00D3448D" w:rsidRDefault="00434F16"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 xml:space="preserve">La dirección </w:t>
      </w:r>
      <w:r w:rsidR="00994DBB" w:rsidRPr="00C64C39">
        <w:rPr>
          <w:rFonts w:ascii="Arial" w:eastAsia="Times New Roman" w:hAnsi="Arial" w:cs="Arial"/>
          <w:color w:val="000000"/>
        </w:rPr>
        <w:t>de obras públicas</w:t>
      </w:r>
      <w:r w:rsidRPr="00C64C39">
        <w:rPr>
          <w:rFonts w:ascii="Arial" w:eastAsia="Times New Roman" w:hAnsi="Arial" w:cs="Arial"/>
          <w:color w:val="000000"/>
        </w:rPr>
        <w:t xml:space="preserve"> es la </w:t>
      </w:r>
      <w:r w:rsidR="00994DBB" w:rsidRPr="00C64C39">
        <w:rPr>
          <w:rFonts w:ascii="Arial" w:eastAsia="Times New Roman" w:hAnsi="Arial" w:cs="Arial"/>
          <w:color w:val="000000"/>
        </w:rPr>
        <w:t xml:space="preserve">encargada de la gestión y desarrollo del presupuesto para la creación y </w:t>
      </w:r>
      <w:r w:rsidR="00AA627D" w:rsidRPr="00C64C39">
        <w:rPr>
          <w:rFonts w:ascii="Arial" w:eastAsia="Times New Roman" w:hAnsi="Arial" w:cs="Arial"/>
          <w:color w:val="000000"/>
        </w:rPr>
        <w:t>proyección</w:t>
      </w:r>
      <w:r w:rsidR="00994DBB" w:rsidRPr="00C64C39">
        <w:rPr>
          <w:rFonts w:ascii="Arial" w:eastAsia="Times New Roman" w:hAnsi="Arial" w:cs="Arial"/>
          <w:color w:val="000000"/>
        </w:rPr>
        <w:t xml:space="preserve"> de </w:t>
      </w:r>
      <w:r w:rsidR="00AA627D" w:rsidRPr="00C64C39">
        <w:rPr>
          <w:rFonts w:ascii="Arial" w:eastAsia="Times New Roman" w:hAnsi="Arial" w:cs="Arial"/>
          <w:color w:val="000000"/>
        </w:rPr>
        <w:t>la infraestructura urbana m</w:t>
      </w:r>
      <w:r w:rsidR="00332F03">
        <w:rPr>
          <w:rFonts w:ascii="Arial" w:eastAsia="Times New Roman" w:hAnsi="Arial" w:cs="Arial"/>
          <w:color w:val="000000"/>
        </w:rPr>
        <w:t>unicipal.</w:t>
      </w:r>
    </w:p>
    <w:p w:rsidR="00332F03" w:rsidRPr="00C64C39" w:rsidRDefault="00332F03" w:rsidP="00C64C39">
      <w:pPr>
        <w:spacing w:after="0" w:line="360" w:lineRule="auto"/>
        <w:jc w:val="both"/>
        <w:rPr>
          <w:rFonts w:ascii="Arial" w:eastAsia="Times New Roman" w:hAnsi="Arial" w:cs="Arial"/>
          <w:color w:val="000000"/>
        </w:rPr>
      </w:pPr>
      <w:r>
        <w:rPr>
          <w:rFonts w:ascii="Arial" w:eastAsia="Times New Roman" w:hAnsi="Arial" w:cs="Arial"/>
          <w:color w:val="000000"/>
        </w:rPr>
        <w:t>Funciones:</w:t>
      </w:r>
    </w:p>
    <w:p w:rsidR="00D3448D" w:rsidRPr="00C64C39" w:rsidRDefault="00D3448D" w:rsidP="00C64C39">
      <w:pPr>
        <w:pStyle w:val="Prrafodelista"/>
        <w:numPr>
          <w:ilvl w:val="0"/>
          <w:numId w:val="15"/>
        </w:numPr>
        <w:spacing w:after="0" w:line="360" w:lineRule="auto"/>
        <w:jc w:val="both"/>
        <w:rPr>
          <w:rFonts w:ascii="Arial" w:eastAsia="Times New Roman" w:hAnsi="Arial" w:cs="Arial"/>
          <w:color w:val="000000"/>
        </w:rPr>
      </w:pPr>
      <w:r w:rsidRPr="00C64C39">
        <w:rPr>
          <w:rFonts w:ascii="Arial" w:eastAsia="Times New Roman" w:hAnsi="Arial" w:cs="Arial"/>
          <w:color w:val="000000"/>
        </w:rPr>
        <w:t>Otorga permisos de construcción</w:t>
      </w:r>
    </w:p>
    <w:p w:rsidR="000B1D94" w:rsidRPr="00C64C39" w:rsidRDefault="00D3448D" w:rsidP="00C64C39">
      <w:pPr>
        <w:pStyle w:val="Prrafodelista"/>
        <w:numPr>
          <w:ilvl w:val="0"/>
          <w:numId w:val="15"/>
        </w:numPr>
        <w:spacing w:after="0" w:line="360" w:lineRule="auto"/>
        <w:jc w:val="both"/>
        <w:rPr>
          <w:rFonts w:ascii="Arial" w:eastAsia="Times New Roman" w:hAnsi="Arial" w:cs="Arial"/>
          <w:color w:val="000000"/>
        </w:rPr>
      </w:pPr>
      <w:r w:rsidRPr="00C64C39">
        <w:rPr>
          <w:rFonts w:ascii="Arial" w:eastAsia="Times New Roman" w:hAnsi="Arial" w:cs="Arial"/>
          <w:color w:val="000000"/>
        </w:rPr>
        <w:t xml:space="preserve">Realiza </w:t>
      </w:r>
      <w:r w:rsidR="000B1D94" w:rsidRPr="00C64C39">
        <w:rPr>
          <w:rFonts w:ascii="Arial" w:eastAsia="Times New Roman" w:hAnsi="Arial" w:cs="Arial"/>
          <w:color w:val="000000"/>
        </w:rPr>
        <w:t>subdivisión</w:t>
      </w:r>
      <w:r w:rsidRPr="00C64C39">
        <w:rPr>
          <w:rFonts w:ascii="Arial" w:eastAsia="Times New Roman" w:hAnsi="Arial" w:cs="Arial"/>
          <w:color w:val="000000"/>
        </w:rPr>
        <w:t xml:space="preserve"> de predios</w:t>
      </w:r>
    </w:p>
    <w:p w:rsidR="000B1D94" w:rsidRPr="00C64C39" w:rsidRDefault="000B1D94" w:rsidP="00C64C39">
      <w:pPr>
        <w:spacing w:after="0" w:line="360" w:lineRule="auto"/>
        <w:jc w:val="both"/>
        <w:rPr>
          <w:rFonts w:ascii="Arial" w:eastAsia="Times New Roman" w:hAnsi="Arial" w:cs="Arial"/>
          <w:color w:val="000000"/>
        </w:rPr>
      </w:pPr>
    </w:p>
    <w:p w:rsidR="000B1D94" w:rsidRPr="00332F03" w:rsidRDefault="000B1D94" w:rsidP="00C64C39">
      <w:pPr>
        <w:spacing w:after="0" w:line="360" w:lineRule="auto"/>
        <w:jc w:val="both"/>
        <w:rPr>
          <w:rFonts w:ascii="Arial" w:eastAsia="Times New Roman" w:hAnsi="Arial" w:cs="Arial"/>
          <w:b/>
          <w:color w:val="000000"/>
        </w:rPr>
      </w:pPr>
      <w:r w:rsidRPr="00332F03">
        <w:rPr>
          <w:rFonts w:ascii="Arial" w:eastAsia="Times New Roman" w:hAnsi="Arial" w:cs="Arial"/>
          <w:b/>
          <w:color w:val="000000"/>
        </w:rPr>
        <w:t>Objetivo general:</w:t>
      </w:r>
    </w:p>
    <w:p w:rsidR="001F381D" w:rsidRPr="00C64C39" w:rsidRDefault="001F381D" w:rsidP="00C64C39">
      <w:pPr>
        <w:spacing w:after="0" w:line="360" w:lineRule="auto"/>
        <w:jc w:val="both"/>
        <w:rPr>
          <w:rFonts w:ascii="Arial" w:eastAsia="Times New Roman" w:hAnsi="Arial" w:cs="Arial"/>
          <w:color w:val="000000"/>
        </w:rPr>
      </w:pPr>
      <w:r w:rsidRPr="00C64C39">
        <w:rPr>
          <w:rFonts w:ascii="Arial" w:hAnsi="Arial" w:cs="Arial"/>
        </w:rPr>
        <w:t xml:space="preserve">Dirigir la planeación, programación, contratación, ejecución y evaluación de las obras públicas aprobadas por el Ayuntamiento, cumpliendo con la normatividad en la materia, de manera </w:t>
      </w:r>
      <w:r w:rsidRPr="00C64C39">
        <w:rPr>
          <w:rFonts w:ascii="Arial" w:hAnsi="Arial" w:cs="Arial"/>
        </w:rPr>
        <w:lastRenderedPageBreak/>
        <w:t>oportuna y con la mejor calidad para dar atención a las peticiones, denuncias y necesidades</w:t>
      </w:r>
      <w:r w:rsidR="00FF52A2" w:rsidRPr="00C64C39">
        <w:rPr>
          <w:rFonts w:ascii="Arial" w:hAnsi="Arial" w:cs="Arial"/>
        </w:rPr>
        <w:t xml:space="preserve"> que demanda la ciudadanía del m</w:t>
      </w:r>
      <w:r w:rsidRPr="00C64C39">
        <w:rPr>
          <w:rFonts w:ascii="Arial" w:hAnsi="Arial" w:cs="Arial"/>
        </w:rPr>
        <w:t>unicipio</w:t>
      </w:r>
    </w:p>
    <w:p w:rsidR="000B1D94" w:rsidRPr="00C64C39" w:rsidRDefault="000B1D94" w:rsidP="00C64C39">
      <w:pPr>
        <w:spacing w:after="0" w:line="360" w:lineRule="auto"/>
        <w:jc w:val="both"/>
        <w:rPr>
          <w:rFonts w:ascii="Arial" w:eastAsia="Times New Roman" w:hAnsi="Arial" w:cs="Arial"/>
          <w:color w:val="000000"/>
        </w:rPr>
      </w:pPr>
    </w:p>
    <w:tbl>
      <w:tblPr>
        <w:tblStyle w:val="Tablaconcuadrcula"/>
        <w:tblW w:w="10576" w:type="dxa"/>
        <w:tblLook w:val="04A0" w:firstRow="1" w:lastRow="0" w:firstColumn="1" w:lastColumn="0" w:noHBand="0" w:noVBand="1"/>
      </w:tblPr>
      <w:tblGrid>
        <w:gridCol w:w="5288"/>
        <w:gridCol w:w="5288"/>
      </w:tblGrid>
      <w:tr w:rsidR="000B1D94" w:rsidRPr="00C64C39" w:rsidTr="004F0023">
        <w:trPr>
          <w:trHeight w:val="397"/>
        </w:trPr>
        <w:tc>
          <w:tcPr>
            <w:tcW w:w="5288" w:type="dxa"/>
            <w:vAlign w:val="center"/>
          </w:tcPr>
          <w:p w:rsidR="000B1D94" w:rsidRPr="00C64C39" w:rsidRDefault="000B1D94" w:rsidP="00332F03">
            <w:pPr>
              <w:spacing w:line="360" w:lineRule="auto"/>
              <w:jc w:val="center"/>
              <w:rPr>
                <w:rFonts w:ascii="Arial" w:eastAsia="Times New Roman" w:hAnsi="Arial" w:cs="Arial"/>
                <w:color w:val="000000"/>
              </w:rPr>
            </w:pPr>
            <w:r w:rsidRPr="00C64C39">
              <w:rPr>
                <w:rFonts w:ascii="Arial" w:eastAsia="Times New Roman" w:hAnsi="Arial" w:cs="Arial"/>
                <w:color w:val="000000"/>
              </w:rPr>
              <w:t>Objetivos específicos:</w:t>
            </w:r>
          </w:p>
        </w:tc>
        <w:tc>
          <w:tcPr>
            <w:tcW w:w="5288" w:type="dxa"/>
            <w:vAlign w:val="center"/>
          </w:tcPr>
          <w:p w:rsidR="000B1D94" w:rsidRPr="00C64C39" w:rsidRDefault="00503B62" w:rsidP="00332F03">
            <w:pPr>
              <w:spacing w:line="360" w:lineRule="auto"/>
              <w:jc w:val="center"/>
              <w:rPr>
                <w:rFonts w:ascii="Arial" w:eastAsia="Times New Roman" w:hAnsi="Arial" w:cs="Arial"/>
                <w:color w:val="000000"/>
              </w:rPr>
            </w:pPr>
            <w:r w:rsidRPr="00C64C39">
              <w:rPr>
                <w:rFonts w:ascii="Arial" w:eastAsia="Times New Roman" w:hAnsi="Arial" w:cs="Arial"/>
                <w:color w:val="000000"/>
              </w:rPr>
              <w:t>Estrategias / acciones</w:t>
            </w:r>
          </w:p>
        </w:tc>
      </w:tr>
      <w:tr w:rsidR="000B1D94" w:rsidRPr="00C64C39" w:rsidTr="004F0023">
        <w:trPr>
          <w:trHeight w:val="812"/>
        </w:trPr>
        <w:tc>
          <w:tcPr>
            <w:tcW w:w="5288" w:type="dxa"/>
            <w:vAlign w:val="center"/>
          </w:tcPr>
          <w:p w:rsidR="000B1D94" w:rsidRPr="00C64C39" w:rsidRDefault="00783B77" w:rsidP="00783B77">
            <w:pPr>
              <w:spacing w:line="360" w:lineRule="auto"/>
              <w:jc w:val="center"/>
              <w:rPr>
                <w:rFonts w:ascii="Arial" w:eastAsia="Times New Roman" w:hAnsi="Arial" w:cs="Arial"/>
                <w:color w:val="000000"/>
              </w:rPr>
            </w:pPr>
            <w:r>
              <w:rPr>
                <w:rFonts w:ascii="Arial" w:eastAsia="Times New Roman" w:hAnsi="Arial" w:cs="Arial"/>
                <w:color w:val="000000"/>
              </w:rPr>
              <w:t>Seleccionar de manera objetiva a cada proveedor de obras.</w:t>
            </w:r>
          </w:p>
        </w:tc>
        <w:tc>
          <w:tcPr>
            <w:tcW w:w="5288" w:type="dxa"/>
            <w:vAlign w:val="center"/>
          </w:tcPr>
          <w:p w:rsidR="000B1D94" w:rsidRPr="00C64C39" w:rsidRDefault="00783B77" w:rsidP="00332F03">
            <w:pPr>
              <w:spacing w:line="360" w:lineRule="auto"/>
              <w:jc w:val="center"/>
              <w:rPr>
                <w:rFonts w:ascii="Arial" w:eastAsia="Times New Roman" w:hAnsi="Arial" w:cs="Arial"/>
                <w:color w:val="000000"/>
              </w:rPr>
            </w:pPr>
            <w:r>
              <w:rPr>
                <w:rFonts w:ascii="Arial" w:eastAsia="Times New Roman" w:hAnsi="Arial" w:cs="Arial"/>
                <w:color w:val="000000"/>
              </w:rPr>
              <w:t>Realizar los procesos de licitación de manera específica y objetiva.</w:t>
            </w:r>
          </w:p>
        </w:tc>
      </w:tr>
      <w:tr w:rsidR="000B1D94" w:rsidRPr="00C64C39" w:rsidTr="004F0023">
        <w:trPr>
          <w:trHeight w:val="812"/>
        </w:trPr>
        <w:tc>
          <w:tcPr>
            <w:tcW w:w="5288" w:type="dxa"/>
            <w:vAlign w:val="center"/>
          </w:tcPr>
          <w:p w:rsidR="000B1D94" w:rsidRPr="00C64C39" w:rsidRDefault="000A1F75" w:rsidP="00332F03">
            <w:pPr>
              <w:spacing w:line="360" w:lineRule="auto"/>
              <w:jc w:val="center"/>
              <w:rPr>
                <w:rFonts w:ascii="Arial" w:eastAsia="Times New Roman" w:hAnsi="Arial" w:cs="Arial"/>
                <w:color w:val="000000"/>
              </w:rPr>
            </w:pPr>
            <w:r>
              <w:rPr>
                <w:rFonts w:ascii="Arial" w:eastAsia="Times New Roman" w:hAnsi="Arial" w:cs="Arial"/>
                <w:color w:val="000000"/>
              </w:rPr>
              <w:t xml:space="preserve">Cumplir con los requerimientos </w:t>
            </w:r>
            <w:r w:rsidR="00783B77">
              <w:rPr>
                <w:rFonts w:ascii="Arial" w:eastAsia="Times New Roman" w:hAnsi="Arial" w:cs="Arial"/>
                <w:color w:val="000000"/>
              </w:rPr>
              <w:t xml:space="preserve">establecidos para cada una de </w:t>
            </w:r>
            <w:r>
              <w:rPr>
                <w:rFonts w:ascii="Arial" w:eastAsia="Times New Roman" w:hAnsi="Arial" w:cs="Arial"/>
                <w:color w:val="000000"/>
              </w:rPr>
              <w:t>las obras.</w:t>
            </w:r>
          </w:p>
        </w:tc>
        <w:tc>
          <w:tcPr>
            <w:tcW w:w="5288" w:type="dxa"/>
            <w:vAlign w:val="center"/>
          </w:tcPr>
          <w:p w:rsidR="000B1D94" w:rsidRPr="00C64C39" w:rsidRDefault="000A1F75" w:rsidP="000A1F75">
            <w:pPr>
              <w:spacing w:line="360" w:lineRule="auto"/>
              <w:rPr>
                <w:rFonts w:ascii="Arial" w:eastAsia="Times New Roman" w:hAnsi="Arial" w:cs="Arial"/>
                <w:color w:val="000000"/>
              </w:rPr>
            </w:pPr>
            <w:r>
              <w:rPr>
                <w:rFonts w:ascii="Arial" w:eastAsia="Times New Roman" w:hAnsi="Arial" w:cs="Arial"/>
                <w:color w:val="000000"/>
              </w:rPr>
              <w:t>Realizar inspecciones intermedias</w:t>
            </w:r>
          </w:p>
        </w:tc>
      </w:tr>
    </w:tbl>
    <w:p w:rsidR="004744CD" w:rsidRPr="00C64C39" w:rsidRDefault="004744CD" w:rsidP="00C64C39">
      <w:pPr>
        <w:spacing w:after="0" w:line="360" w:lineRule="auto"/>
        <w:jc w:val="both"/>
        <w:rPr>
          <w:rFonts w:ascii="Arial" w:eastAsia="Times New Roman" w:hAnsi="Arial" w:cs="Arial"/>
        </w:rPr>
      </w:pPr>
    </w:p>
    <w:p w:rsidR="009F392C" w:rsidRPr="002F34C4" w:rsidRDefault="009F392C" w:rsidP="00436C39">
      <w:pPr>
        <w:pStyle w:val="Ttulo1"/>
        <w:rPr>
          <w:rFonts w:eastAsia="Times New Roman"/>
        </w:rPr>
      </w:pPr>
      <w:bookmarkStart w:id="41" w:name="_Toc468407801"/>
      <w:r w:rsidRPr="002F34C4">
        <w:rPr>
          <w:rFonts w:eastAsia="Times New Roman"/>
        </w:rPr>
        <w:t>Eje G. 3</w:t>
      </w:r>
      <w:bookmarkEnd w:id="41"/>
    </w:p>
    <w:p w:rsidR="009F392C" w:rsidRPr="002F34C4" w:rsidRDefault="009F392C" w:rsidP="00436C39">
      <w:pPr>
        <w:pStyle w:val="Ttulo1"/>
        <w:rPr>
          <w:rFonts w:eastAsia="Times New Roman"/>
        </w:rPr>
      </w:pPr>
      <w:bookmarkStart w:id="42" w:name="_Toc468407802"/>
      <w:r w:rsidRPr="002F34C4">
        <w:rPr>
          <w:rFonts w:eastAsia="Times New Roman"/>
        </w:rPr>
        <w:t>DESARROLLO SOCIAL ECONÓMICO</w:t>
      </w:r>
      <w:bookmarkEnd w:id="42"/>
    </w:p>
    <w:p w:rsidR="009F392C" w:rsidRPr="00436C39" w:rsidRDefault="009F392C" w:rsidP="00436C39">
      <w:pPr>
        <w:pStyle w:val="Ttulo2"/>
        <w:rPr>
          <w:rFonts w:eastAsia="Times New Roman"/>
          <w:b/>
        </w:rPr>
      </w:pPr>
      <w:bookmarkStart w:id="43" w:name="_Toc468407803"/>
      <w:r w:rsidRPr="00436C39">
        <w:rPr>
          <w:rFonts w:eastAsia="Times New Roman"/>
          <w:b/>
        </w:rPr>
        <w:t>Eje G. 3.1 Diagnóstico</w:t>
      </w:r>
      <w:bookmarkEnd w:id="43"/>
    </w:p>
    <w:p w:rsidR="00247CCE" w:rsidRPr="00C64C39" w:rsidRDefault="004744CD" w:rsidP="00436C39">
      <w:pPr>
        <w:pStyle w:val="Ttulo2"/>
        <w:rPr>
          <w:rFonts w:eastAsia="Times New Roman"/>
        </w:rPr>
      </w:pPr>
      <w:bookmarkStart w:id="44" w:name="_Toc468407804"/>
      <w:r w:rsidRPr="00436C39">
        <w:rPr>
          <w:rFonts w:eastAsia="Times New Roman"/>
          <w:b/>
        </w:rPr>
        <w:t>Educación, Cultura y Deporte</w:t>
      </w:r>
      <w:bookmarkEnd w:id="44"/>
    </w:p>
    <w:p w:rsidR="004041D3" w:rsidRDefault="004041D3" w:rsidP="004041D3">
      <w:pPr>
        <w:tabs>
          <w:tab w:val="left" w:pos="2348"/>
        </w:tabs>
        <w:spacing w:after="0" w:line="360" w:lineRule="auto"/>
        <w:jc w:val="both"/>
        <w:rPr>
          <w:rFonts w:ascii="Arial" w:hAnsi="Arial" w:cs="Arial"/>
        </w:rPr>
      </w:pPr>
    </w:p>
    <w:p w:rsidR="004041D3" w:rsidRPr="004041D3" w:rsidRDefault="004041D3" w:rsidP="004041D3">
      <w:pPr>
        <w:tabs>
          <w:tab w:val="left" w:pos="2348"/>
        </w:tabs>
        <w:spacing w:after="0" w:line="360" w:lineRule="auto"/>
        <w:jc w:val="both"/>
        <w:rPr>
          <w:rFonts w:ascii="Arial" w:eastAsia="Times New Roman" w:hAnsi="Arial" w:cs="Arial"/>
        </w:rPr>
      </w:pPr>
      <w:r w:rsidRPr="004041D3">
        <w:rPr>
          <w:rFonts w:ascii="Arial" w:hAnsi="Arial" w:cs="Arial"/>
        </w:rPr>
        <w:t>La Dirección de Educación, Cultura y Deporte es la dependencia encargada de fomentar el desarrollo humano de los ciudadanos a través de su participación en actividades educativas, culturales y deportivas</w:t>
      </w:r>
    </w:p>
    <w:p w:rsidR="00B674BC" w:rsidRPr="00B85E4B" w:rsidRDefault="00B674BC" w:rsidP="00C64C39">
      <w:pPr>
        <w:tabs>
          <w:tab w:val="left" w:pos="2348"/>
        </w:tabs>
        <w:spacing w:after="0" w:line="360" w:lineRule="auto"/>
        <w:jc w:val="both"/>
        <w:rPr>
          <w:rFonts w:ascii="Arial" w:eastAsia="Times New Roman" w:hAnsi="Arial" w:cs="Arial"/>
          <w:b/>
        </w:rPr>
      </w:pPr>
    </w:p>
    <w:p w:rsidR="0051506C" w:rsidRPr="00436C39" w:rsidRDefault="0051506C" w:rsidP="00436C39">
      <w:pPr>
        <w:pStyle w:val="Ttulo2"/>
        <w:rPr>
          <w:rFonts w:eastAsia="Times New Roman"/>
          <w:b/>
        </w:rPr>
      </w:pPr>
      <w:bookmarkStart w:id="45" w:name="_Toc468407805"/>
      <w:r w:rsidRPr="00436C39">
        <w:rPr>
          <w:rFonts w:eastAsia="Times New Roman"/>
          <w:b/>
        </w:rPr>
        <w:t>Eje. G. 3.2</w:t>
      </w:r>
      <w:bookmarkEnd w:id="45"/>
    </w:p>
    <w:p w:rsidR="009F392C" w:rsidRPr="00C64C39" w:rsidRDefault="009F392C" w:rsidP="00436C39">
      <w:pPr>
        <w:pStyle w:val="Ttulo2"/>
        <w:rPr>
          <w:rFonts w:eastAsia="Times New Roman"/>
          <w:color w:val="000000"/>
        </w:rPr>
      </w:pPr>
      <w:bookmarkStart w:id="46" w:name="_Toc468407806"/>
      <w:r w:rsidRPr="00436C39">
        <w:rPr>
          <w:rFonts w:eastAsia="Times New Roman"/>
          <w:b/>
          <w:color w:val="000000"/>
        </w:rPr>
        <w:t>Desarrollo Rural</w:t>
      </w:r>
      <w:bookmarkEnd w:id="46"/>
    </w:p>
    <w:p w:rsidR="005570F1" w:rsidRPr="00C64C39" w:rsidRDefault="005570F1" w:rsidP="00C64C39">
      <w:pPr>
        <w:spacing w:line="360" w:lineRule="auto"/>
        <w:jc w:val="both"/>
        <w:rPr>
          <w:rFonts w:ascii="Arial" w:hAnsi="Arial" w:cs="Arial"/>
        </w:rPr>
      </w:pPr>
      <w:r w:rsidRPr="00C64C39">
        <w:rPr>
          <w:rFonts w:ascii="Arial" w:hAnsi="Arial" w:cs="Arial"/>
        </w:rPr>
        <w:t>La dirección de Desarrollo Rural es la encargada de fomentar el desarrollo agropecuario, pesquero, acuícola y agroindustrial; así como el desarrollo rural integral y sustentable del municipio.</w:t>
      </w:r>
    </w:p>
    <w:p w:rsidR="00503B62" w:rsidRPr="00C64C39" w:rsidRDefault="008452A7" w:rsidP="00C64C39">
      <w:pPr>
        <w:spacing w:line="360" w:lineRule="auto"/>
        <w:jc w:val="both"/>
        <w:rPr>
          <w:rFonts w:ascii="Arial" w:hAnsi="Arial" w:cs="Arial"/>
          <w:b/>
        </w:rPr>
      </w:pPr>
      <w:r w:rsidRPr="00C64C39">
        <w:rPr>
          <w:rFonts w:ascii="Arial" w:hAnsi="Arial" w:cs="Arial"/>
          <w:b/>
        </w:rPr>
        <w:t>Objetivo general:</w:t>
      </w:r>
    </w:p>
    <w:p w:rsidR="008452A7" w:rsidRPr="00C64C39" w:rsidRDefault="008452A7" w:rsidP="00C64C39">
      <w:pPr>
        <w:spacing w:line="360" w:lineRule="auto"/>
        <w:jc w:val="both"/>
        <w:rPr>
          <w:rFonts w:ascii="Arial" w:eastAsia="Times New Roman" w:hAnsi="Arial" w:cs="Arial"/>
        </w:rPr>
      </w:pPr>
      <w:r w:rsidRPr="00C64C39">
        <w:rPr>
          <w:rFonts w:ascii="Arial" w:eastAsia="Times New Roman" w:hAnsi="Arial" w:cs="Arial"/>
        </w:rPr>
        <w:t>P</w:t>
      </w:r>
      <w:r w:rsidRPr="008452A7">
        <w:rPr>
          <w:rFonts w:ascii="Arial" w:eastAsia="Times New Roman" w:hAnsi="Arial" w:cs="Arial"/>
        </w:rPr>
        <w:t>roporcionar al sector rural de manera integral y coordinada los apoyos y servicios ofrecidos por las secretarias de los diferentes niveles de gobierno</w:t>
      </w:r>
      <w:r w:rsidR="00503B62" w:rsidRPr="00C64C39">
        <w:rPr>
          <w:rFonts w:ascii="Arial" w:eastAsia="Times New Roman" w:hAnsi="Arial" w:cs="Arial"/>
        </w:rPr>
        <w:t xml:space="preserve">, </w:t>
      </w:r>
      <w:r w:rsidRPr="008452A7">
        <w:rPr>
          <w:rFonts w:ascii="Arial" w:eastAsia="Times New Roman" w:hAnsi="Arial" w:cs="Arial"/>
        </w:rPr>
        <w:t xml:space="preserve">de tal forma que contribuyan a generar mayores capacidades que </w:t>
      </w:r>
      <w:r w:rsidR="00503B62" w:rsidRPr="00C64C39">
        <w:rPr>
          <w:rFonts w:ascii="Arial" w:eastAsia="Times New Roman" w:hAnsi="Arial" w:cs="Arial"/>
        </w:rPr>
        <w:t>permitan s</w:t>
      </w:r>
      <w:r w:rsidRPr="008452A7">
        <w:rPr>
          <w:rFonts w:ascii="Arial" w:eastAsia="Times New Roman" w:hAnsi="Arial" w:cs="Arial"/>
        </w:rPr>
        <w:t xml:space="preserve">er </w:t>
      </w:r>
      <w:proofErr w:type="spellStart"/>
      <w:r w:rsidRPr="008452A7">
        <w:rPr>
          <w:rFonts w:ascii="Arial" w:eastAsia="Times New Roman" w:hAnsi="Arial" w:cs="Arial"/>
        </w:rPr>
        <w:t>másrentable</w:t>
      </w:r>
      <w:r w:rsidR="00503B62" w:rsidRPr="00C64C39">
        <w:rPr>
          <w:rFonts w:ascii="Arial" w:eastAsia="Times New Roman" w:hAnsi="Arial" w:cs="Arial"/>
        </w:rPr>
        <w:t>s</w:t>
      </w:r>
      <w:proofErr w:type="spellEnd"/>
      <w:r w:rsidRPr="008452A7">
        <w:rPr>
          <w:rFonts w:ascii="Arial" w:eastAsia="Times New Roman" w:hAnsi="Arial" w:cs="Arial"/>
        </w:rPr>
        <w:t xml:space="preserve"> las actividades agropecuarias</w:t>
      </w:r>
      <w:r w:rsidRPr="00C64C39">
        <w:rPr>
          <w:rFonts w:ascii="Arial" w:eastAsia="Times New Roman" w:hAnsi="Arial" w:cs="Arial"/>
        </w:rPr>
        <w:t xml:space="preserve"> y del </w:t>
      </w:r>
      <w:r w:rsidRPr="008452A7">
        <w:rPr>
          <w:rFonts w:ascii="Arial" w:eastAsia="Times New Roman" w:hAnsi="Arial" w:cs="Arial"/>
        </w:rPr>
        <w:t xml:space="preserve">área rural, </w:t>
      </w:r>
      <w:proofErr w:type="spellStart"/>
      <w:r w:rsidRPr="008452A7">
        <w:rPr>
          <w:rFonts w:ascii="Arial" w:eastAsia="Times New Roman" w:hAnsi="Arial" w:cs="Arial"/>
        </w:rPr>
        <w:t>mejorandosu</w:t>
      </w:r>
      <w:proofErr w:type="spellEnd"/>
      <w:r w:rsidRPr="008452A7">
        <w:rPr>
          <w:rFonts w:ascii="Arial" w:eastAsia="Times New Roman" w:hAnsi="Arial" w:cs="Arial"/>
        </w:rPr>
        <w:t xml:space="preserve"> nivel de </w:t>
      </w:r>
      <w:proofErr w:type="spellStart"/>
      <w:r w:rsidRPr="008452A7">
        <w:rPr>
          <w:rFonts w:ascii="Arial" w:eastAsia="Times New Roman" w:hAnsi="Arial" w:cs="Arial"/>
        </w:rPr>
        <w:t>viday</w:t>
      </w:r>
      <w:proofErr w:type="spellEnd"/>
      <w:r w:rsidRPr="008452A7">
        <w:rPr>
          <w:rFonts w:ascii="Arial" w:eastAsia="Times New Roman" w:hAnsi="Arial" w:cs="Arial"/>
        </w:rPr>
        <w:t xml:space="preserve"> su entorno ambiental.</w:t>
      </w:r>
    </w:p>
    <w:tbl>
      <w:tblPr>
        <w:tblStyle w:val="Tablaconcuadrcula"/>
        <w:tblW w:w="10608" w:type="dxa"/>
        <w:tblLook w:val="04A0" w:firstRow="1" w:lastRow="0" w:firstColumn="1" w:lastColumn="0" w:noHBand="0" w:noVBand="1"/>
      </w:tblPr>
      <w:tblGrid>
        <w:gridCol w:w="5304"/>
        <w:gridCol w:w="5304"/>
      </w:tblGrid>
      <w:tr w:rsidR="00503B62" w:rsidRPr="00C64C39" w:rsidTr="004F0023">
        <w:trPr>
          <w:trHeight w:val="449"/>
        </w:trPr>
        <w:tc>
          <w:tcPr>
            <w:tcW w:w="5304" w:type="dxa"/>
            <w:vAlign w:val="center"/>
          </w:tcPr>
          <w:p w:rsidR="00503B62" w:rsidRPr="00C64C39" w:rsidRDefault="00503B62" w:rsidP="00332F03">
            <w:pPr>
              <w:spacing w:line="360" w:lineRule="auto"/>
              <w:jc w:val="center"/>
              <w:rPr>
                <w:rFonts w:ascii="Arial" w:eastAsia="Times New Roman" w:hAnsi="Arial" w:cs="Arial"/>
              </w:rPr>
            </w:pPr>
            <w:r w:rsidRPr="00C64C39">
              <w:rPr>
                <w:rFonts w:ascii="Arial" w:eastAsia="Times New Roman" w:hAnsi="Arial" w:cs="Arial"/>
              </w:rPr>
              <w:lastRenderedPageBreak/>
              <w:t>Objetivos específicos:</w:t>
            </w:r>
          </w:p>
        </w:tc>
        <w:tc>
          <w:tcPr>
            <w:tcW w:w="5304" w:type="dxa"/>
            <w:vAlign w:val="center"/>
          </w:tcPr>
          <w:p w:rsidR="00503B62" w:rsidRPr="00C64C39" w:rsidRDefault="00503B62" w:rsidP="00332F03">
            <w:pPr>
              <w:spacing w:line="360" w:lineRule="auto"/>
              <w:jc w:val="center"/>
              <w:rPr>
                <w:rFonts w:ascii="Arial" w:eastAsia="Times New Roman" w:hAnsi="Arial" w:cs="Arial"/>
              </w:rPr>
            </w:pPr>
            <w:r w:rsidRPr="00C64C39">
              <w:rPr>
                <w:rFonts w:ascii="Arial" w:eastAsia="Times New Roman" w:hAnsi="Arial" w:cs="Arial"/>
              </w:rPr>
              <w:t>Estrategias / acciones</w:t>
            </w:r>
          </w:p>
        </w:tc>
      </w:tr>
      <w:tr w:rsidR="00503B62" w:rsidRPr="00C64C39" w:rsidTr="004F0023">
        <w:trPr>
          <w:trHeight w:val="919"/>
        </w:trPr>
        <w:tc>
          <w:tcPr>
            <w:tcW w:w="5304" w:type="dxa"/>
            <w:vAlign w:val="center"/>
          </w:tcPr>
          <w:p w:rsidR="00503B62" w:rsidRPr="00C64C39" w:rsidRDefault="00AD2D07" w:rsidP="00332F03">
            <w:pPr>
              <w:spacing w:line="360" w:lineRule="auto"/>
              <w:jc w:val="center"/>
              <w:rPr>
                <w:rFonts w:ascii="Arial" w:eastAsia="Times New Roman" w:hAnsi="Arial" w:cs="Arial"/>
              </w:rPr>
            </w:pPr>
            <w:r>
              <w:rPr>
                <w:rFonts w:ascii="Arial" w:eastAsia="Times New Roman" w:hAnsi="Arial" w:cs="Arial"/>
              </w:rPr>
              <w:t>Aumentar el apoyo a los agricultores del  municipio</w:t>
            </w:r>
          </w:p>
        </w:tc>
        <w:tc>
          <w:tcPr>
            <w:tcW w:w="5304" w:type="dxa"/>
            <w:vAlign w:val="center"/>
          </w:tcPr>
          <w:p w:rsidR="00503B62" w:rsidRPr="00C64C39" w:rsidRDefault="00AD2D07" w:rsidP="00332F03">
            <w:pPr>
              <w:spacing w:line="360" w:lineRule="auto"/>
              <w:jc w:val="center"/>
              <w:rPr>
                <w:rFonts w:ascii="Arial" w:eastAsia="Times New Roman" w:hAnsi="Arial" w:cs="Arial"/>
              </w:rPr>
            </w:pPr>
            <w:r>
              <w:rPr>
                <w:rFonts w:ascii="Arial" w:eastAsia="Times New Roman" w:hAnsi="Arial" w:cs="Arial"/>
              </w:rPr>
              <w:t>Gestionar apoyos para los diferentes tipos y variedades de cultivos</w:t>
            </w:r>
          </w:p>
        </w:tc>
      </w:tr>
    </w:tbl>
    <w:p w:rsidR="00503B62" w:rsidRPr="008452A7" w:rsidRDefault="00503B62" w:rsidP="00C64C39">
      <w:pPr>
        <w:spacing w:line="360" w:lineRule="auto"/>
        <w:jc w:val="both"/>
        <w:rPr>
          <w:rFonts w:ascii="Arial" w:eastAsia="Times New Roman" w:hAnsi="Arial" w:cs="Arial"/>
        </w:rPr>
      </w:pPr>
    </w:p>
    <w:p w:rsidR="008452A7" w:rsidRPr="00C64C39" w:rsidRDefault="008452A7" w:rsidP="00C64C39">
      <w:pPr>
        <w:spacing w:line="360" w:lineRule="auto"/>
        <w:jc w:val="both"/>
        <w:rPr>
          <w:rFonts w:ascii="Arial" w:hAnsi="Arial" w:cs="Arial"/>
        </w:rPr>
      </w:pPr>
    </w:p>
    <w:p w:rsidR="005570F1" w:rsidRPr="00436C39" w:rsidRDefault="0051506C" w:rsidP="00436C39">
      <w:pPr>
        <w:pStyle w:val="Ttulo2"/>
        <w:rPr>
          <w:rFonts w:eastAsia="Times New Roman"/>
          <w:b/>
        </w:rPr>
      </w:pPr>
      <w:bookmarkStart w:id="47" w:name="_Toc468407807"/>
      <w:r w:rsidRPr="00436C39">
        <w:rPr>
          <w:rFonts w:eastAsia="Times New Roman"/>
          <w:b/>
        </w:rPr>
        <w:t>Eje. G. 3.3</w:t>
      </w:r>
      <w:bookmarkEnd w:id="47"/>
    </w:p>
    <w:p w:rsidR="00396FCB" w:rsidRPr="00C64C39" w:rsidRDefault="00396FCB" w:rsidP="00436C39">
      <w:pPr>
        <w:pStyle w:val="Ttulo2"/>
        <w:rPr>
          <w:rFonts w:eastAsia="Times New Roman"/>
          <w:color w:val="000000"/>
        </w:rPr>
      </w:pPr>
      <w:bookmarkStart w:id="48" w:name="_Toc468407808"/>
      <w:r w:rsidRPr="00436C39">
        <w:rPr>
          <w:rFonts w:eastAsia="Times New Roman"/>
          <w:b/>
          <w:color w:val="000000"/>
        </w:rPr>
        <w:t>Desarrollo Social</w:t>
      </w:r>
      <w:bookmarkEnd w:id="48"/>
    </w:p>
    <w:p w:rsidR="00483BFE" w:rsidRPr="00C64C39" w:rsidRDefault="00483BFE" w:rsidP="00C64C39">
      <w:pPr>
        <w:spacing w:after="0" w:line="360" w:lineRule="auto"/>
        <w:jc w:val="both"/>
        <w:rPr>
          <w:rFonts w:ascii="Arial" w:hAnsi="Arial" w:cs="Arial"/>
        </w:rPr>
      </w:pPr>
      <w:r w:rsidRPr="00C64C39">
        <w:rPr>
          <w:rFonts w:ascii="Arial" w:eastAsia="Times New Roman" w:hAnsi="Arial" w:cs="Arial"/>
          <w:color w:val="000000"/>
        </w:rPr>
        <w:t xml:space="preserve">La dirección de desarrollo </w:t>
      </w:r>
      <w:r w:rsidR="001344E2" w:rsidRPr="00C64C39">
        <w:rPr>
          <w:rFonts w:ascii="Arial" w:eastAsia="Times New Roman" w:hAnsi="Arial" w:cs="Arial"/>
          <w:color w:val="000000"/>
        </w:rPr>
        <w:t xml:space="preserve">social se encarga </w:t>
      </w:r>
      <w:proofErr w:type="spellStart"/>
      <w:r w:rsidR="001344E2" w:rsidRPr="00C64C39">
        <w:rPr>
          <w:rFonts w:ascii="Arial" w:eastAsia="Times New Roman" w:hAnsi="Arial" w:cs="Arial"/>
          <w:color w:val="000000"/>
        </w:rPr>
        <w:t>degestionar</w:t>
      </w:r>
      <w:proofErr w:type="spellEnd"/>
      <w:r w:rsidR="001344E2" w:rsidRPr="00C64C39">
        <w:rPr>
          <w:rFonts w:ascii="Arial" w:eastAsia="Times New Roman" w:hAnsi="Arial" w:cs="Arial"/>
          <w:color w:val="000000"/>
        </w:rPr>
        <w:t xml:space="preserve"> </w:t>
      </w:r>
      <w:r w:rsidR="005570F1" w:rsidRPr="00C64C39">
        <w:rPr>
          <w:rFonts w:ascii="Arial" w:eastAsia="Times New Roman" w:hAnsi="Arial" w:cs="Arial"/>
          <w:color w:val="000000"/>
        </w:rPr>
        <w:t xml:space="preserve">e implementar programas y apoyos gubernamentales con el fin </w:t>
      </w:r>
      <w:r w:rsidR="00902903" w:rsidRPr="00C64C39">
        <w:rPr>
          <w:rFonts w:ascii="Arial" w:eastAsia="Times New Roman" w:hAnsi="Arial" w:cs="Arial"/>
          <w:color w:val="000000"/>
        </w:rPr>
        <w:t>de c</w:t>
      </w:r>
      <w:r w:rsidR="00D84338" w:rsidRPr="00C64C39">
        <w:rPr>
          <w:rFonts w:ascii="Arial" w:hAnsi="Arial" w:cs="Arial"/>
        </w:rPr>
        <w:t xml:space="preserve">onducir y conformar una política social integra y sustantiva orientada por valores de convivencia social, de equidad de </w:t>
      </w:r>
      <w:proofErr w:type="spellStart"/>
      <w:r w:rsidR="00D84338" w:rsidRPr="00C64C39">
        <w:rPr>
          <w:rFonts w:ascii="Arial" w:hAnsi="Arial" w:cs="Arial"/>
        </w:rPr>
        <w:t>género</w:t>
      </w:r>
      <w:r w:rsidR="00434F16" w:rsidRPr="00C64C39">
        <w:rPr>
          <w:rFonts w:ascii="Arial" w:hAnsi="Arial" w:cs="Arial"/>
        </w:rPr>
        <w:t>y</w:t>
      </w:r>
      <w:proofErr w:type="spellEnd"/>
      <w:r w:rsidR="00434F16" w:rsidRPr="00C64C39">
        <w:rPr>
          <w:rFonts w:ascii="Arial" w:hAnsi="Arial" w:cs="Arial"/>
        </w:rPr>
        <w:t xml:space="preserve"> de igualdad de oportunidades para así </w:t>
      </w:r>
      <w:r w:rsidR="00D84338" w:rsidRPr="00C64C39">
        <w:rPr>
          <w:rFonts w:ascii="Arial" w:hAnsi="Arial" w:cs="Arial"/>
        </w:rPr>
        <w:t>impulsar el desarrollo sustentable de la población urbana y rural, sobre todo en colonias y comunidades con rezago social y pobreza extrema.</w:t>
      </w:r>
    </w:p>
    <w:p w:rsidR="00AE09E5" w:rsidRDefault="00AE09E5" w:rsidP="00C64C39">
      <w:pPr>
        <w:spacing w:after="0" w:line="360" w:lineRule="auto"/>
        <w:jc w:val="both"/>
        <w:rPr>
          <w:rFonts w:ascii="Arial" w:hAnsi="Arial" w:cs="Arial"/>
          <w:b/>
        </w:rPr>
      </w:pPr>
    </w:p>
    <w:p w:rsidR="00A91779" w:rsidRPr="00C64C39" w:rsidRDefault="00A91779" w:rsidP="00C64C39">
      <w:pPr>
        <w:spacing w:after="0" w:line="360" w:lineRule="auto"/>
        <w:jc w:val="both"/>
        <w:rPr>
          <w:rFonts w:ascii="Arial" w:hAnsi="Arial" w:cs="Arial"/>
          <w:b/>
        </w:rPr>
      </w:pPr>
      <w:r w:rsidRPr="00C64C39">
        <w:rPr>
          <w:rFonts w:ascii="Arial" w:hAnsi="Arial" w:cs="Arial"/>
          <w:b/>
        </w:rPr>
        <w:t>Programas activos 2016</w:t>
      </w:r>
      <w:r w:rsidR="005570F1" w:rsidRPr="00C64C39">
        <w:rPr>
          <w:rFonts w:ascii="Arial" w:hAnsi="Arial" w:cs="Arial"/>
          <w:b/>
        </w:rPr>
        <w:t>:</w:t>
      </w:r>
    </w:p>
    <w:tbl>
      <w:tblPr>
        <w:tblStyle w:val="Tablaconcuadrcula"/>
        <w:tblW w:w="0" w:type="auto"/>
        <w:tblLook w:val="04A0" w:firstRow="1" w:lastRow="0" w:firstColumn="1" w:lastColumn="0" w:noHBand="0" w:noVBand="1"/>
      </w:tblPr>
      <w:tblGrid>
        <w:gridCol w:w="4644"/>
      </w:tblGrid>
      <w:tr w:rsidR="00A91779" w:rsidRPr="00C64C39" w:rsidTr="00A91779">
        <w:tc>
          <w:tcPr>
            <w:tcW w:w="4644" w:type="dxa"/>
          </w:tcPr>
          <w:p w:rsidR="00A91779" w:rsidRPr="00C64C39" w:rsidRDefault="00A91779" w:rsidP="00C64C39">
            <w:pPr>
              <w:spacing w:line="360" w:lineRule="auto"/>
              <w:jc w:val="both"/>
              <w:rPr>
                <w:rFonts w:ascii="Arial" w:hAnsi="Arial" w:cs="Arial"/>
              </w:rPr>
            </w:pPr>
            <w:r w:rsidRPr="00C64C39">
              <w:rPr>
                <w:rFonts w:ascii="Arial" w:hAnsi="Arial" w:cs="Arial"/>
              </w:rPr>
              <w:t>Madres jefas de familia</w:t>
            </w:r>
          </w:p>
        </w:tc>
      </w:tr>
      <w:tr w:rsidR="00A91779" w:rsidRPr="00C64C39" w:rsidTr="00A91779">
        <w:tc>
          <w:tcPr>
            <w:tcW w:w="4644" w:type="dxa"/>
          </w:tcPr>
          <w:p w:rsidR="00A91779" w:rsidRPr="00C64C39" w:rsidRDefault="00A91779" w:rsidP="00C64C39">
            <w:pPr>
              <w:spacing w:line="360" w:lineRule="auto"/>
              <w:jc w:val="both"/>
              <w:rPr>
                <w:rFonts w:ascii="Arial" w:hAnsi="Arial" w:cs="Arial"/>
              </w:rPr>
            </w:pPr>
            <w:r w:rsidRPr="00C64C39">
              <w:rPr>
                <w:rFonts w:ascii="Arial" w:hAnsi="Arial" w:cs="Arial"/>
              </w:rPr>
              <w:t>Atención a adultos mayores (estatal)</w:t>
            </w:r>
          </w:p>
        </w:tc>
      </w:tr>
      <w:tr w:rsidR="00A91779" w:rsidRPr="00C64C39" w:rsidTr="00A91779">
        <w:tc>
          <w:tcPr>
            <w:tcW w:w="4644" w:type="dxa"/>
          </w:tcPr>
          <w:p w:rsidR="00A91779" w:rsidRPr="00C64C39" w:rsidRDefault="00A91779" w:rsidP="00C64C39">
            <w:pPr>
              <w:spacing w:line="360" w:lineRule="auto"/>
              <w:jc w:val="both"/>
              <w:rPr>
                <w:rFonts w:ascii="Arial" w:hAnsi="Arial" w:cs="Arial"/>
              </w:rPr>
            </w:pPr>
            <w:r w:rsidRPr="00C64C39">
              <w:rPr>
                <w:rFonts w:ascii="Arial" w:hAnsi="Arial" w:cs="Arial"/>
              </w:rPr>
              <w:t>Discapacidad</w:t>
            </w:r>
          </w:p>
        </w:tc>
      </w:tr>
      <w:tr w:rsidR="00A91779" w:rsidRPr="00C64C39" w:rsidTr="00A91779">
        <w:tc>
          <w:tcPr>
            <w:tcW w:w="4644" w:type="dxa"/>
          </w:tcPr>
          <w:p w:rsidR="00A91779" w:rsidRPr="00C64C39" w:rsidRDefault="00A91779" w:rsidP="00C64C39">
            <w:pPr>
              <w:spacing w:line="360" w:lineRule="auto"/>
              <w:jc w:val="both"/>
              <w:rPr>
                <w:rFonts w:ascii="Arial" w:hAnsi="Arial" w:cs="Arial"/>
              </w:rPr>
            </w:pPr>
            <w:r w:rsidRPr="00C64C39">
              <w:rPr>
                <w:rFonts w:ascii="Arial" w:hAnsi="Arial" w:cs="Arial"/>
              </w:rPr>
              <w:t>Comedor comunitario</w:t>
            </w:r>
          </w:p>
        </w:tc>
      </w:tr>
      <w:tr w:rsidR="00A91779" w:rsidRPr="00C64C39" w:rsidTr="00A91779">
        <w:tc>
          <w:tcPr>
            <w:tcW w:w="4644" w:type="dxa"/>
          </w:tcPr>
          <w:p w:rsidR="00A91779" w:rsidRPr="00C64C39" w:rsidRDefault="00A91779" w:rsidP="00C64C39">
            <w:pPr>
              <w:spacing w:line="360" w:lineRule="auto"/>
              <w:jc w:val="both"/>
              <w:rPr>
                <w:rFonts w:ascii="Arial" w:hAnsi="Arial" w:cs="Arial"/>
              </w:rPr>
            </w:pPr>
            <w:r w:rsidRPr="00C64C39">
              <w:rPr>
                <w:rFonts w:ascii="Arial" w:hAnsi="Arial" w:cs="Arial"/>
              </w:rPr>
              <w:t>Prospera</w:t>
            </w:r>
          </w:p>
        </w:tc>
      </w:tr>
      <w:tr w:rsidR="00A91779" w:rsidRPr="00C64C39" w:rsidTr="00A91779">
        <w:tc>
          <w:tcPr>
            <w:tcW w:w="4644" w:type="dxa"/>
          </w:tcPr>
          <w:p w:rsidR="00A91779" w:rsidRPr="00C64C39" w:rsidRDefault="00A91779" w:rsidP="00C64C39">
            <w:pPr>
              <w:spacing w:line="360" w:lineRule="auto"/>
              <w:jc w:val="both"/>
              <w:rPr>
                <w:rFonts w:ascii="Arial" w:hAnsi="Arial" w:cs="Arial"/>
              </w:rPr>
            </w:pPr>
            <w:r w:rsidRPr="00C64C39">
              <w:rPr>
                <w:rFonts w:ascii="Arial" w:hAnsi="Arial" w:cs="Arial"/>
              </w:rPr>
              <w:t xml:space="preserve">65 y </w:t>
            </w:r>
            <w:r w:rsidR="008452A7" w:rsidRPr="00C64C39">
              <w:rPr>
                <w:rFonts w:ascii="Arial" w:hAnsi="Arial" w:cs="Arial"/>
              </w:rPr>
              <w:t>más</w:t>
            </w:r>
            <w:r w:rsidRPr="00C64C39">
              <w:rPr>
                <w:rFonts w:ascii="Arial" w:hAnsi="Arial" w:cs="Arial"/>
              </w:rPr>
              <w:t xml:space="preserve"> para adultos mayores (federal)</w:t>
            </w:r>
          </w:p>
        </w:tc>
      </w:tr>
      <w:tr w:rsidR="00A91779" w:rsidRPr="00C64C39" w:rsidTr="00A91779">
        <w:tc>
          <w:tcPr>
            <w:tcW w:w="4644" w:type="dxa"/>
          </w:tcPr>
          <w:p w:rsidR="00A91779" w:rsidRPr="00C64C39" w:rsidRDefault="00A91779" w:rsidP="00C64C39">
            <w:pPr>
              <w:spacing w:line="360" w:lineRule="auto"/>
              <w:jc w:val="both"/>
              <w:rPr>
                <w:rFonts w:ascii="Arial" w:hAnsi="Arial" w:cs="Arial"/>
              </w:rPr>
            </w:pPr>
            <w:r w:rsidRPr="00C64C39">
              <w:rPr>
                <w:rFonts w:ascii="Arial" w:hAnsi="Arial" w:cs="Arial"/>
              </w:rPr>
              <w:t>Seguro de vida para jefas de familia</w:t>
            </w:r>
          </w:p>
        </w:tc>
      </w:tr>
      <w:tr w:rsidR="00A91779" w:rsidRPr="00C64C39" w:rsidTr="00A91779">
        <w:tc>
          <w:tcPr>
            <w:tcW w:w="4644" w:type="dxa"/>
          </w:tcPr>
          <w:p w:rsidR="00A91779" w:rsidRPr="00C64C39" w:rsidRDefault="00A91779" w:rsidP="00C64C39">
            <w:pPr>
              <w:spacing w:line="360" w:lineRule="auto"/>
              <w:jc w:val="both"/>
              <w:rPr>
                <w:rFonts w:ascii="Arial" w:hAnsi="Arial" w:cs="Arial"/>
              </w:rPr>
            </w:pPr>
            <w:r w:rsidRPr="00C64C39">
              <w:rPr>
                <w:rFonts w:ascii="Arial" w:hAnsi="Arial" w:cs="Arial"/>
              </w:rPr>
              <w:t>Mochilas</w:t>
            </w:r>
          </w:p>
        </w:tc>
      </w:tr>
      <w:tr w:rsidR="00A91779" w:rsidRPr="00C64C39" w:rsidTr="00A91779">
        <w:tc>
          <w:tcPr>
            <w:tcW w:w="4644" w:type="dxa"/>
          </w:tcPr>
          <w:p w:rsidR="00A91779" w:rsidRPr="00C64C39" w:rsidRDefault="00A91779" w:rsidP="00C64C39">
            <w:pPr>
              <w:spacing w:line="360" w:lineRule="auto"/>
              <w:jc w:val="both"/>
              <w:rPr>
                <w:rFonts w:ascii="Arial" w:hAnsi="Arial" w:cs="Arial"/>
              </w:rPr>
            </w:pPr>
            <w:r w:rsidRPr="00C64C39">
              <w:rPr>
                <w:rFonts w:ascii="Arial" w:hAnsi="Arial" w:cs="Arial"/>
              </w:rPr>
              <w:t>Piso firme</w:t>
            </w:r>
          </w:p>
        </w:tc>
      </w:tr>
      <w:tr w:rsidR="00A91779" w:rsidRPr="00C64C39" w:rsidTr="00A91779">
        <w:tc>
          <w:tcPr>
            <w:tcW w:w="4644" w:type="dxa"/>
          </w:tcPr>
          <w:p w:rsidR="00A91779" w:rsidRPr="00C64C39" w:rsidRDefault="00A91779" w:rsidP="00C64C39">
            <w:pPr>
              <w:spacing w:line="360" w:lineRule="auto"/>
              <w:jc w:val="both"/>
              <w:rPr>
                <w:rFonts w:ascii="Arial" w:hAnsi="Arial" w:cs="Arial"/>
              </w:rPr>
            </w:pPr>
            <w:r w:rsidRPr="00C64C39">
              <w:rPr>
                <w:rFonts w:ascii="Arial" w:hAnsi="Arial" w:cs="Arial"/>
              </w:rPr>
              <w:t>Jalisco incluyente (aparatos auditivos)</w:t>
            </w:r>
          </w:p>
        </w:tc>
      </w:tr>
    </w:tbl>
    <w:p w:rsidR="00D84338" w:rsidRPr="00C64C39" w:rsidRDefault="00D84338" w:rsidP="00C64C39">
      <w:pPr>
        <w:spacing w:after="0" w:line="360" w:lineRule="auto"/>
        <w:jc w:val="both"/>
        <w:rPr>
          <w:rFonts w:ascii="Arial" w:eastAsia="Times New Roman" w:hAnsi="Arial" w:cs="Arial"/>
          <w:color w:val="000000"/>
        </w:rPr>
      </w:pPr>
    </w:p>
    <w:p w:rsidR="00332F03" w:rsidRDefault="00332F03" w:rsidP="00C64C39">
      <w:pPr>
        <w:spacing w:after="0" w:line="360" w:lineRule="auto"/>
        <w:jc w:val="both"/>
        <w:rPr>
          <w:rFonts w:ascii="Arial" w:eastAsia="Times New Roman" w:hAnsi="Arial" w:cs="Arial"/>
          <w:b/>
          <w:color w:val="000000"/>
        </w:rPr>
      </w:pPr>
    </w:p>
    <w:p w:rsidR="007B10B5" w:rsidRPr="00C64C39" w:rsidRDefault="00D84338" w:rsidP="00C64C39">
      <w:pPr>
        <w:spacing w:after="0" w:line="360" w:lineRule="auto"/>
        <w:jc w:val="both"/>
        <w:rPr>
          <w:rFonts w:ascii="Arial" w:eastAsia="Times New Roman" w:hAnsi="Arial" w:cs="Arial"/>
          <w:b/>
          <w:color w:val="000000"/>
        </w:rPr>
      </w:pPr>
      <w:r w:rsidRPr="00C64C39">
        <w:rPr>
          <w:rFonts w:ascii="Arial" w:eastAsia="Times New Roman" w:hAnsi="Arial" w:cs="Arial"/>
          <w:b/>
          <w:color w:val="000000"/>
        </w:rPr>
        <w:t>Objetivo general:</w:t>
      </w:r>
    </w:p>
    <w:p w:rsidR="00D84338" w:rsidRPr="00C64C39" w:rsidRDefault="00D84338" w:rsidP="00C64C39">
      <w:pPr>
        <w:spacing w:after="0" w:line="360" w:lineRule="auto"/>
        <w:jc w:val="both"/>
        <w:rPr>
          <w:rFonts w:ascii="Arial" w:hAnsi="Arial" w:cs="Arial"/>
          <w:shd w:val="clear" w:color="auto" w:fill="FFFFFF"/>
        </w:rPr>
      </w:pPr>
      <w:r w:rsidRPr="00C64C39">
        <w:rPr>
          <w:rFonts w:ascii="Arial" w:hAnsi="Arial" w:cs="Arial"/>
          <w:shd w:val="clear" w:color="auto" w:fill="FFFFFF"/>
        </w:rPr>
        <w:t>Contribuir al bienestar social incorporando la participación ciudadana en los programas de desarrollo integral en materia de educación, desarrollo humano, vivienda, salud, reactivación de espacios públicos y mejora en las oportunidades de empleo, para fortalecer las condicion</w:t>
      </w:r>
      <w:r w:rsidR="00902903" w:rsidRPr="00C64C39">
        <w:rPr>
          <w:rFonts w:ascii="Arial" w:hAnsi="Arial" w:cs="Arial"/>
          <w:shd w:val="clear" w:color="auto" w:fill="FFFFFF"/>
        </w:rPr>
        <w:t>es de vida de las familias del m</w:t>
      </w:r>
      <w:r w:rsidRPr="00C64C39">
        <w:rPr>
          <w:rFonts w:ascii="Arial" w:hAnsi="Arial" w:cs="Arial"/>
          <w:shd w:val="clear" w:color="auto" w:fill="FFFFFF"/>
        </w:rPr>
        <w:t>unicipio en situación de pobreza, vulnerabilidad y marginación.</w:t>
      </w:r>
    </w:p>
    <w:p w:rsidR="00D84338" w:rsidRPr="00C64C39" w:rsidRDefault="00D84338" w:rsidP="00C64C39">
      <w:pPr>
        <w:spacing w:after="0" w:line="360" w:lineRule="auto"/>
        <w:jc w:val="both"/>
        <w:rPr>
          <w:rFonts w:ascii="Arial" w:eastAsia="Times New Roman" w:hAnsi="Arial" w:cs="Arial"/>
        </w:rPr>
      </w:pPr>
    </w:p>
    <w:tbl>
      <w:tblPr>
        <w:tblStyle w:val="Tablaconcuadrcula"/>
        <w:tblW w:w="10490" w:type="dxa"/>
        <w:tblLook w:val="04A0" w:firstRow="1" w:lastRow="0" w:firstColumn="1" w:lastColumn="0" w:noHBand="0" w:noVBand="1"/>
      </w:tblPr>
      <w:tblGrid>
        <w:gridCol w:w="5245"/>
        <w:gridCol w:w="5245"/>
      </w:tblGrid>
      <w:tr w:rsidR="005570F1" w:rsidRPr="00C64C39" w:rsidTr="004F0023">
        <w:trPr>
          <w:trHeight w:val="410"/>
        </w:trPr>
        <w:tc>
          <w:tcPr>
            <w:tcW w:w="5245" w:type="dxa"/>
            <w:vAlign w:val="center"/>
          </w:tcPr>
          <w:p w:rsidR="005570F1" w:rsidRPr="00C64C39" w:rsidRDefault="005570F1" w:rsidP="00332F03">
            <w:pPr>
              <w:spacing w:line="360" w:lineRule="auto"/>
              <w:jc w:val="center"/>
              <w:rPr>
                <w:rFonts w:ascii="Arial" w:eastAsia="Times New Roman" w:hAnsi="Arial" w:cs="Arial"/>
              </w:rPr>
            </w:pPr>
            <w:r w:rsidRPr="00C64C39">
              <w:rPr>
                <w:rFonts w:ascii="Arial" w:eastAsia="Times New Roman" w:hAnsi="Arial" w:cs="Arial"/>
              </w:rPr>
              <w:t>Objetivos específicos:</w:t>
            </w:r>
          </w:p>
        </w:tc>
        <w:tc>
          <w:tcPr>
            <w:tcW w:w="5245" w:type="dxa"/>
            <w:vAlign w:val="center"/>
          </w:tcPr>
          <w:p w:rsidR="005570F1" w:rsidRPr="00C64C39" w:rsidRDefault="005570F1" w:rsidP="00332F03">
            <w:pPr>
              <w:spacing w:line="360" w:lineRule="auto"/>
              <w:jc w:val="center"/>
              <w:rPr>
                <w:rFonts w:ascii="Arial" w:eastAsia="Times New Roman" w:hAnsi="Arial" w:cs="Arial"/>
              </w:rPr>
            </w:pPr>
            <w:r w:rsidRPr="00C64C39">
              <w:rPr>
                <w:rFonts w:ascii="Arial" w:eastAsia="Times New Roman" w:hAnsi="Arial" w:cs="Arial"/>
              </w:rPr>
              <w:t>Estrategias:</w:t>
            </w:r>
          </w:p>
        </w:tc>
      </w:tr>
      <w:tr w:rsidR="005570F1" w:rsidRPr="00C64C39" w:rsidTr="004F0023">
        <w:trPr>
          <w:trHeight w:val="839"/>
        </w:trPr>
        <w:tc>
          <w:tcPr>
            <w:tcW w:w="5245" w:type="dxa"/>
            <w:vAlign w:val="center"/>
          </w:tcPr>
          <w:p w:rsidR="005570F1" w:rsidRPr="00C64C39" w:rsidRDefault="00783B77" w:rsidP="00332F03">
            <w:pPr>
              <w:spacing w:line="360" w:lineRule="auto"/>
              <w:jc w:val="center"/>
              <w:rPr>
                <w:rFonts w:ascii="Arial" w:eastAsia="Times New Roman" w:hAnsi="Arial" w:cs="Arial"/>
              </w:rPr>
            </w:pPr>
            <w:r>
              <w:rPr>
                <w:rFonts w:ascii="Arial" w:eastAsia="Times New Roman" w:hAnsi="Arial" w:cs="Arial"/>
              </w:rPr>
              <w:t>Extender la cobertura de beneficiarios en todos los programas</w:t>
            </w:r>
          </w:p>
        </w:tc>
        <w:tc>
          <w:tcPr>
            <w:tcW w:w="5245" w:type="dxa"/>
            <w:vAlign w:val="center"/>
          </w:tcPr>
          <w:p w:rsidR="005570F1" w:rsidRPr="00C64C39" w:rsidRDefault="00783B77" w:rsidP="00783B77">
            <w:pPr>
              <w:spacing w:line="360" w:lineRule="auto"/>
              <w:rPr>
                <w:rFonts w:ascii="Arial" w:eastAsia="Times New Roman" w:hAnsi="Arial" w:cs="Arial"/>
              </w:rPr>
            </w:pPr>
            <w:r>
              <w:rPr>
                <w:rFonts w:ascii="Arial" w:eastAsia="Times New Roman" w:hAnsi="Arial" w:cs="Arial"/>
              </w:rPr>
              <w:t>Realizar difusión de los programas en todas las comunidades del municipio.</w:t>
            </w:r>
          </w:p>
        </w:tc>
      </w:tr>
      <w:tr w:rsidR="005570F1" w:rsidRPr="00C64C39" w:rsidTr="004F0023">
        <w:trPr>
          <w:trHeight w:val="839"/>
        </w:trPr>
        <w:tc>
          <w:tcPr>
            <w:tcW w:w="5245" w:type="dxa"/>
            <w:vAlign w:val="center"/>
          </w:tcPr>
          <w:p w:rsidR="005570F1" w:rsidRPr="00C64C39" w:rsidRDefault="00783B77" w:rsidP="00332F03">
            <w:pPr>
              <w:spacing w:line="360" w:lineRule="auto"/>
              <w:jc w:val="center"/>
              <w:rPr>
                <w:rFonts w:ascii="Arial" w:eastAsia="Times New Roman" w:hAnsi="Arial" w:cs="Arial"/>
              </w:rPr>
            </w:pPr>
            <w:r>
              <w:rPr>
                <w:rFonts w:ascii="Arial" w:eastAsia="Times New Roman" w:hAnsi="Arial" w:cs="Arial"/>
              </w:rPr>
              <w:t>Acaparar el mayor número de programas sociales.</w:t>
            </w:r>
          </w:p>
        </w:tc>
        <w:tc>
          <w:tcPr>
            <w:tcW w:w="5245" w:type="dxa"/>
            <w:vAlign w:val="center"/>
          </w:tcPr>
          <w:p w:rsidR="005570F1" w:rsidRPr="00C64C39" w:rsidRDefault="00783B77" w:rsidP="00332F03">
            <w:pPr>
              <w:spacing w:line="360" w:lineRule="auto"/>
              <w:jc w:val="center"/>
              <w:rPr>
                <w:rFonts w:ascii="Arial" w:eastAsia="Times New Roman" w:hAnsi="Arial" w:cs="Arial"/>
              </w:rPr>
            </w:pPr>
            <w:r>
              <w:rPr>
                <w:rFonts w:ascii="Arial" w:eastAsia="Times New Roman" w:hAnsi="Arial" w:cs="Arial"/>
              </w:rPr>
              <w:t xml:space="preserve">Gestionar ante las autoridades federales y estatales </w:t>
            </w:r>
          </w:p>
        </w:tc>
      </w:tr>
    </w:tbl>
    <w:p w:rsidR="009F392C" w:rsidRPr="002F34C4" w:rsidRDefault="009F392C" w:rsidP="00436C39">
      <w:pPr>
        <w:pStyle w:val="Ttulo1"/>
        <w:rPr>
          <w:rFonts w:eastAsia="Times New Roman"/>
        </w:rPr>
      </w:pPr>
      <w:bookmarkStart w:id="49" w:name="_Toc468407809"/>
      <w:r w:rsidRPr="002F34C4">
        <w:rPr>
          <w:rFonts w:eastAsia="Times New Roman"/>
        </w:rPr>
        <w:t>Eje G. 4</w:t>
      </w:r>
      <w:bookmarkEnd w:id="49"/>
    </w:p>
    <w:p w:rsidR="009F392C" w:rsidRPr="002F34C4" w:rsidRDefault="009F392C" w:rsidP="00436C39">
      <w:pPr>
        <w:pStyle w:val="Ttulo1"/>
        <w:rPr>
          <w:rFonts w:eastAsia="Times New Roman"/>
        </w:rPr>
      </w:pPr>
      <w:bookmarkStart w:id="50" w:name="_Toc468407810"/>
      <w:r w:rsidRPr="002F34C4">
        <w:rPr>
          <w:rFonts w:eastAsia="Times New Roman"/>
        </w:rPr>
        <w:t>PREVENCIÓN Y EMERGENCIAS MUNICIPALES</w:t>
      </w:r>
      <w:bookmarkEnd w:id="50"/>
    </w:p>
    <w:p w:rsidR="009F392C" w:rsidRPr="00436C39" w:rsidRDefault="00503B62" w:rsidP="00436C39">
      <w:pPr>
        <w:pStyle w:val="Ttulo2"/>
        <w:rPr>
          <w:rFonts w:eastAsia="Times New Roman"/>
          <w:b/>
        </w:rPr>
      </w:pPr>
      <w:bookmarkStart w:id="51" w:name="_Toc468407811"/>
      <w:r w:rsidRPr="00436C39">
        <w:rPr>
          <w:rFonts w:eastAsia="Times New Roman"/>
          <w:b/>
        </w:rPr>
        <w:t xml:space="preserve">Eje </w:t>
      </w:r>
      <w:r w:rsidR="007D257C" w:rsidRPr="00436C39">
        <w:rPr>
          <w:rFonts w:eastAsia="Times New Roman"/>
          <w:b/>
        </w:rPr>
        <w:t>G. 4.1</w:t>
      </w:r>
      <w:bookmarkEnd w:id="51"/>
    </w:p>
    <w:p w:rsidR="009F392C" w:rsidRPr="00C64C39" w:rsidRDefault="009F392C" w:rsidP="00436C39">
      <w:pPr>
        <w:pStyle w:val="Ttulo2"/>
        <w:rPr>
          <w:rFonts w:eastAsia="Times New Roman"/>
        </w:rPr>
      </w:pPr>
      <w:bookmarkStart w:id="52" w:name="_Toc468407812"/>
      <w:r w:rsidRPr="00436C39">
        <w:rPr>
          <w:rFonts w:eastAsia="Times New Roman"/>
          <w:b/>
        </w:rPr>
        <w:t>Seguridad Pública</w:t>
      </w:r>
      <w:bookmarkEnd w:id="52"/>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 xml:space="preserve">Seguridad </w:t>
      </w:r>
      <w:r w:rsidR="008A3717" w:rsidRPr="00C64C39">
        <w:rPr>
          <w:rFonts w:ascii="Arial" w:eastAsia="Times New Roman" w:hAnsi="Arial" w:cs="Arial"/>
        </w:rPr>
        <w:t>Pública</w:t>
      </w:r>
    </w:p>
    <w:p w:rsidR="00BC2D7F" w:rsidRPr="00C64C39" w:rsidRDefault="00BC2D7F" w:rsidP="00C64C39">
      <w:pPr>
        <w:spacing w:after="0" w:line="360" w:lineRule="auto"/>
        <w:ind w:firstLine="708"/>
        <w:jc w:val="both"/>
        <w:rPr>
          <w:rFonts w:ascii="Arial" w:eastAsia="Times New Roman" w:hAnsi="Arial" w:cs="Arial"/>
        </w:rPr>
      </w:pPr>
      <w:r w:rsidRPr="00C64C39">
        <w:rPr>
          <w:rFonts w:ascii="Arial" w:eastAsia="Times New Roman" w:hAnsi="Arial" w:cs="Arial"/>
        </w:rPr>
        <w:t xml:space="preserve">Es una función a cargo de la federación, las entidades federativas y los municipios, que comprende la </w:t>
      </w:r>
      <w:r w:rsidR="00B66019" w:rsidRPr="00C64C39">
        <w:rPr>
          <w:rFonts w:ascii="Arial" w:eastAsia="Times New Roman" w:hAnsi="Arial" w:cs="Arial"/>
        </w:rPr>
        <w:t xml:space="preserve">prevención de delitos, </w:t>
      </w:r>
      <w:r w:rsidRPr="00C64C39">
        <w:rPr>
          <w:rFonts w:ascii="Arial" w:eastAsia="Times New Roman" w:hAnsi="Arial" w:cs="Arial"/>
        </w:rPr>
        <w:t>investigación y persecución</w:t>
      </w:r>
      <w:r w:rsidR="00B66019" w:rsidRPr="00C64C39">
        <w:rPr>
          <w:rFonts w:ascii="Arial" w:eastAsia="Times New Roman" w:hAnsi="Arial" w:cs="Arial"/>
        </w:rPr>
        <w:t xml:space="preserve">, </w:t>
      </w:r>
      <w:r w:rsidRPr="00C64C39">
        <w:rPr>
          <w:rFonts w:ascii="Arial" w:eastAsia="Times New Roman" w:hAnsi="Arial" w:cs="Arial"/>
        </w:rPr>
        <w:t>para hacerla efectiva, entendiendo en todo momento que la investigación de los delitos corresponde al ministerio público y a las policías, las cuales actuaran bajo la conducción y mando de aquel en el ejercicio de esta función. Correspondiendo al municipio, además de lo antes señalado; la sanción de las infracciones administrativas, en los términos de la ley, en las respectivas competencias constitucionales. La actuación de las instituciones de seguridad pública se regirá por los principios de legalidad, objetividad, eficiencia, profesionalismo, honradez y respeto a los derechos humanos.</w:t>
      </w:r>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Esta Dirección cuenta para realizar sus funciones un área operativa (reactiva) que consta de momento de 29 elementos, un área administrativa de dos personas y un depositario de armamento, de momento no se cuenta con área encaminada a la prevención social debido a la falta de personal, de igual forma no se cuenta con área especializada en investigación.</w:t>
      </w:r>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 xml:space="preserve">Para recibir los reportes se cuenta con una línea telefónica exclusiva para emergencias de la cual no salen llamadas solo se reciben, en el </w:t>
      </w:r>
      <w:r w:rsidR="00503B62" w:rsidRPr="00C64C39">
        <w:rPr>
          <w:rFonts w:ascii="Arial" w:eastAsia="Times New Roman" w:hAnsi="Arial" w:cs="Arial"/>
        </w:rPr>
        <w:t>número</w:t>
      </w:r>
      <w:r w:rsidRPr="00C64C39">
        <w:rPr>
          <w:rFonts w:ascii="Arial" w:eastAsia="Times New Roman" w:hAnsi="Arial" w:cs="Arial"/>
        </w:rPr>
        <w:t xml:space="preserve"> 373-2-03-11 de teléfono de línea dura o recientemente el </w:t>
      </w:r>
      <w:r w:rsidR="00503B62" w:rsidRPr="00C64C39">
        <w:rPr>
          <w:rFonts w:ascii="Arial" w:eastAsia="Times New Roman" w:hAnsi="Arial" w:cs="Arial"/>
        </w:rPr>
        <w:t>número</w:t>
      </w:r>
      <w:r w:rsidRPr="00C64C39">
        <w:rPr>
          <w:rFonts w:ascii="Arial" w:eastAsia="Times New Roman" w:hAnsi="Arial" w:cs="Arial"/>
        </w:rPr>
        <w:t xml:space="preserve"> 33221563356 de celular en el cual se puede mediante la aplicación </w:t>
      </w:r>
      <w:proofErr w:type="spellStart"/>
      <w:r w:rsidRPr="00C64C39">
        <w:rPr>
          <w:rFonts w:ascii="Arial" w:eastAsia="Times New Roman" w:hAnsi="Arial" w:cs="Arial"/>
        </w:rPr>
        <w:t>whatsap</w:t>
      </w:r>
      <w:r w:rsidR="00046924" w:rsidRPr="00C64C39">
        <w:rPr>
          <w:rFonts w:ascii="Arial" w:eastAsia="Times New Roman" w:hAnsi="Arial" w:cs="Arial"/>
        </w:rPr>
        <w:t>p</w:t>
      </w:r>
      <w:proofErr w:type="spellEnd"/>
      <w:r w:rsidRPr="00C64C39">
        <w:rPr>
          <w:rFonts w:ascii="Arial" w:eastAsia="Times New Roman" w:hAnsi="Arial" w:cs="Arial"/>
        </w:rPr>
        <w:t xml:space="preserve"> recibir videos, audios o imágenes para atender de manera más eficiente los servicios </w:t>
      </w:r>
      <w:r w:rsidRPr="00C64C39">
        <w:rPr>
          <w:rFonts w:ascii="Arial" w:eastAsia="Times New Roman" w:hAnsi="Arial" w:cs="Arial"/>
        </w:rPr>
        <w:lastRenderedPageBreak/>
        <w:t xml:space="preserve">siendo estos dos de control municipal, así como reportes que se realicen vía </w:t>
      </w:r>
      <w:r w:rsidR="00332F03" w:rsidRPr="00C64C39">
        <w:rPr>
          <w:rFonts w:ascii="Arial" w:eastAsia="Times New Roman" w:hAnsi="Arial" w:cs="Arial"/>
        </w:rPr>
        <w:t>número</w:t>
      </w:r>
      <w:r w:rsidRPr="00C64C39">
        <w:rPr>
          <w:rFonts w:ascii="Arial" w:eastAsia="Times New Roman" w:hAnsi="Arial" w:cs="Arial"/>
        </w:rPr>
        <w:t xml:space="preserve"> estatal de emergencias o 066 o denuncia anónima 089.</w:t>
      </w:r>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 xml:space="preserve">En cuanto a número de reportes vía 066 nuestro municipio en términos generales apenas alcanza a ocupar un 4% de porcentaje de las llamadas diarias ante el CEINCO estando </w:t>
      </w:r>
      <w:r w:rsidR="00503B62" w:rsidRPr="00C64C39">
        <w:rPr>
          <w:rFonts w:ascii="Arial" w:eastAsia="Times New Roman" w:hAnsi="Arial" w:cs="Arial"/>
        </w:rPr>
        <w:t>aún</w:t>
      </w:r>
      <w:r w:rsidRPr="00C64C39">
        <w:rPr>
          <w:rFonts w:ascii="Arial" w:eastAsia="Times New Roman" w:hAnsi="Arial" w:cs="Arial"/>
        </w:rPr>
        <w:t xml:space="preserve"> por debajo de municipios como Acatlán de Juárez, </w:t>
      </w:r>
      <w:proofErr w:type="spellStart"/>
      <w:r w:rsidRPr="00C64C39">
        <w:rPr>
          <w:rFonts w:ascii="Arial" w:eastAsia="Times New Roman" w:hAnsi="Arial" w:cs="Arial"/>
        </w:rPr>
        <w:t>Zapotlanejo</w:t>
      </w:r>
      <w:proofErr w:type="spellEnd"/>
      <w:r w:rsidRPr="00C64C39">
        <w:rPr>
          <w:rFonts w:ascii="Arial" w:eastAsia="Times New Roman" w:hAnsi="Arial" w:cs="Arial"/>
        </w:rPr>
        <w:t xml:space="preserve">, </w:t>
      </w:r>
      <w:proofErr w:type="spellStart"/>
      <w:r w:rsidRPr="00C64C39">
        <w:rPr>
          <w:rFonts w:ascii="Arial" w:eastAsia="Times New Roman" w:hAnsi="Arial" w:cs="Arial"/>
        </w:rPr>
        <w:t>I</w:t>
      </w:r>
      <w:r w:rsidR="00503B62" w:rsidRPr="00C64C39">
        <w:rPr>
          <w:rFonts w:ascii="Arial" w:eastAsia="Times New Roman" w:hAnsi="Arial" w:cs="Arial"/>
        </w:rPr>
        <w:t>xtlahuacá</w:t>
      </w:r>
      <w:r w:rsidR="00A42924" w:rsidRPr="00C64C39">
        <w:rPr>
          <w:rFonts w:ascii="Arial" w:eastAsia="Times New Roman" w:hAnsi="Arial" w:cs="Arial"/>
        </w:rPr>
        <w:t>n</w:t>
      </w:r>
      <w:proofErr w:type="spellEnd"/>
      <w:r w:rsidR="00A42924" w:rsidRPr="00C64C39">
        <w:rPr>
          <w:rFonts w:ascii="Arial" w:eastAsia="Times New Roman" w:hAnsi="Arial" w:cs="Arial"/>
        </w:rPr>
        <w:t xml:space="preserve"> de los Membrillos y E</w:t>
      </w:r>
      <w:r w:rsidRPr="00C64C39">
        <w:rPr>
          <w:rFonts w:ascii="Arial" w:eastAsia="Times New Roman" w:hAnsi="Arial" w:cs="Arial"/>
        </w:rPr>
        <w:t xml:space="preserve">l </w:t>
      </w:r>
      <w:r w:rsidR="00503B62" w:rsidRPr="00C64C39">
        <w:rPr>
          <w:rFonts w:ascii="Arial" w:eastAsia="Times New Roman" w:hAnsi="Arial" w:cs="Arial"/>
        </w:rPr>
        <w:t>Salto.</w:t>
      </w:r>
      <w:r w:rsidRPr="00C64C39">
        <w:rPr>
          <w:rFonts w:ascii="Arial" w:eastAsia="Times New Roman" w:hAnsi="Arial" w:cs="Arial"/>
        </w:rPr>
        <w:t xml:space="preserve"> Siendo en su mayoría los reportes a las líneas municipales.</w:t>
      </w:r>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 xml:space="preserve">De igual forma se cuenta con un correo electrónico </w:t>
      </w:r>
      <w:proofErr w:type="spellStart"/>
      <w:r w:rsidRPr="00C64C39">
        <w:rPr>
          <w:rFonts w:ascii="Arial" w:eastAsia="Times New Roman" w:hAnsi="Arial" w:cs="Arial"/>
        </w:rPr>
        <w:t>seguridad@juanacatlan.gob.mxasí</w:t>
      </w:r>
      <w:proofErr w:type="spellEnd"/>
      <w:r w:rsidRPr="00C64C39">
        <w:rPr>
          <w:rFonts w:ascii="Arial" w:eastAsia="Times New Roman" w:hAnsi="Arial" w:cs="Arial"/>
        </w:rPr>
        <w:t xml:space="preserve"> como atención de solicitud de información vía portal de </w:t>
      </w:r>
      <w:proofErr w:type="gramStart"/>
      <w:r w:rsidRPr="00C64C39">
        <w:rPr>
          <w:rFonts w:ascii="Arial" w:eastAsia="Times New Roman" w:hAnsi="Arial" w:cs="Arial"/>
        </w:rPr>
        <w:t>INFOMEX .</w:t>
      </w:r>
      <w:proofErr w:type="gramEnd"/>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 xml:space="preserve">Respecto al marco legal por el cual se rige esta dependencia, están las leyes federales y estatales de aplicación </w:t>
      </w:r>
      <w:r w:rsidR="00503B62" w:rsidRPr="00C64C39">
        <w:rPr>
          <w:rFonts w:ascii="Arial" w:eastAsia="Times New Roman" w:hAnsi="Arial" w:cs="Arial"/>
        </w:rPr>
        <w:t>generalizada,</w:t>
      </w:r>
      <w:r w:rsidRPr="00C64C39">
        <w:rPr>
          <w:rFonts w:ascii="Arial" w:eastAsia="Times New Roman" w:hAnsi="Arial" w:cs="Arial"/>
        </w:rPr>
        <w:t xml:space="preserve"> así como Reglamento de Policía y Buen Gobierno.</w:t>
      </w:r>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 xml:space="preserve">Según la encuesta de percepción del 2014   refiere que la mitad de </w:t>
      </w:r>
      <w:proofErr w:type="gramStart"/>
      <w:r w:rsidRPr="00C64C39">
        <w:rPr>
          <w:rFonts w:ascii="Arial" w:eastAsia="Times New Roman" w:hAnsi="Arial" w:cs="Arial"/>
        </w:rPr>
        <w:t>los</w:t>
      </w:r>
      <w:proofErr w:type="gramEnd"/>
      <w:r w:rsidRPr="00C64C39">
        <w:rPr>
          <w:rFonts w:ascii="Arial" w:eastAsia="Times New Roman" w:hAnsi="Arial" w:cs="Arial"/>
        </w:rPr>
        <w:t xml:space="preserve"> tapatías considera insegura su ciudad, más de la mitad de la población siente algún grado de amenaza por los problemas locales de la criminalidad y la violencia. La mayoría de los encuestados opina que el asunto más grave en su colonia </w:t>
      </w:r>
      <w:proofErr w:type="spellStart"/>
      <w:r w:rsidRPr="00C64C39">
        <w:rPr>
          <w:rFonts w:ascii="Arial" w:eastAsia="Times New Roman" w:hAnsi="Arial" w:cs="Arial"/>
        </w:rPr>
        <w:t>esel</w:t>
      </w:r>
      <w:proofErr w:type="spellEnd"/>
      <w:r w:rsidRPr="00C64C39">
        <w:rPr>
          <w:rFonts w:ascii="Arial" w:eastAsia="Times New Roman" w:hAnsi="Arial" w:cs="Arial"/>
        </w:rPr>
        <w:t xml:space="preserve"> consumo /venta de alcohol o drogas.11% de los tapatíos afirmaron haber sufrido un delito, (2% denunció y 9 %no denunció). 45% fue amenazado con un arma, 45% sufrieron algún tipo </w:t>
      </w:r>
      <w:proofErr w:type="spellStart"/>
      <w:r w:rsidRPr="00C64C39">
        <w:rPr>
          <w:rFonts w:ascii="Arial" w:eastAsia="Times New Roman" w:hAnsi="Arial" w:cs="Arial"/>
        </w:rPr>
        <w:t>deagresión</w:t>
      </w:r>
      <w:proofErr w:type="spellEnd"/>
      <w:r w:rsidRPr="00C64C39">
        <w:rPr>
          <w:rFonts w:ascii="Arial" w:eastAsia="Times New Roman" w:hAnsi="Arial" w:cs="Arial"/>
        </w:rPr>
        <w:t xml:space="preserve"> física y 64% algún tipo de agresión verbal. El delito que más </w:t>
      </w:r>
      <w:proofErr w:type="spellStart"/>
      <w:r w:rsidRPr="00C64C39">
        <w:rPr>
          <w:rFonts w:ascii="Arial" w:eastAsia="Times New Roman" w:hAnsi="Arial" w:cs="Arial"/>
        </w:rPr>
        <w:t>sufrieronfue</w:t>
      </w:r>
      <w:proofErr w:type="spellEnd"/>
      <w:r w:rsidRPr="00C64C39">
        <w:rPr>
          <w:rFonts w:ascii="Arial" w:eastAsia="Times New Roman" w:hAnsi="Arial" w:cs="Arial"/>
        </w:rPr>
        <w:t xml:space="preserve"> robo con 8%. El 4% fueron víctimas de más de un delito.16% tapatíos afirmó que en caso de que la autoridad no respondiera ante una denuncia de delito, tomaría justicia por su propia mano.</w:t>
      </w:r>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Es evidente la falta de credibilidad del actuar de los cuerpos de seguridad pública, no únicamen</w:t>
      </w:r>
      <w:r w:rsidR="00503B62" w:rsidRPr="00C64C39">
        <w:rPr>
          <w:rFonts w:ascii="Arial" w:eastAsia="Times New Roman" w:hAnsi="Arial" w:cs="Arial"/>
        </w:rPr>
        <w:t xml:space="preserve">te en el municipio de </w:t>
      </w:r>
      <w:proofErr w:type="spellStart"/>
      <w:r w:rsidR="00503B62" w:rsidRPr="00C64C39">
        <w:rPr>
          <w:rFonts w:ascii="Arial" w:eastAsia="Times New Roman" w:hAnsi="Arial" w:cs="Arial"/>
        </w:rPr>
        <w:t>Juanacatlá</w:t>
      </w:r>
      <w:r w:rsidRPr="00C64C39">
        <w:rPr>
          <w:rFonts w:ascii="Arial" w:eastAsia="Times New Roman" w:hAnsi="Arial" w:cs="Arial"/>
        </w:rPr>
        <w:t>n</w:t>
      </w:r>
      <w:proofErr w:type="spellEnd"/>
      <w:r w:rsidRPr="00C64C39">
        <w:rPr>
          <w:rFonts w:ascii="Arial" w:eastAsia="Times New Roman" w:hAnsi="Arial" w:cs="Arial"/>
        </w:rPr>
        <w:t xml:space="preserve">, este es un sentir generalizado y pese a actuar dentro de la legalidad no se ha buscado la legitimidad en el actuar pues e siguen cometiendo </w:t>
      </w:r>
      <w:r w:rsidR="00503B62" w:rsidRPr="00C64C39">
        <w:rPr>
          <w:rFonts w:ascii="Arial" w:eastAsia="Times New Roman" w:hAnsi="Arial" w:cs="Arial"/>
        </w:rPr>
        <w:t>excesos,</w:t>
      </w:r>
      <w:r w:rsidRPr="00C64C39">
        <w:rPr>
          <w:rFonts w:ascii="Arial" w:eastAsia="Times New Roman" w:hAnsi="Arial" w:cs="Arial"/>
        </w:rPr>
        <w:t xml:space="preserve"> así como omisiones en el actuar diario del oficial de policía, aunado a los problemas partidistas del que son objeto las acciones de la </w:t>
      </w:r>
      <w:r w:rsidR="00503B62" w:rsidRPr="00C64C39">
        <w:rPr>
          <w:rFonts w:ascii="Arial" w:eastAsia="Times New Roman" w:hAnsi="Arial" w:cs="Arial"/>
        </w:rPr>
        <w:t>policía,</w:t>
      </w:r>
      <w:r w:rsidRPr="00C64C39">
        <w:rPr>
          <w:rFonts w:ascii="Arial" w:eastAsia="Times New Roman" w:hAnsi="Arial" w:cs="Arial"/>
        </w:rPr>
        <w:t xml:space="preserve"> así como su planeación.</w:t>
      </w:r>
    </w:p>
    <w:p w:rsidR="00BC2D7F" w:rsidRPr="00C64C39" w:rsidRDefault="00BC2D7F" w:rsidP="00C64C39">
      <w:pPr>
        <w:spacing w:after="0" w:line="360" w:lineRule="auto"/>
        <w:jc w:val="both"/>
        <w:rPr>
          <w:rFonts w:ascii="Arial" w:eastAsia="Times New Roman" w:hAnsi="Arial" w:cs="Arial"/>
        </w:rPr>
      </w:pPr>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Estandarización Policial:</w:t>
      </w:r>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 xml:space="preserve">Dentro de este rubro se han planteado un sin número de propuestas, mas es evidente que la policía municipal es el eslabón más débil dentro del sistema de impartición de justicia en el sistema mexicano, esto toda vez que independientemente de su problemática social o criminológica su presupuesto está en función del número de habitantes y no a su problemática real, situaciones que no siempre son similares, por evidentes razones los grupos criminales prefieren asentarse en municipios pobres o con poco presupuesto debido a que son más fáciles de corromper aunado al casi siempre escaso recursos para combatirlos por parte de los cuerpos de seguridad de esos municipios, el actual esquema propuesto en la cámara de senadores en el cual se maneja un </w:t>
      </w:r>
      <w:r w:rsidRPr="00C64C39">
        <w:rPr>
          <w:rFonts w:ascii="Arial" w:eastAsia="Times New Roman" w:hAnsi="Arial" w:cs="Arial"/>
        </w:rPr>
        <w:lastRenderedPageBreak/>
        <w:t xml:space="preserve">mando mixto policial esta </w:t>
      </w:r>
      <w:r w:rsidR="00503B62" w:rsidRPr="00C64C39">
        <w:rPr>
          <w:rFonts w:ascii="Arial" w:eastAsia="Times New Roman" w:hAnsi="Arial" w:cs="Arial"/>
        </w:rPr>
        <w:t>aún</w:t>
      </w:r>
      <w:r w:rsidRPr="00C64C39">
        <w:rPr>
          <w:rFonts w:ascii="Arial" w:eastAsia="Times New Roman" w:hAnsi="Arial" w:cs="Arial"/>
        </w:rPr>
        <w:t xml:space="preserve"> mejor enfocado que un mando único policial, </w:t>
      </w:r>
      <w:r w:rsidR="00503B62" w:rsidRPr="00C64C39">
        <w:rPr>
          <w:rFonts w:ascii="Arial" w:eastAsia="Times New Roman" w:hAnsi="Arial" w:cs="Arial"/>
        </w:rPr>
        <w:t>más</w:t>
      </w:r>
      <w:r w:rsidRPr="00C64C39">
        <w:rPr>
          <w:rFonts w:ascii="Arial" w:eastAsia="Times New Roman" w:hAnsi="Arial" w:cs="Arial"/>
        </w:rPr>
        <w:t xml:space="preserve"> en ninguno se hace alusión al problema real que es la falta de homologación de procedimientos tanto de selección de personal, permanencia, capacitación así como salarial y de prestaciones, lo cual genera que los elementos estén en una constante búsqueda de mejoras en estos rubros generando una desestabilidad dentro de las corporaciones así como al interior de su núcleo familiar.</w:t>
      </w:r>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De lo anterior se considera urgente buscar una estandarización u homologación en los criterios antes señalados por lo menos dentro de los municipios que conforman la ZMG pues no se ha logrado generar ese sentido de pertenencia a la corporación en la cual se encuentran encuadrados sin generarles que este elemento cree los lazos necesarios hacia la sociedad y hacia su familia misma.</w:t>
      </w:r>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Los elemento</w:t>
      </w:r>
      <w:r w:rsidR="00503B62" w:rsidRPr="00C64C39">
        <w:rPr>
          <w:rFonts w:ascii="Arial" w:eastAsia="Times New Roman" w:hAnsi="Arial" w:cs="Arial"/>
        </w:rPr>
        <w:t>s</w:t>
      </w:r>
      <w:r w:rsidRPr="00C64C39">
        <w:rPr>
          <w:rFonts w:ascii="Arial" w:eastAsia="Times New Roman" w:hAnsi="Arial" w:cs="Arial"/>
        </w:rPr>
        <w:t xml:space="preserve"> han sido evaluados por el Centro Estatal de Evaluación de Control de Confianza de acuerdo a los lineamientos estatales de la ley aplicable en la materia, por lo cual se cree que este si es un lineamiento ya estandarizado.</w:t>
      </w:r>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En el anterior intento de mando único el cual en su momento fue llamado Fuerza Única, bajo el mando de la Fiscalía del Estado, de este municipio se enviaron 8 elementos a este grupo, sin contar a la fecha con una evaluación de su eficacia para contrarrestar la delincuencia, ni haberse visto favorecido la seguridad en el municipio.</w:t>
      </w:r>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Delitos</w:t>
      </w:r>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t>En este rubro en la comparativa del periodo enero junio de los años 2015 y 2016 se tiene un aumento del 66.7% de (54 C.I. en 2015 a 90 C.I. en 2016</w:t>
      </w:r>
      <w:proofErr w:type="gramStart"/>
      <w:r w:rsidRPr="00C64C39">
        <w:rPr>
          <w:rFonts w:ascii="Arial" w:eastAsia="Times New Roman" w:hAnsi="Arial" w:cs="Arial"/>
        </w:rPr>
        <w:t>)en</w:t>
      </w:r>
      <w:proofErr w:type="gramEnd"/>
      <w:r w:rsidRPr="00C64C39">
        <w:rPr>
          <w:rFonts w:ascii="Arial" w:eastAsia="Times New Roman" w:hAnsi="Arial" w:cs="Arial"/>
        </w:rPr>
        <w:t xml:space="preserve"> el </w:t>
      </w:r>
      <w:r w:rsidR="00503B62" w:rsidRPr="00C64C39">
        <w:rPr>
          <w:rFonts w:ascii="Arial" w:eastAsia="Times New Roman" w:hAnsi="Arial" w:cs="Arial"/>
        </w:rPr>
        <w:t>número</w:t>
      </w:r>
      <w:r w:rsidRPr="00C64C39">
        <w:rPr>
          <w:rFonts w:ascii="Arial" w:eastAsia="Times New Roman" w:hAnsi="Arial" w:cs="Arial"/>
        </w:rPr>
        <w:t xml:space="preserve"> de carpetas de Investigación (antes averiguaciones previas) por diversos delitos cometidos dentro del municipio.  De estos los siguientes son los de alto impacto:</w:t>
      </w:r>
    </w:p>
    <w:p w:rsidR="00BC2D7F" w:rsidRPr="00C64C39" w:rsidRDefault="00BC2D7F" w:rsidP="00C64C39">
      <w:pPr>
        <w:spacing w:after="0" w:line="360" w:lineRule="auto"/>
        <w:jc w:val="both"/>
        <w:rPr>
          <w:rFonts w:ascii="Arial" w:eastAsia="Times New Roman" w:hAnsi="Arial" w:cs="Arial"/>
        </w:rPr>
      </w:pPr>
      <w:r w:rsidRPr="00C64C39">
        <w:rPr>
          <w:rFonts w:ascii="Arial" w:eastAsia="Times New Roman" w:hAnsi="Arial" w:cs="Arial"/>
        </w:rPr>
        <w:object w:dxaOrig="8838" w:dyaOrig="5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9pt;height:287.15pt" o:ole="">
            <v:imagedata r:id="rId42" o:title=""/>
          </v:shape>
          <o:OLEObject Type="Embed" ProgID="Word.Document.12" ShapeID="_x0000_i1025" DrawAspect="Content" ObjectID="_1545462100" r:id="rId43"/>
        </w:object>
      </w:r>
    </w:p>
    <w:p w:rsidR="00BC2D7F" w:rsidRPr="00C64C39" w:rsidRDefault="00BC2D7F" w:rsidP="00C64C39">
      <w:pPr>
        <w:spacing w:after="0" w:line="360" w:lineRule="auto"/>
        <w:jc w:val="both"/>
        <w:rPr>
          <w:rFonts w:ascii="Arial" w:eastAsia="Times New Roman" w:hAnsi="Arial" w:cs="Arial"/>
        </w:rPr>
      </w:pPr>
    </w:p>
    <w:p w:rsidR="00BC2D7F" w:rsidRPr="00C64C39" w:rsidRDefault="00BC2D7F" w:rsidP="00C64C39">
      <w:pPr>
        <w:spacing w:after="0" w:line="360" w:lineRule="auto"/>
        <w:jc w:val="both"/>
        <w:rPr>
          <w:rFonts w:ascii="Arial" w:eastAsia="Times New Roman" w:hAnsi="Arial" w:cs="Arial"/>
        </w:rPr>
      </w:pPr>
      <w:r w:rsidRPr="00C64C39">
        <w:rPr>
          <w:rStyle w:val="Refdenotaalpie"/>
          <w:rFonts w:ascii="Arial" w:hAnsi="Arial" w:cs="Arial"/>
        </w:rPr>
        <w:footnoteRef/>
      </w:r>
      <w:r w:rsidRPr="00C64C39">
        <w:rPr>
          <w:rFonts w:ascii="Arial" w:hAnsi="Arial" w:cs="Arial"/>
          <w:lang w:val="es-ES"/>
        </w:rPr>
        <w:t xml:space="preserve">Cifras preliminares, mismas que están sujetas a los ajustes que la Fiscalía Central y Regionales del Estado, consideren pertinentes, debido a </w:t>
      </w:r>
      <w:r w:rsidR="002F34C4" w:rsidRPr="00C64C39">
        <w:rPr>
          <w:rFonts w:ascii="Arial" w:hAnsi="Arial" w:cs="Arial"/>
          <w:lang w:val="es-ES"/>
        </w:rPr>
        <w:t>que,</w:t>
      </w:r>
      <w:r w:rsidRPr="00C64C39">
        <w:rPr>
          <w:rFonts w:ascii="Arial" w:hAnsi="Arial" w:cs="Arial"/>
          <w:lang w:val="es-ES"/>
        </w:rPr>
        <w:t xml:space="preserve"> en el proceso de investigación de las Averiguaciones Previas, estas pueden sufrir cambios en el tipo de delito o pudieran presentarse delitos adicionales, por lo que debe de ser considerada la información con las reservas a estas aclaraciones.</w:t>
      </w:r>
      <w:r w:rsidRPr="00C64C39">
        <w:rPr>
          <w:rFonts w:ascii="MS Gothic" w:eastAsia="MS Gothic" w:hAnsi="MS Gothic" w:cs="MS Gothic" w:hint="eastAsia"/>
          <w:lang w:val="es-ES"/>
        </w:rPr>
        <w:t> </w:t>
      </w:r>
      <w:r w:rsidRPr="00C64C39">
        <w:rPr>
          <w:rFonts w:ascii="Arial" w:hAnsi="Arial" w:cs="Arial"/>
          <w:lang w:val="es-ES"/>
        </w:rPr>
        <w:t>Fuente: Fiscalía General del Estado</w:t>
      </w:r>
    </w:p>
    <w:p w:rsidR="00BC2D7F" w:rsidRPr="00C64C39" w:rsidRDefault="00BC2D7F" w:rsidP="00C64C39">
      <w:pPr>
        <w:spacing w:after="0" w:line="360" w:lineRule="auto"/>
        <w:jc w:val="both"/>
        <w:rPr>
          <w:rFonts w:ascii="Arial" w:eastAsia="Times New Roman" w:hAnsi="Arial" w:cs="Arial"/>
        </w:rPr>
      </w:pPr>
    </w:p>
    <w:p w:rsidR="008A3717" w:rsidRPr="00C64C39" w:rsidRDefault="008A3717" w:rsidP="00C64C39">
      <w:pPr>
        <w:spacing w:after="0" w:line="360" w:lineRule="auto"/>
        <w:jc w:val="both"/>
        <w:rPr>
          <w:rFonts w:ascii="Arial" w:eastAsia="Times New Roman" w:hAnsi="Arial" w:cs="Arial"/>
        </w:rPr>
      </w:pPr>
      <w:r w:rsidRPr="00C64C39">
        <w:rPr>
          <w:rFonts w:ascii="Arial" w:eastAsia="Times New Roman" w:hAnsi="Arial" w:cs="Arial"/>
        </w:rPr>
        <w:t xml:space="preserve">De lo anteriorse considera que en relación a las cifras de incidencias que se presentan en otros municipios aledaños de zona metropolitana, estas cifras son muy por debajo de los índices que se manejan por ejemplo en El Salto, Zapotlanejo, Tonalá. De igual forma oficialmente no se tiene considerado como punto de sentamiento de delincuencia organizada aun cuando si se presentan detenciones de personas con porciones mínimas de droga, y de igual forma se cuenta con un pequeño tramo de la línea de oleoducto de Pemex el cual pasa por las inmediaciones del fraccionamiento villas Andalucía y fraccionamiento el faro, donde hasta el día de hoy solo se tiene registrado un caso de toma </w:t>
      </w:r>
      <w:r w:rsidR="00046924" w:rsidRPr="00C64C39">
        <w:rPr>
          <w:rFonts w:ascii="Arial" w:eastAsia="Times New Roman" w:hAnsi="Arial" w:cs="Arial"/>
        </w:rPr>
        <w:t>clandestina.</w:t>
      </w:r>
    </w:p>
    <w:p w:rsidR="008A3717" w:rsidRPr="00C64C39" w:rsidRDefault="008A3717" w:rsidP="00C64C39">
      <w:pPr>
        <w:spacing w:after="0" w:line="360" w:lineRule="auto"/>
        <w:jc w:val="both"/>
        <w:rPr>
          <w:rFonts w:ascii="Arial" w:eastAsia="Times New Roman" w:hAnsi="Arial" w:cs="Arial"/>
        </w:rPr>
      </w:pPr>
      <w:r w:rsidRPr="00C64C39">
        <w:rPr>
          <w:rFonts w:ascii="Arial" w:eastAsia="Times New Roman" w:hAnsi="Arial" w:cs="Arial"/>
        </w:rPr>
        <w:t xml:space="preserve">En el censo del 2011 nos encontramos con que el municipio cuenta con 10.95 delitos del fuero común por cada 1000 habitantes posicionándonos en el lugar </w:t>
      </w:r>
      <w:r w:rsidR="00046924" w:rsidRPr="00C64C39">
        <w:rPr>
          <w:rFonts w:ascii="Arial" w:eastAsia="Times New Roman" w:hAnsi="Arial" w:cs="Arial"/>
        </w:rPr>
        <w:t>número</w:t>
      </w:r>
      <w:r w:rsidRPr="00C64C39">
        <w:rPr>
          <w:rFonts w:ascii="Arial" w:eastAsia="Times New Roman" w:hAnsi="Arial" w:cs="Arial"/>
        </w:rPr>
        <w:t xml:space="preserve"> 110 a nivel </w:t>
      </w:r>
      <w:r w:rsidR="00046924" w:rsidRPr="00C64C39">
        <w:rPr>
          <w:rFonts w:ascii="Arial" w:eastAsia="Times New Roman" w:hAnsi="Arial" w:cs="Arial"/>
        </w:rPr>
        <w:t>estado.</w:t>
      </w:r>
    </w:p>
    <w:p w:rsidR="008A3717" w:rsidRPr="00C64C39" w:rsidRDefault="008A3717" w:rsidP="00C64C39">
      <w:pPr>
        <w:spacing w:after="0" w:line="360" w:lineRule="auto"/>
        <w:jc w:val="both"/>
        <w:rPr>
          <w:rFonts w:ascii="Arial" w:eastAsia="Times New Roman" w:hAnsi="Arial" w:cs="Arial"/>
        </w:rPr>
      </w:pPr>
    </w:p>
    <w:p w:rsidR="00887718" w:rsidRPr="00C64C39" w:rsidRDefault="00887718" w:rsidP="00C64C39">
      <w:pPr>
        <w:spacing w:after="0" w:line="360" w:lineRule="auto"/>
        <w:jc w:val="both"/>
        <w:rPr>
          <w:rFonts w:ascii="Arial" w:eastAsia="Times New Roman" w:hAnsi="Arial" w:cs="Arial"/>
          <w:b/>
        </w:rPr>
      </w:pPr>
    </w:p>
    <w:p w:rsidR="00887718" w:rsidRPr="00C64C39" w:rsidRDefault="00887718" w:rsidP="00C64C39">
      <w:pPr>
        <w:spacing w:after="0" w:line="360" w:lineRule="auto"/>
        <w:jc w:val="both"/>
        <w:rPr>
          <w:rFonts w:ascii="Arial" w:eastAsia="Times New Roman" w:hAnsi="Arial" w:cs="Arial"/>
          <w:b/>
        </w:rPr>
      </w:pPr>
    </w:p>
    <w:p w:rsidR="008A3717" w:rsidRPr="00C64C39" w:rsidRDefault="008A3717" w:rsidP="00C64C39">
      <w:pPr>
        <w:spacing w:after="0" w:line="360" w:lineRule="auto"/>
        <w:jc w:val="both"/>
        <w:rPr>
          <w:rFonts w:ascii="Arial" w:eastAsia="Times New Roman" w:hAnsi="Arial" w:cs="Arial"/>
          <w:b/>
        </w:rPr>
      </w:pPr>
      <w:r w:rsidRPr="00C64C39">
        <w:rPr>
          <w:rFonts w:ascii="Arial" w:eastAsia="Times New Roman" w:hAnsi="Arial" w:cs="Arial"/>
          <w:b/>
        </w:rPr>
        <w:t>Juzgados</w:t>
      </w:r>
    </w:p>
    <w:p w:rsidR="008A3717" w:rsidRPr="00C64C39" w:rsidRDefault="008A3717" w:rsidP="00C64C39">
      <w:pPr>
        <w:spacing w:after="0" w:line="360" w:lineRule="auto"/>
        <w:jc w:val="both"/>
        <w:rPr>
          <w:rFonts w:ascii="Arial" w:eastAsia="Times New Roman" w:hAnsi="Arial" w:cs="Arial"/>
        </w:rPr>
      </w:pPr>
      <w:r w:rsidRPr="00C64C39">
        <w:rPr>
          <w:rFonts w:ascii="Arial" w:eastAsia="Times New Roman" w:hAnsi="Arial" w:cs="Arial"/>
        </w:rPr>
        <w:t>Una de las características que definen al Estado federal, es la distribución de competencias entre los órdenes de gobierno para el cumplimiento de los fines trascendentes de la organización política de la sociedad. En México, la Constitución Política de los Estados Unidos Mexicanos establece las respectivas competencias en los ámbitos federal, local y municipal.</w:t>
      </w:r>
    </w:p>
    <w:p w:rsidR="008A3717" w:rsidRPr="00C64C39" w:rsidRDefault="008A3717" w:rsidP="00C64C39">
      <w:pPr>
        <w:spacing w:after="0" w:line="360" w:lineRule="auto"/>
        <w:jc w:val="both"/>
        <w:rPr>
          <w:rFonts w:ascii="Arial" w:eastAsia="Times New Roman" w:hAnsi="Arial" w:cs="Arial"/>
        </w:rPr>
      </w:pPr>
      <w:r w:rsidRPr="00C64C39">
        <w:rPr>
          <w:rFonts w:ascii="Arial" w:eastAsia="Times New Roman" w:hAnsi="Arial" w:cs="Arial"/>
        </w:rPr>
        <w:t xml:space="preserve">La colaboración y la cooperación intergubernamentales se </w:t>
      </w:r>
      <w:r w:rsidR="00503B62" w:rsidRPr="00C64C39">
        <w:rPr>
          <w:rFonts w:ascii="Arial" w:eastAsia="Times New Roman" w:hAnsi="Arial" w:cs="Arial"/>
        </w:rPr>
        <w:t>revelan,</w:t>
      </w:r>
      <w:r w:rsidRPr="00C64C39">
        <w:rPr>
          <w:rFonts w:ascii="Arial" w:eastAsia="Times New Roman" w:hAnsi="Arial" w:cs="Arial"/>
        </w:rPr>
        <w:t xml:space="preserve"> así como los medios que el país requiere para hacer del más pleno federalismo la realidad que afiance las reivindicaciones democráticas y sociales de los mexicanos, con absoluta observancia de los derechos y libertades fundamentales, y una decidida política pública de transparencia, rendición de cuentas y responsabilidad. No obstante, corresponde a cada orden de gobierno diseñar y desarrollar las acciones necesarias para que, dentro del marco de sus atribuciones constitucionales y legales, trabaje para materializar la esfera individual y colectiva de progreso a que tienen derecho los ciudadanos por mandato expreso de la norma suprema, y fin último de las instituciones públicas.</w:t>
      </w:r>
    </w:p>
    <w:p w:rsidR="008A3717" w:rsidRPr="00C64C39" w:rsidRDefault="008A3717" w:rsidP="00C64C39">
      <w:pPr>
        <w:spacing w:after="0" w:line="360" w:lineRule="auto"/>
        <w:jc w:val="both"/>
        <w:rPr>
          <w:rFonts w:ascii="Arial" w:eastAsia="Times New Roman" w:hAnsi="Arial" w:cs="Arial"/>
        </w:rPr>
      </w:pPr>
      <w:r w:rsidRPr="00C64C39">
        <w:rPr>
          <w:rFonts w:ascii="Arial" w:eastAsia="Times New Roman" w:hAnsi="Arial" w:cs="Arial"/>
        </w:rPr>
        <w:t>Uno de estos aspectos es el de la impartición de justicia, habida cuenta de la importancia que el orden público, la seguridad y la paz social tienen para la existencia misma de la sociedad y el factor inmaterial representado por la tranquilidad con la que los ciudadanos llevan a cabo las diversas actividades en las que se expresa y manifiesta la sociedad y que la mantienen como un organismo sano, vivo y en constante evolución.</w:t>
      </w:r>
    </w:p>
    <w:p w:rsidR="008A3717" w:rsidRPr="00C64C39" w:rsidRDefault="008A3717" w:rsidP="00C64C39">
      <w:pPr>
        <w:spacing w:after="0" w:line="360" w:lineRule="auto"/>
        <w:jc w:val="both"/>
        <w:rPr>
          <w:rFonts w:ascii="Arial" w:eastAsia="Times New Roman" w:hAnsi="Arial" w:cs="Arial"/>
        </w:rPr>
      </w:pPr>
      <w:r w:rsidRPr="00C64C39">
        <w:rPr>
          <w:rFonts w:ascii="Arial" w:eastAsia="Times New Roman" w:hAnsi="Arial" w:cs="Arial"/>
        </w:rPr>
        <w:t xml:space="preserve">La Justicia Municipal en esta ciudad se caracteriza por su esfera de competencia, que viene a ser la prevención social, el fomento a la cultura cívica y la participación vecinal, como mecanismo para coadyuvar a evitar la comisión de infracciones administrativas, mantener la paz social y la convivencia armónica, asimismo, aplicar el Reglamento de Policía y Buen Gobierno resolviendo sobre la responsabilidad de los presuntos infractores a este ordenamiento e imponiendo sanciones administrativas garantizando el derecho de audiencia y defensa del </w:t>
      </w:r>
      <w:r w:rsidR="00887718" w:rsidRPr="00C64C39">
        <w:rPr>
          <w:rFonts w:ascii="Arial" w:eastAsia="Times New Roman" w:hAnsi="Arial" w:cs="Arial"/>
        </w:rPr>
        <w:t>gobernador</w:t>
      </w:r>
      <w:r w:rsidRPr="00C64C39">
        <w:rPr>
          <w:rFonts w:ascii="Arial" w:eastAsia="Times New Roman" w:hAnsi="Arial" w:cs="Arial"/>
        </w:rPr>
        <w:t xml:space="preserve">, adicionalmente, proporcionar a la ciudadanía del municipio, métodos alternos de solución de controversias como lo es la mediación y la conciliación, así como vigilar y salvaguardar que las dependencias involucradas en el ejercicio de estas atribuciones tengan un pleno respeto a los derechos humanos, se apeguen a los procedimientos establecidos en cumplimiento a los ordenamientos municipales, así como mecanismos de denuncia e investigación de irregularidades en los servicios referidos y su evaluación que permitan la evolución acorde a la necesidad del subordinado y el entorno </w:t>
      </w:r>
      <w:r w:rsidR="00046924" w:rsidRPr="00C64C39">
        <w:rPr>
          <w:rFonts w:ascii="Arial" w:eastAsia="Times New Roman" w:hAnsi="Arial" w:cs="Arial"/>
        </w:rPr>
        <w:t>social</w:t>
      </w:r>
      <w:r w:rsidRPr="00C64C39">
        <w:rPr>
          <w:rFonts w:ascii="Arial" w:eastAsia="Times New Roman" w:hAnsi="Arial" w:cs="Arial"/>
        </w:rPr>
        <w:t>.</w:t>
      </w:r>
    </w:p>
    <w:p w:rsidR="008A3717" w:rsidRPr="00C64C39" w:rsidRDefault="008A3717" w:rsidP="00C64C39">
      <w:pPr>
        <w:spacing w:after="0" w:line="360" w:lineRule="auto"/>
        <w:jc w:val="both"/>
        <w:rPr>
          <w:rFonts w:ascii="Arial" w:eastAsia="Times New Roman" w:hAnsi="Arial" w:cs="Arial"/>
        </w:rPr>
      </w:pPr>
    </w:p>
    <w:p w:rsidR="008A3717" w:rsidRPr="00C64C39" w:rsidRDefault="008A3717" w:rsidP="00C64C39">
      <w:pPr>
        <w:spacing w:after="0" w:line="360" w:lineRule="auto"/>
        <w:jc w:val="both"/>
        <w:rPr>
          <w:rFonts w:ascii="Arial" w:eastAsia="Times New Roman" w:hAnsi="Arial" w:cs="Arial"/>
        </w:rPr>
      </w:pPr>
      <w:r w:rsidRPr="00C64C39">
        <w:rPr>
          <w:rFonts w:ascii="Arial" w:eastAsia="Times New Roman" w:hAnsi="Arial" w:cs="Arial"/>
        </w:rPr>
        <w:lastRenderedPageBreak/>
        <w:t xml:space="preserve">La </w:t>
      </w:r>
      <w:r w:rsidR="00046924" w:rsidRPr="00C64C39">
        <w:rPr>
          <w:rFonts w:ascii="Arial" w:eastAsia="Times New Roman" w:hAnsi="Arial" w:cs="Arial"/>
        </w:rPr>
        <w:t>infraestructura</w:t>
      </w:r>
      <w:r w:rsidRPr="00C64C39">
        <w:rPr>
          <w:rFonts w:ascii="Arial" w:eastAsia="Times New Roman" w:hAnsi="Arial" w:cs="Arial"/>
        </w:rPr>
        <w:t xml:space="preserve"> del municipio para la </w:t>
      </w:r>
      <w:r w:rsidR="00046924" w:rsidRPr="00C64C39">
        <w:rPr>
          <w:rFonts w:ascii="Arial" w:eastAsia="Times New Roman" w:hAnsi="Arial" w:cs="Arial"/>
        </w:rPr>
        <w:t>impartición</w:t>
      </w:r>
      <w:r w:rsidRPr="00C64C39">
        <w:rPr>
          <w:rFonts w:ascii="Arial" w:eastAsia="Times New Roman" w:hAnsi="Arial" w:cs="Arial"/>
        </w:rPr>
        <w:t xml:space="preserve"> de </w:t>
      </w:r>
      <w:r w:rsidR="00046924" w:rsidRPr="00C64C39">
        <w:rPr>
          <w:rFonts w:ascii="Arial" w:eastAsia="Times New Roman" w:hAnsi="Arial" w:cs="Arial"/>
        </w:rPr>
        <w:t>justicia</w:t>
      </w:r>
      <w:r w:rsidRPr="00C64C39">
        <w:rPr>
          <w:rFonts w:ascii="Arial" w:eastAsia="Times New Roman" w:hAnsi="Arial" w:cs="Arial"/>
        </w:rPr>
        <w:t xml:space="preserve"> municipal o aplicación de reglamentos municipales cuenta con un Juzgado Municipal con un titular, </w:t>
      </w:r>
      <w:r w:rsidR="00046924" w:rsidRPr="00C64C39">
        <w:rPr>
          <w:rFonts w:ascii="Arial" w:eastAsia="Times New Roman" w:hAnsi="Arial" w:cs="Arial"/>
        </w:rPr>
        <w:t>así</w:t>
      </w:r>
      <w:r w:rsidRPr="00C64C39">
        <w:rPr>
          <w:rFonts w:ascii="Arial" w:eastAsia="Times New Roman" w:hAnsi="Arial" w:cs="Arial"/>
        </w:rPr>
        <w:t xml:space="preserve"> como un centro de </w:t>
      </w:r>
      <w:r w:rsidR="00046924" w:rsidRPr="00C64C39">
        <w:rPr>
          <w:rFonts w:ascii="Arial" w:eastAsia="Times New Roman" w:hAnsi="Arial" w:cs="Arial"/>
        </w:rPr>
        <w:t>detención</w:t>
      </w:r>
      <w:r w:rsidRPr="00C64C39">
        <w:rPr>
          <w:rFonts w:ascii="Arial" w:eastAsia="Times New Roman" w:hAnsi="Arial" w:cs="Arial"/>
        </w:rPr>
        <w:t xml:space="preserve"> administrativa (separos o </w:t>
      </w:r>
      <w:r w:rsidR="00046924" w:rsidRPr="00C64C39">
        <w:rPr>
          <w:rFonts w:ascii="Arial" w:eastAsia="Times New Roman" w:hAnsi="Arial" w:cs="Arial"/>
        </w:rPr>
        <w:t>cárcel</w:t>
      </w:r>
      <w:r w:rsidRPr="00C64C39">
        <w:rPr>
          <w:rFonts w:ascii="Arial" w:eastAsia="Times New Roman" w:hAnsi="Arial" w:cs="Arial"/>
        </w:rPr>
        <w:t xml:space="preserve"> municipal) </w:t>
      </w:r>
      <w:r w:rsidR="00046924" w:rsidRPr="00C64C39">
        <w:rPr>
          <w:rFonts w:ascii="Arial" w:eastAsia="Times New Roman" w:hAnsi="Arial" w:cs="Arial"/>
        </w:rPr>
        <w:t>ubicado</w:t>
      </w:r>
      <w:r w:rsidRPr="00C64C39">
        <w:rPr>
          <w:rFonts w:ascii="Arial" w:eastAsia="Times New Roman" w:hAnsi="Arial" w:cs="Arial"/>
        </w:rPr>
        <w:t xml:space="preserve"> en las instalaciones de seguridad publica en calle 5 de mayo </w:t>
      </w:r>
      <w:r w:rsidR="002F34C4" w:rsidRPr="00C64C39">
        <w:rPr>
          <w:rFonts w:ascii="Arial" w:eastAsia="Times New Roman" w:hAnsi="Arial" w:cs="Arial"/>
        </w:rPr>
        <w:t>número</w:t>
      </w:r>
      <w:r w:rsidRPr="00C64C39">
        <w:rPr>
          <w:rFonts w:ascii="Arial" w:eastAsia="Times New Roman" w:hAnsi="Arial" w:cs="Arial"/>
        </w:rPr>
        <w:t xml:space="preserve"> 4 la cual cuenta con dos celdas una para hombres y otra para mujeres </w:t>
      </w:r>
      <w:r w:rsidR="00046924" w:rsidRPr="00C64C39">
        <w:rPr>
          <w:rFonts w:ascii="Arial" w:eastAsia="Times New Roman" w:hAnsi="Arial" w:cs="Arial"/>
        </w:rPr>
        <w:t>así</w:t>
      </w:r>
      <w:r w:rsidRPr="00C64C39">
        <w:rPr>
          <w:rFonts w:ascii="Arial" w:eastAsia="Times New Roman" w:hAnsi="Arial" w:cs="Arial"/>
        </w:rPr>
        <w:t xml:space="preserve"> como un pasillo donde se deja a </w:t>
      </w:r>
      <w:r w:rsidR="00046924" w:rsidRPr="00C64C39">
        <w:rPr>
          <w:rFonts w:ascii="Arial" w:eastAsia="Times New Roman" w:hAnsi="Arial" w:cs="Arial"/>
        </w:rPr>
        <w:t>disposición</w:t>
      </w:r>
      <w:r w:rsidRPr="00C64C39">
        <w:rPr>
          <w:rFonts w:ascii="Arial" w:eastAsia="Times New Roman" w:hAnsi="Arial" w:cs="Arial"/>
        </w:rPr>
        <w:t xml:space="preserve"> a menores infractores a </w:t>
      </w:r>
      <w:r w:rsidR="00046924" w:rsidRPr="00C64C39">
        <w:rPr>
          <w:rFonts w:ascii="Arial" w:eastAsia="Times New Roman" w:hAnsi="Arial" w:cs="Arial"/>
        </w:rPr>
        <w:t>disposición</w:t>
      </w:r>
      <w:r w:rsidRPr="00C64C39">
        <w:rPr>
          <w:rFonts w:ascii="Arial" w:eastAsia="Times New Roman" w:hAnsi="Arial" w:cs="Arial"/>
        </w:rPr>
        <w:t xml:space="preserve"> de juez municipal hasta ser entregados a sus progenitores o familiares que ostenten la tutela del menor.</w:t>
      </w:r>
    </w:p>
    <w:p w:rsidR="008A3717" w:rsidRPr="00C64C39" w:rsidRDefault="008A3717" w:rsidP="00C64C39">
      <w:pPr>
        <w:spacing w:after="0" w:line="360" w:lineRule="auto"/>
        <w:jc w:val="both"/>
        <w:rPr>
          <w:rFonts w:ascii="Arial" w:eastAsia="Times New Roman" w:hAnsi="Arial" w:cs="Arial"/>
        </w:rPr>
      </w:pPr>
      <w:r w:rsidRPr="00C64C39">
        <w:rPr>
          <w:rFonts w:ascii="Arial" w:eastAsia="Times New Roman" w:hAnsi="Arial" w:cs="Arial"/>
        </w:rPr>
        <w:t xml:space="preserve">En el municipio se cuenta con la falta de </w:t>
      </w:r>
      <w:r w:rsidR="00046924" w:rsidRPr="00C64C39">
        <w:rPr>
          <w:rFonts w:ascii="Arial" w:eastAsia="Times New Roman" w:hAnsi="Arial" w:cs="Arial"/>
        </w:rPr>
        <w:t>actualización</w:t>
      </w:r>
      <w:r w:rsidRPr="00C64C39">
        <w:rPr>
          <w:rFonts w:ascii="Arial" w:eastAsia="Times New Roman" w:hAnsi="Arial" w:cs="Arial"/>
        </w:rPr>
        <w:t xml:space="preserve"> de reglamentos y en su gran </w:t>
      </w:r>
      <w:r w:rsidR="00046924" w:rsidRPr="00C64C39">
        <w:rPr>
          <w:rFonts w:ascii="Arial" w:eastAsia="Times New Roman" w:hAnsi="Arial" w:cs="Arial"/>
        </w:rPr>
        <w:t>mayoría</w:t>
      </w:r>
      <w:r w:rsidRPr="00C64C39">
        <w:rPr>
          <w:rFonts w:ascii="Arial" w:eastAsia="Times New Roman" w:hAnsi="Arial" w:cs="Arial"/>
        </w:rPr>
        <w:t xml:space="preserve"> no se cuenta con </w:t>
      </w:r>
      <w:r w:rsidR="00046924" w:rsidRPr="00C64C39">
        <w:rPr>
          <w:rFonts w:ascii="Arial" w:eastAsia="Times New Roman" w:hAnsi="Arial" w:cs="Arial"/>
        </w:rPr>
        <w:t>ningún</w:t>
      </w:r>
      <w:r w:rsidRPr="00C64C39">
        <w:rPr>
          <w:rFonts w:ascii="Arial" w:eastAsia="Times New Roman" w:hAnsi="Arial" w:cs="Arial"/>
        </w:rPr>
        <w:t xml:space="preserve"> tipo de norma vigente, por </w:t>
      </w:r>
      <w:r w:rsidR="00503B62" w:rsidRPr="00C64C39">
        <w:rPr>
          <w:rFonts w:ascii="Arial" w:eastAsia="Times New Roman" w:hAnsi="Arial" w:cs="Arial"/>
        </w:rPr>
        <w:t>ejemplo,</w:t>
      </w:r>
      <w:r w:rsidRPr="00C64C39">
        <w:rPr>
          <w:rFonts w:ascii="Arial" w:eastAsia="Times New Roman" w:hAnsi="Arial" w:cs="Arial"/>
        </w:rPr>
        <w:t xml:space="preserve"> en la materia que nos </w:t>
      </w:r>
      <w:r w:rsidR="00046924" w:rsidRPr="00C64C39">
        <w:rPr>
          <w:rFonts w:ascii="Arial" w:eastAsia="Times New Roman" w:hAnsi="Arial" w:cs="Arial"/>
        </w:rPr>
        <w:t>interesa</w:t>
      </w:r>
      <w:r w:rsidRPr="00C64C39">
        <w:rPr>
          <w:rFonts w:ascii="Arial" w:eastAsia="Times New Roman" w:hAnsi="Arial" w:cs="Arial"/>
        </w:rPr>
        <w:t xml:space="preserve"> en el presente, en seguridad publica </w:t>
      </w:r>
      <w:r w:rsidR="00046924" w:rsidRPr="00C64C39">
        <w:rPr>
          <w:rFonts w:ascii="Arial" w:eastAsia="Times New Roman" w:hAnsi="Arial" w:cs="Arial"/>
        </w:rPr>
        <w:t>únicamente</w:t>
      </w:r>
      <w:r w:rsidRPr="00C64C39">
        <w:rPr>
          <w:rFonts w:ascii="Arial" w:eastAsia="Times New Roman" w:hAnsi="Arial" w:cs="Arial"/>
        </w:rPr>
        <w:t xml:space="preserve"> se cuenta con un Reglamento de </w:t>
      </w:r>
      <w:r w:rsidR="00046924" w:rsidRPr="00C64C39">
        <w:rPr>
          <w:rFonts w:ascii="Arial" w:eastAsia="Times New Roman" w:hAnsi="Arial" w:cs="Arial"/>
        </w:rPr>
        <w:t>Policía</w:t>
      </w:r>
      <w:r w:rsidRPr="00C64C39">
        <w:rPr>
          <w:rFonts w:ascii="Arial" w:eastAsia="Times New Roman" w:hAnsi="Arial" w:cs="Arial"/>
        </w:rPr>
        <w:t xml:space="preserve"> y Buen Gobierno el cual de momento no se encuentra actualizado a la realidad social que se vive en el municipio, sin contar con </w:t>
      </w:r>
      <w:r w:rsidR="00046924" w:rsidRPr="00C64C39">
        <w:rPr>
          <w:rFonts w:ascii="Arial" w:eastAsia="Times New Roman" w:hAnsi="Arial" w:cs="Arial"/>
        </w:rPr>
        <w:t>ningún</w:t>
      </w:r>
      <w:r w:rsidRPr="00C64C39">
        <w:rPr>
          <w:rFonts w:ascii="Arial" w:eastAsia="Times New Roman" w:hAnsi="Arial" w:cs="Arial"/>
        </w:rPr>
        <w:t xml:space="preserve"> otro tipo de ley o reglamento de orden municipal vigente.</w:t>
      </w:r>
    </w:p>
    <w:p w:rsidR="00F71B4E" w:rsidRPr="00793896" w:rsidRDefault="008A3717" w:rsidP="00C64C39">
      <w:pPr>
        <w:spacing w:after="0" w:line="360" w:lineRule="auto"/>
        <w:jc w:val="both"/>
        <w:rPr>
          <w:rFonts w:ascii="Arial" w:eastAsia="Times New Roman" w:hAnsi="Arial" w:cs="Arial"/>
        </w:rPr>
      </w:pPr>
      <w:r w:rsidRPr="00C64C39">
        <w:rPr>
          <w:rFonts w:ascii="Arial" w:eastAsia="Times New Roman" w:hAnsi="Arial" w:cs="Arial"/>
        </w:rPr>
        <w:t xml:space="preserve">En el orden de delitos ya sea del orden estatal o municipal no se cuenta con </w:t>
      </w:r>
      <w:r w:rsidR="00503B62" w:rsidRPr="00C64C39">
        <w:rPr>
          <w:rFonts w:ascii="Arial" w:eastAsia="Times New Roman" w:hAnsi="Arial" w:cs="Arial"/>
        </w:rPr>
        <w:t>juzgado,</w:t>
      </w:r>
      <w:r w:rsidRPr="00C64C39">
        <w:rPr>
          <w:rFonts w:ascii="Arial" w:eastAsia="Times New Roman" w:hAnsi="Arial" w:cs="Arial"/>
        </w:rPr>
        <w:t xml:space="preserve"> pero en materia de fuero </w:t>
      </w:r>
      <w:r w:rsidR="00DF6FE9" w:rsidRPr="00C64C39">
        <w:rPr>
          <w:rFonts w:ascii="Arial" w:eastAsia="Times New Roman" w:hAnsi="Arial" w:cs="Arial"/>
        </w:rPr>
        <w:t>común se pertenece</w:t>
      </w:r>
      <w:r w:rsidRPr="00C64C39">
        <w:rPr>
          <w:rFonts w:ascii="Arial" w:eastAsia="Times New Roman" w:hAnsi="Arial" w:cs="Arial"/>
        </w:rPr>
        <w:t xml:space="preserve"> al distrito V con cabecera en el municipio de </w:t>
      </w:r>
      <w:r w:rsidR="00DF6FE9" w:rsidRPr="00C64C39">
        <w:rPr>
          <w:rFonts w:ascii="Arial" w:eastAsia="Times New Roman" w:hAnsi="Arial" w:cs="Arial"/>
        </w:rPr>
        <w:t>Chápala</w:t>
      </w:r>
      <w:r w:rsidRPr="00C64C39">
        <w:rPr>
          <w:rFonts w:ascii="Arial" w:eastAsia="Times New Roman" w:hAnsi="Arial" w:cs="Arial"/>
        </w:rPr>
        <w:t>, lu</w:t>
      </w:r>
      <w:r w:rsidR="00DF6FE9" w:rsidRPr="00C64C39">
        <w:rPr>
          <w:rFonts w:ascii="Arial" w:eastAsia="Times New Roman" w:hAnsi="Arial" w:cs="Arial"/>
        </w:rPr>
        <w:t>gar donde son puestos a dispo</w:t>
      </w:r>
      <w:r w:rsidR="00815715" w:rsidRPr="00C64C39">
        <w:rPr>
          <w:rFonts w:ascii="Arial" w:eastAsia="Times New Roman" w:hAnsi="Arial" w:cs="Arial"/>
        </w:rPr>
        <w:t>si</w:t>
      </w:r>
      <w:r w:rsidR="00DF6FE9" w:rsidRPr="00C64C39">
        <w:rPr>
          <w:rFonts w:ascii="Arial" w:eastAsia="Times New Roman" w:hAnsi="Arial" w:cs="Arial"/>
        </w:rPr>
        <w:t>ció</w:t>
      </w:r>
      <w:r w:rsidRPr="00C64C39">
        <w:rPr>
          <w:rFonts w:ascii="Arial" w:eastAsia="Times New Roman" w:hAnsi="Arial" w:cs="Arial"/>
        </w:rPr>
        <w:t xml:space="preserve">n toda persona </w:t>
      </w:r>
      <w:r w:rsidR="00DF6FE9" w:rsidRPr="00C64C39">
        <w:rPr>
          <w:rFonts w:ascii="Arial" w:eastAsia="Times New Roman" w:hAnsi="Arial" w:cs="Arial"/>
        </w:rPr>
        <w:t>asegurada.</w:t>
      </w:r>
    </w:p>
    <w:p w:rsidR="00C64C39" w:rsidRPr="00C64C39" w:rsidRDefault="00C64C39" w:rsidP="00C64C39">
      <w:pPr>
        <w:spacing w:after="0" w:line="360" w:lineRule="auto"/>
        <w:jc w:val="both"/>
        <w:rPr>
          <w:rFonts w:ascii="Arial" w:eastAsia="Times New Roman" w:hAnsi="Arial" w:cs="Arial"/>
          <w:color w:val="000000"/>
        </w:rPr>
      </w:pPr>
    </w:p>
    <w:p w:rsidR="00BC2D7F" w:rsidRPr="00C64C39" w:rsidRDefault="00BC2D7F" w:rsidP="00C64C39">
      <w:pPr>
        <w:spacing w:after="0" w:line="360" w:lineRule="auto"/>
        <w:jc w:val="both"/>
        <w:rPr>
          <w:rFonts w:ascii="Arial" w:eastAsia="Times New Roman" w:hAnsi="Arial" w:cs="Arial"/>
          <w:color w:val="000000"/>
        </w:rPr>
      </w:pPr>
    </w:p>
    <w:tbl>
      <w:tblPr>
        <w:tblStyle w:val="Sombreadomedio11"/>
        <w:tblW w:w="11012" w:type="dxa"/>
        <w:tblLook w:val="04A0" w:firstRow="1" w:lastRow="0" w:firstColumn="1" w:lastColumn="0" w:noHBand="0" w:noVBand="1"/>
      </w:tblPr>
      <w:tblGrid>
        <w:gridCol w:w="5506"/>
        <w:gridCol w:w="5506"/>
      </w:tblGrid>
      <w:tr w:rsidR="00CC4322" w:rsidRPr="00C64C39" w:rsidTr="00793896">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5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CC4322" w:rsidRPr="00C64C39" w:rsidRDefault="00CC4322" w:rsidP="00C64C39">
            <w:pPr>
              <w:spacing w:line="360" w:lineRule="auto"/>
              <w:jc w:val="both"/>
              <w:rPr>
                <w:rFonts w:ascii="Arial" w:hAnsi="Arial" w:cs="Arial"/>
                <w:sz w:val="22"/>
                <w:szCs w:val="22"/>
              </w:rPr>
            </w:pPr>
            <w:r w:rsidRPr="00C64C39">
              <w:rPr>
                <w:rFonts w:ascii="Arial" w:hAnsi="Arial" w:cs="Arial"/>
                <w:sz w:val="22"/>
                <w:szCs w:val="22"/>
              </w:rPr>
              <w:t>PROBLEMA</w:t>
            </w:r>
          </w:p>
        </w:tc>
        <w:tc>
          <w:tcPr>
            <w:tcW w:w="55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CC4322" w:rsidRPr="00C64C39" w:rsidRDefault="00CC4322" w:rsidP="00C64C39">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64C39">
              <w:rPr>
                <w:rFonts w:ascii="Arial" w:hAnsi="Arial" w:cs="Arial"/>
                <w:sz w:val="22"/>
                <w:szCs w:val="22"/>
              </w:rPr>
              <w:t>ANTECEDENTES</w:t>
            </w:r>
          </w:p>
        </w:tc>
      </w:tr>
      <w:tr w:rsidR="00CC4322" w:rsidRPr="00C64C39" w:rsidTr="00793896">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506" w:type="dxa"/>
            <w:tcBorders>
              <w:top w:val="single" w:sz="8" w:space="0" w:color="FFFFFF" w:themeColor="background1"/>
              <w:right w:val="single" w:sz="8" w:space="0" w:color="404040" w:themeColor="text1" w:themeTint="BF"/>
            </w:tcBorders>
            <w:vAlign w:val="center"/>
          </w:tcPr>
          <w:p w:rsidR="00CC4322" w:rsidRPr="00C64C39" w:rsidRDefault="00CC4322" w:rsidP="00C64C39">
            <w:pPr>
              <w:spacing w:line="360" w:lineRule="auto"/>
              <w:jc w:val="both"/>
              <w:rPr>
                <w:rFonts w:ascii="Arial" w:hAnsi="Arial" w:cs="Arial"/>
                <w:sz w:val="22"/>
                <w:szCs w:val="22"/>
              </w:rPr>
            </w:pPr>
            <w:r w:rsidRPr="00C64C39">
              <w:rPr>
                <w:rFonts w:ascii="Arial" w:hAnsi="Arial" w:cs="Arial"/>
                <w:sz w:val="22"/>
                <w:szCs w:val="22"/>
              </w:rPr>
              <w:t>Condiciones laborales precarias que hacen proclive al personal a caer en conductas negativas</w:t>
            </w:r>
          </w:p>
        </w:tc>
        <w:tc>
          <w:tcPr>
            <w:tcW w:w="5506" w:type="dxa"/>
            <w:tcBorders>
              <w:top w:val="single" w:sz="8" w:space="0" w:color="FFFFFF" w:themeColor="background1"/>
              <w:left w:val="single" w:sz="8" w:space="0" w:color="404040" w:themeColor="text1" w:themeTint="BF"/>
            </w:tcBorders>
          </w:tcPr>
          <w:p w:rsidR="00CC4322" w:rsidRPr="00C64C39" w:rsidRDefault="00CC4322" w:rsidP="00C64C39">
            <w:pPr>
              <w:pStyle w:val="Prrafodelista"/>
              <w:numPr>
                <w:ilvl w:val="0"/>
                <w:numId w:val="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Muy bajos salarios los cuales ascienden aún promedio mensual de $5400 pesos.</w:t>
            </w:r>
          </w:p>
          <w:p w:rsidR="00CC4322" w:rsidRPr="00C64C39" w:rsidRDefault="00CC4322" w:rsidP="00C64C39">
            <w:pPr>
              <w:pStyle w:val="Prrafodelista"/>
              <w:numPr>
                <w:ilvl w:val="0"/>
                <w:numId w:val="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 xml:space="preserve">No existe una clasificación o rangos jerárquicos, si en la </w:t>
            </w:r>
            <w:r w:rsidR="00503B62" w:rsidRPr="00C64C39">
              <w:rPr>
                <w:rFonts w:ascii="Arial" w:hAnsi="Arial" w:cs="Arial"/>
                <w:sz w:val="22"/>
                <w:szCs w:val="22"/>
              </w:rPr>
              <w:t>práctica,</w:t>
            </w:r>
            <w:r w:rsidRPr="00C64C39">
              <w:rPr>
                <w:rFonts w:ascii="Arial" w:hAnsi="Arial" w:cs="Arial"/>
                <w:sz w:val="22"/>
                <w:szCs w:val="22"/>
              </w:rPr>
              <w:t xml:space="preserve"> pero no se refleja en pago alguno.</w:t>
            </w:r>
          </w:p>
          <w:p w:rsidR="00CC4322" w:rsidRPr="00C64C39" w:rsidRDefault="00CC4322" w:rsidP="00C64C39">
            <w:pPr>
              <w:pStyle w:val="Prrafodelista"/>
              <w:numPr>
                <w:ilvl w:val="0"/>
                <w:numId w:val="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 xml:space="preserve">No cuentan con un seguro </w:t>
            </w:r>
            <w:r w:rsidR="00503B62" w:rsidRPr="00C64C39">
              <w:rPr>
                <w:rFonts w:ascii="Arial" w:hAnsi="Arial" w:cs="Arial"/>
                <w:sz w:val="22"/>
                <w:szCs w:val="22"/>
              </w:rPr>
              <w:t>médico</w:t>
            </w:r>
            <w:r w:rsidRPr="00C64C39">
              <w:rPr>
                <w:rFonts w:ascii="Arial" w:hAnsi="Arial" w:cs="Arial"/>
                <w:sz w:val="22"/>
                <w:szCs w:val="22"/>
              </w:rPr>
              <w:t xml:space="preserve"> ni para el elemento ni para su familia nuclear.</w:t>
            </w:r>
          </w:p>
          <w:p w:rsidR="00CC4322" w:rsidRPr="00C64C39" w:rsidRDefault="00CC4322" w:rsidP="00C64C39">
            <w:pPr>
              <w:pStyle w:val="Prrafodelista"/>
              <w:numPr>
                <w:ilvl w:val="0"/>
                <w:numId w:val="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No se cuenta con ningún tipo de seguro de vida.</w:t>
            </w:r>
          </w:p>
          <w:p w:rsidR="00CC4322" w:rsidRPr="00C64C39" w:rsidRDefault="00CC4322" w:rsidP="00C64C39">
            <w:pPr>
              <w:pStyle w:val="Prrafodelista"/>
              <w:numPr>
                <w:ilvl w:val="0"/>
                <w:numId w:val="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No existe un sistema de reconocimiento a su labor o sistema civil de carrera.</w:t>
            </w:r>
          </w:p>
          <w:p w:rsidR="00CC4322" w:rsidRPr="00C64C39" w:rsidRDefault="00CC4322" w:rsidP="00C64C39">
            <w:pPr>
              <w:pStyle w:val="Prrafodelista"/>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4322" w:rsidRPr="00C64C39" w:rsidTr="00793896">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506" w:type="dxa"/>
            <w:tcBorders>
              <w:right w:val="single" w:sz="8" w:space="0" w:color="404040" w:themeColor="text1" w:themeTint="BF"/>
            </w:tcBorders>
            <w:vAlign w:val="center"/>
          </w:tcPr>
          <w:p w:rsidR="00CC4322" w:rsidRPr="00C64C39" w:rsidRDefault="00CC4322" w:rsidP="00C64C39">
            <w:pPr>
              <w:spacing w:line="360" w:lineRule="auto"/>
              <w:jc w:val="both"/>
              <w:rPr>
                <w:rFonts w:ascii="Arial" w:hAnsi="Arial" w:cs="Arial"/>
                <w:sz w:val="22"/>
                <w:szCs w:val="22"/>
              </w:rPr>
            </w:pPr>
            <w:r w:rsidRPr="00C64C39">
              <w:rPr>
                <w:rFonts w:ascii="Arial" w:hAnsi="Arial" w:cs="Arial"/>
                <w:sz w:val="22"/>
                <w:szCs w:val="22"/>
              </w:rPr>
              <w:t>Falta de equipamiento para el desempeño de las actividades policiales</w:t>
            </w:r>
          </w:p>
        </w:tc>
        <w:tc>
          <w:tcPr>
            <w:tcW w:w="5506" w:type="dxa"/>
            <w:tcBorders>
              <w:left w:val="single" w:sz="8" w:space="0" w:color="404040" w:themeColor="text1" w:themeTint="BF"/>
            </w:tcBorders>
          </w:tcPr>
          <w:p w:rsidR="00CC4322" w:rsidRPr="00C64C39" w:rsidRDefault="00CC4322" w:rsidP="00C64C39">
            <w:pPr>
              <w:pStyle w:val="Prrafodelista"/>
              <w:numPr>
                <w:ilvl w:val="0"/>
                <w:numId w:val="9"/>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Escaso número de armas de fuego, cartuchería casi inexistente, se traen armas con 3 cartuchos.</w:t>
            </w:r>
          </w:p>
          <w:p w:rsidR="00CC4322" w:rsidRPr="00C64C39" w:rsidRDefault="00CC4322" w:rsidP="00C64C39">
            <w:pPr>
              <w:pStyle w:val="Prrafodelista"/>
              <w:numPr>
                <w:ilvl w:val="0"/>
                <w:numId w:val="9"/>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lastRenderedPageBreak/>
              <w:t>Falta de mantenimiento al armamento.</w:t>
            </w:r>
          </w:p>
          <w:p w:rsidR="00CC4322" w:rsidRPr="00C64C39" w:rsidRDefault="00CC4322" w:rsidP="00C64C39">
            <w:pPr>
              <w:pStyle w:val="Prrafodelista"/>
              <w:numPr>
                <w:ilvl w:val="0"/>
                <w:numId w:val="9"/>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Un arma corta que se encuentra a disposición de la autoridad judicial ya se está dando seguimiento (tiene aprox. 4 años y no se tramito nunca su devolución).</w:t>
            </w:r>
          </w:p>
          <w:p w:rsidR="00CC4322" w:rsidRPr="00C64C39" w:rsidRDefault="00CC4322" w:rsidP="00C64C39">
            <w:pPr>
              <w:pStyle w:val="Prrafodelista"/>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r>
      <w:tr w:rsidR="00CC4322" w:rsidRPr="00C64C39" w:rsidTr="00793896">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506" w:type="dxa"/>
            <w:tcBorders>
              <w:right w:val="single" w:sz="8" w:space="0" w:color="404040" w:themeColor="text1" w:themeTint="BF"/>
            </w:tcBorders>
            <w:vAlign w:val="center"/>
          </w:tcPr>
          <w:p w:rsidR="00CC4322" w:rsidRPr="00C64C39" w:rsidRDefault="00CC4322" w:rsidP="00C64C39">
            <w:pPr>
              <w:spacing w:line="360" w:lineRule="auto"/>
              <w:jc w:val="both"/>
              <w:rPr>
                <w:rFonts w:ascii="Arial" w:hAnsi="Arial" w:cs="Arial"/>
                <w:sz w:val="22"/>
                <w:szCs w:val="22"/>
              </w:rPr>
            </w:pPr>
            <w:r w:rsidRPr="00C64C39">
              <w:rPr>
                <w:rFonts w:ascii="Arial" w:hAnsi="Arial" w:cs="Arial"/>
                <w:sz w:val="22"/>
                <w:szCs w:val="22"/>
              </w:rPr>
              <w:lastRenderedPageBreak/>
              <w:t>In operante sistema de radio comunicación</w:t>
            </w:r>
          </w:p>
        </w:tc>
        <w:tc>
          <w:tcPr>
            <w:tcW w:w="5506" w:type="dxa"/>
            <w:tcBorders>
              <w:left w:val="single" w:sz="8" w:space="0" w:color="404040" w:themeColor="text1" w:themeTint="BF"/>
            </w:tcBorders>
          </w:tcPr>
          <w:p w:rsidR="00CC4322" w:rsidRPr="00C64C39" w:rsidRDefault="00CC4322" w:rsidP="00C64C39">
            <w:pPr>
              <w:pStyle w:val="Prrafodelista"/>
              <w:numPr>
                <w:ilvl w:val="0"/>
                <w:numId w:val="10"/>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Actualmente el municipio cuenta únicamente con 4 radios móviles y una base en cabina para comunicación interna.</w:t>
            </w:r>
          </w:p>
          <w:p w:rsidR="00CC4322" w:rsidRPr="00C64C39" w:rsidRDefault="00CC4322" w:rsidP="00C64C39">
            <w:pPr>
              <w:pStyle w:val="Prrafodelista"/>
              <w:numPr>
                <w:ilvl w:val="0"/>
                <w:numId w:val="10"/>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 xml:space="preserve">Del sistema digital 5 radios de comunicación una base y 4 radios móviles funcionando siendo esta el mayor </w:t>
            </w:r>
            <w:r w:rsidR="00503B62" w:rsidRPr="00C64C39">
              <w:rPr>
                <w:rFonts w:ascii="Arial" w:hAnsi="Arial" w:cs="Arial"/>
                <w:sz w:val="22"/>
                <w:szCs w:val="22"/>
              </w:rPr>
              <w:t>número</w:t>
            </w:r>
            <w:r w:rsidRPr="00C64C39">
              <w:rPr>
                <w:rFonts w:ascii="Arial" w:hAnsi="Arial" w:cs="Arial"/>
                <w:sz w:val="22"/>
                <w:szCs w:val="22"/>
              </w:rPr>
              <w:t xml:space="preserve"> de radios con los que contamos mas no es una frecuencia exclusiva de nosotros pues estamos supeditados al uso de otros municipios, </w:t>
            </w:r>
            <w:r w:rsidRPr="00C64C39">
              <w:rPr>
                <w:rFonts w:ascii="Arial" w:hAnsi="Arial" w:cs="Arial"/>
                <w:b/>
                <w:sz w:val="22"/>
                <w:szCs w:val="22"/>
              </w:rPr>
              <w:t>esto es que no siempre está disponible</w:t>
            </w:r>
            <w:r w:rsidRPr="00C64C39">
              <w:rPr>
                <w:rFonts w:ascii="Arial" w:hAnsi="Arial" w:cs="Arial"/>
                <w:sz w:val="22"/>
                <w:szCs w:val="22"/>
              </w:rPr>
              <w:t>.</w:t>
            </w:r>
          </w:p>
          <w:p w:rsidR="00CC4322" w:rsidRPr="00C64C39" w:rsidRDefault="00CC4322" w:rsidP="00C64C39">
            <w:pPr>
              <w:pStyle w:val="Prrafodelista"/>
              <w:numPr>
                <w:ilvl w:val="0"/>
                <w:numId w:val="10"/>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Se cuenta con un repetidor análogo el cual se ubica en las instalaciones de la policía de El Salto siendo un equipo viejo y para el cual solo se tienen 5 radios (como ya se había manifestado).</w:t>
            </w:r>
          </w:p>
        </w:tc>
      </w:tr>
      <w:tr w:rsidR="00CC4322" w:rsidRPr="00C64C39" w:rsidTr="00793896">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506" w:type="dxa"/>
            <w:tcBorders>
              <w:right w:val="single" w:sz="8" w:space="0" w:color="404040" w:themeColor="text1" w:themeTint="BF"/>
            </w:tcBorders>
            <w:vAlign w:val="center"/>
          </w:tcPr>
          <w:p w:rsidR="00932499" w:rsidRDefault="00932499" w:rsidP="00C64C39">
            <w:pPr>
              <w:spacing w:line="360" w:lineRule="auto"/>
              <w:jc w:val="both"/>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932499" w:rsidRDefault="00932499" w:rsidP="00932499">
            <w:pPr>
              <w:spacing w:line="360" w:lineRule="auto"/>
              <w:jc w:val="center"/>
              <w:rPr>
                <w:rFonts w:ascii="Arial" w:hAnsi="Arial" w:cs="Arial"/>
                <w:sz w:val="22"/>
                <w:szCs w:val="22"/>
              </w:rPr>
            </w:pPr>
          </w:p>
          <w:p w:rsidR="00CC4322" w:rsidRPr="00C64C39" w:rsidRDefault="00CC4322" w:rsidP="00932499">
            <w:pPr>
              <w:spacing w:line="360" w:lineRule="auto"/>
              <w:jc w:val="center"/>
              <w:rPr>
                <w:rFonts w:ascii="Arial" w:hAnsi="Arial" w:cs="Arial"/>
                <w:sz w:val="22"/>
                <w:szCs w:val="22"/>
              </w:rPr>
            </w:pPr>
            <w:proofErr w:type="spellStart"/>
            <w:r w:rsidRPr="00C64C39">
              <w:rPr>
                <w:rFonts w:ascii="Arial" w:hAnsi="Arial" w:cs="Arial"/>
                <w:sz w:val="22"/>
                <w:szCs w:val="22"/>
              </w:rPr>
              <w:t>resencia</w:t>
            </w:r>
            <w:proofErr w:type="spellEnd"/>
            <w:r w:rsidRPr="00C64C39">
              <w:rPr>
                <w:rFonts w:ascii="Arial" w:hAnsi="Arial" w:cs="Arial"/>
                <w:sz w:val="22"/>
                <w:szCs w:val="22"/>
              </w:rPr>
              <w:t xml:space="preserve"> de bandas delictivas</w:t>
            </w:r>
          </w:p>
        </w:tc>
        <w:tc>
          <w:tcPr>
            <w:tcW w:w="5506" w:type="dxa"/>
            <w:tcBorders>
              <w:left w:val="single" w:sz="8" w:space="0" w:color="404040" w:themeColor="text1" w:themeTint="BF"/>
            </w:tcBorders>
            <w:vAlign w:val="center"/>
          </w:tcPr>
          <w:p w:rsidR="00932499" w:rsidRPr="00932499" w:rsidRDefault="00932499" w:rsidP="00932499">
            <w:pPr>
              <w:spacing w:line="360" w:lineRule="auto"/>
              <w:ind w:left="378"/>
              <w:jc w:val="both"/>
              <w:cnfStyle w:val="000000010000" w:firstRow="0" w:lastRow="0" w:firstColumn="0" w:lastColumn="0" w:oddVBand="0" w:evenVBand="0" w:oddHBand="0" w:evenHBand="1" w:firstRowFirstColumn="0" w:firstRowLastColumn="0" w:lastRowFirstColumn="0" w:lastRowLastColumn="0"/>
              <w:rPr>
                <w:rFonts w:ascii="Arial" w:hAnsi="Arial" w:cs="Arial"/>
              </w:rPr>
            </w:pPr>
          </w:p>
          <w:p w:rsidR="00CC4322" w:rsidRPr="00C64C39" w:rsidRDefault="00CC4322" w:rsidP="00C64C39">
            <w:pPr>
              <w:pStyle w:val="Prrafodelista"/>
              <w:numPr>
                <w:ilvl w:val="0"/>
                <w:numId w:val="11"/>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 xml:space="preserve">En el municipio no se tienen ubicadas bandas dedicadas a delitos graves, por el momento al inicio de la administración se </w:t>
            </w:r>
            <w:r w:rsidR="00503B62" w:rsidRPr="00C64C39">
              <w:rPr>
                <w:rFonts w:ascii="Arial" w:hAnsi="Arial" w:cs="Arial"/>
                <w:sz w:val="22"/>
                <w:szCs w:val="22"/>
              </w:rPr>
              <w:t>ubicó</w:t>
            </w:r>
            <w:r w:rsidRPr="00C64C39">
              <w:rPr>
                <w:rFonts w:ascii="Arial" w:hAnsi="Arial" w:cs="Arial"/>
                <w:sz w:val="22"/>
                <w:szCs w:val="22"/>
              </w:rPr>
              <w:t xml:space="preserve"> a dos personas que se dedicaban </w:t>
            </w:r>
            <w:r w:rsidR="00503B62" w:rsidRPr="00C64C39">
              <w:rPr>
                <w:rFonts w:ascii="Arial" w:hAnsi="Arial" w:cs="Arial"/>
                <w:sz w:val="22"/>
                <w:szCs w:val="22"/>
              </w:rPr>
              <w:t>al</w:t>
            </w:r>
            <w:r w:rsidRPr="00C64C39">
              <w:rPr>
                <w:rFonts w:ascii="Arial" w:hAnsi="Arial" w:cs="Arial"/>
                <w:sz w:val="22"/>
                <w:szCs w:val="22"/>
              </w:rPr>
              <w:t xml:space="preserve"> robo a casa habitación con diferente modus operandi y en diferentes zonas habitacionales, uno de ellos ya fue detenido y puesto a disposición de la </w:t>
            </w:r>
            <w:r w:rsidR="00503B62" w:rsidRPr="00C64C39">
              <w:rPr>
                <w:rFonts w:ascii="Arial" w:hAnsi="Arial" w:cs="Arial"/>
                <w:sz w:val="22"/>
                <w:szCs w:val="22"/>
              </w:rPr>
              <w:t>fiscalía,</w:t>
            </w:r>
            <w:r w:rsidRPr="00C64C39">
              <w:rPr>
                <w:rFonts w:ascii="Arial" w:hAnsi="Arial" w:cs="Arial"/>
                <w:sz w:val="22"/>
                <w:szCs w:val="22"/>
              </w:rPr>
              <w:t xml:space="preserve"> así como una cómplice</w:t>
            </w:r>
            <w:r w:rsidR="006D0F5C" w:rsidRPr="00C64C39">
              <w:rPr>
                <w:rFonts w:ascii="Arial" w:hAnsi="Arial" w:cs="Arial"/>
                <w:sz w:val="22"/>
                <w:szCs w:val="22"/>
              </w:rPr>
              <w:t xml:space="preserve"> e este. De</w:t>
            </w:r>
            <w:r w:rsidRPr="00C64C39">
              <w:rPr>
                <w:rFonts w:ascii="Arial" w:hAnsi="Arial" w:cs="Arial"/>
                <w:sz w:val="22"/>
                <w:szCs w:val="22"/>
              </w:rPr>
              <w:t xml:space="preserve">l otro solo se tienen denuncias mas no se ha logrado su aseguramiento pues este radica en el municipio solo </w:t>
            </w:r>
            <w:r w:rsidR="00503B62" w:rsidRPr="00C64C39">
              <w:rPr>
                <w:rFonts w:ascii="Arial" w:hAnsi="Arial" w:cs="Arial"/>
                <w:sz w:val="22"/>
                <w:szCs w:val="22"/>
              </w:rPr>
              <w:t>temporalmente,</w:t>
            </w:r>
            <w:r w:rsidRPr="00C64C39">
              <w:rPr>
                <w:rFonts w:ascii="Arial" w:hAnsi="Arial" w:cs="Arial"/>
                <w:sz w:val="22"/>
                <w:szCs w:val="22"/>
              </w:rPr>
              <w:t xml:space="preserve"> pero se sabe </w:t>
            </w:r>
            <w:r w:rsidRPr="00C64C39">
              <w:rPr>
                <w:rFonts w:ascii="Arial" w:hAnsi="Arial" w:cs="Arial"/>
                <w:sz w:val="22"/>
                <w:szCs w:val="22"/>
              </w:rPr>
              <w:lastRenderedPageBreak/>
              <w:t>su domicilio se encuentra en el municipio de Tonalá.</w:t>
            </w:r>
          </w:p>
          <w:p w:rsidR="00CC4322" w:rsidRPr="00C64C39" w:rsidRDefault="00CC4322" w:rsidP="00C64C39">
            <w:pPr>
              <w:pStyle w:val="Prrafodelista"/>
              <w:numPr>
                <w:ilvl w:val="0"/>
                <w:numId w:val="11"/>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Se han presentado inicialmente un gran número de robos a casa habitación con otro modus operandi en el cual rompían chapas y protecciones, a la fecha estos ya han sido erradicados pues se tiene aproximadamente tres meses sin robos de esta modalidad, se sabe que los causantes probablemente procederían de orto municipio, específicamente de Tlaquepaque.</w:t>
            </w:r>
          </w:p>
          <w:p w:rsidR="00CC4322" w:rsidRPr="00C64C39" w:rsidRDefault="00CC4322" w:rsidP="00C64C39">
            <w:pPr>
              <w:pStyle w:val="Prrafodelista"/>
              <w:numPr>
                <w:ilvl w:val="0"/>
                <w:numId w:val="11"/>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De momento no se han dado casos de robo a vehículo, solo en los primeros meses en los cuales se registraron en el año aproximadamente 8 casos.</w:t>
            </w:r>
          </w:p>
          <w:p w:rsidR="00CC4322" w:rsidRPr="00C64C39" w:rsidRDefault="00CC4322" w:rsidP="00C64C39">
            <w:pPr>
              <w:pStyle w:val="Prrafodelista"/>
              <w:numPr>
                <w:ilvl w:val="0"/>
                <w:numId w:val="11"/>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 xml:space="preserve">Se han registrados dos casos de homicidios, los cuales se trata de personas que no tenían </w:t>
            </w:r>
            <w:r w:rsidR="00503B62" w:rsidRPr="00C64C39">
              <w:rPr>
                <w:rFonts w:ascii="Arial" w:hAnsi="Arial" w:cs="Arial"/>
                <w:sz w:val="22"/>
                <w:szCs w:val="22"/>
              </w:rPr>
              <w:t>su domicilio</w:t>
            </w:r>
            <w:r w:rsidRPr="00C64C39">
              <w:rPr>
                <w:rFonts w:ascii="Arial" w:hAnsi="Arial" w:cs="Arial"/>
                <w:sz w:val="22"/>
                <w:szCs w:val="22"/>
              </w:rPr>
              <w:t xml:space="preserve"> en este municipio, siendo uno de el salto y dos más de Ixtlahuacán de los Membrillos.</w:t>
            </w:r>
          </w:p>
          <w:p w:rsidR="00CC4322" w:rsidRPr="00C64C39" w:rsidRDefault="00CC4322" w:rsidP="00C64C39">
            <w:pPr>
              <w:pStyle w:val="Prrafodelista"/>
              <w:numPr>
                <w:ilvl w:val="0"/>
                <w:numId w:val="11"/>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 xml:space="preserve">Se </w:t>
            </w:r>
            <w:r w:rsidR="00503B62" w:rsidRPr="00C64C39">
              <w:rPr>
                <w:rFonts w:ascii="Arial" w:hAnsi="Arial" w:cs="Arial"/>
                <w:sz w:val="22"/>
                <w:szCs w:val="22"/>
              </w:rPr>
              <w:t>registró</w:t>
            </w:r>
            <w:r w:rsidRPr="00C64C39">
              <w:rPr>
                <w:rFonts w:ascii="Arial" w:hAnsi="Arial" w:cs="Arial"/>
                <w:sz w:val="22"/>
                <w:szCs w:val="22"/>
              </w:rPr>
              <w:t xml:space="preserve"> en días pasados un hecho de privación ilegal de la libertad, en el cual por esta dependencia se </w:t>
            </w:r>
            <w:r w:rsidR="00503B62" w:rsidRPr="00C64C39">
              <w:rPr>
                <w:rFonts w:ascii="Arial" w:hAnsi="Arial" w:cs="Arial"/>
                <w:sz w:val="22"/>
                <w:szCs w:val="22"/>
              </w:rPr>
              <w:t>vigiló</w:t>
            </w:r>
            <w:r w:rsidRPr="00C64C39">
              <w:rPr>
                <w:rFonts w:ascii="Arial" w:hAnsi="Arial" w:cs="Arial"/>
                <w:sz w:val="22"/>
                <w:szCs w:val="22"/>
              </w:rPr>
              <w:t xml:space="preserve"> la seguridad de la persona custodiándolo hasta hacerle entrega del servicio a personal de la fiscalía.</w:t>
            </w:r>
          </w:p>
        </w:tc>
      </w:tr>
      <w:tr w:rsidR="00CC4322" w:rsidRPr="00C64C39" w:rsidTr="00793896">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506" w:type="dxa"/>
            <w:tcBorders>
              <w:right w:val="single" w:sz="8" w:space="0" w:color="404040" w:themeColor="text1" w:themeTint="BF"/>
            </w:tcBorders>
            <w:vAlign w:val="center"/>
          </w:tcPr>
          <w:p w:rsidR="00CC4322" w:rsidRPr="00C64C39" w:rsidRDefault="00CC4322" w:rsidP="00C64C39">
            <w:pPr>
              <w:spacing w:line="360" w:lineRule="auto"/>
              <w:jc w:val="both"/>
              <w:rPr>
                <w:rFonts w:ascii="Arial" w:hAnsi="Arial" w:cs="Arial"/>
                <w:sz w:val="22"/>
                <w:szCs w:val="22"/>
              </w:rPr>
            </w:pPr>
            <w:r w:rsidRPr="00C64C39">
              <w:rPr>
                <w:rFonts w:ascii="Arial" w:hAnsi="Arial" w:cs="Arial"/>
                <w:sz w:val="22"/>
                <w:szCs w:val="22"/>
              </w:rPr>
              <w:lastRenderedPageBreak/>
              <w:t>Tomas clandestinas de hidrocarburo</w:t>
            </w:r>
          </w:p>
        </w:tc>
        <w:tc>
          <w:tcPr>
            <w:tcW w:w="5506" w:type="dxa"/>
            <w:tcBorders>
              <w:left w:val="single" w:sz="8" w:space="0" w:color="404040" w:themeColor="text1" w:themeTint="BF"/>
            </w:tcBorders>
            <w:vAlign w:val="center"/>
          </w:tcPr>
          <w:p w:rsidR="00CC4322" w:rsidRPr="00C64C39" w:rsidRDefault="00CC4322" w:rsidP="00C64C39">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A la fecha solo se tiene documentado un caso de toma clandestina en el municipio y fue asegurado por personal de seguridad física de Pemex.</w:t>
            </w:r>
          </w:p>
        </w:tc>
      </w:tr>
      <w:tr w:rsidR="00CC4322" w:rsidRPr="00C64C39" w:rsidTr="00793896">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506" w:type="dxa"/>
            <w:tcBorders>
              <w:right w:val="single" w:sz="8" w:space="0" w:color="404040" w:themeColor="text1" w:themeTint="BF"/>
            </w:tcBorders>
            <w:vAlign w:val="center"/>
          </w:tcPr>
          <w:p w:rsidR="00CC4322" w:rsidRPr="00C64C39" w:rsidRDefault="00CC4322" w:rsidP="00C64C39">
            <w:pPr>
              <w:spacing w:line="360" w:lineRule="auto"/>
              <w:jc w:val="both"/>
              <w:rPr>
                <w:rFonts w:ascii="Arial" w:hAnsi="Arial" w:cs="Arial"/>
                <w:sz w:val="22"/>
                <w:szCs w:val="22"/>
              </w:rPr>
            </w:pPr>
            <w:r w:rsidRPr="00C64C39">
              <w:rPr>
                <w:rFonts w:ascii="Arial" w:hAnsi="Arial" w:cs="Arial"/>
                <w:sz w:val="22"/>
                <w:szCs w:val="22"/>
              </w:rPr>
              <w:t>Violencia intrafamiliar</w:t>
            </w:r>
          </w:p>
        </w:tc>
        <w:tc>
          <w:tcPr>
            <w:tcW w:w="5506" w:type="dxa"/>
            <w:tcBorders>
              <w:left w:val="single" w:sz="8" w:space="0" w:color="404040" w:themeColor="text1" w:themeTint="BF"/>
            </w:tcBorders>
            <w:vAlign w:val="center"/>
          </w:tcPr>
          <w:p w:rsidR="00CC4322" w:rsidRPr="00C64C39" w:rsidRDefault="00CC4322" w:rsidP="00C64C39">
            <w:pPr>
              <w:pStyle w:val="Prrafodelista"/>
              <w:numPr>
                <w:ilvl w:val="0"/>
                <w:numId w:val="12"/>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 xml:space="preserve">Es un caso que se presenta frecuentemente en este municipio con características muy particulares, en cabecera municipal siempre está acompañado de la ingesta de alcohol </w:t>
            </w:r>
            <w:r w:rsidRPr="00C64C39">
              <w:rPr>
                <w:rFonts w:ascii="Arial" w:hAnsi="Arial" w:cs="Arial"/>
                <w:sz w:val="22"/>
                <w:szCs w:val="22"/>
              </w:rPr>
              <w:lastRenderedPageBreak/>
              <w:t>presentándose mayormente hacia la cónyuge femenina pero también se han registrado algunos casos de agresiones hacia el masculino.</w:t>
            </w:r>
          </w:p>
          <w:p w:rsidR="00CC4322" w:rsidRPr="00C64C39" w:rsidRDefault="00CC4322" w:rsidP="00C64C39">
            <w:pPr>
              <w:pStyle w:val="Prrafodelista"/>
              <w:numPr>
                <w:ilvl w:val="0"/>
                <w:numId w:val="12"/>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En zonas como el faro casi siempre está acompañada de alcohol y algún tipo de droga.</w:t>
            </w:r>
          </w:p>
          <w:p w:rsidR="00CC4322" w:rsidRPr="00C64C39" w:rsidRDefault="00CC4322" w:rsidP="00C64C39">
            <w:pPr>
              <w:pStyle w:val="Prrafodelista"/>
              <w:numPr>
                <w:ilvl w:val="0"/>
                <w:numId w:val="12"/>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Se han presentado algunos casos de abandono de familiares menores de edad esto recurrentemente en villas Andalucía y el faro, solo un caso registrado de una persona de la 3ra edad en la comunidad de San Antonio.</w:t>
            </w:r>
          </w:p>
          <w:p w:rsidR="00CC4322" w:rsidRPr="00C64C39" w:rsidRDefault="00CC4322" w:rsidP="00C64C39">
            <w:pPr>
              <w:pStyle w:val="Prrafodelista"/>
              <w:numPr>
                <w:ilvl w:val="0"/>
                <w:numId w:val="12"/>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La gran mayoría de casos ya se encuentran trabajando personal del Instituto de la Mujer o el DIF municipal.</w:t>
            </w:r>
          </w:p>
        </w:tc>
      </w:tr>
      <w:tr w:rsidR="00CC4322" w:rsidRPr="00C64C39" w:rsidTr="00793896">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506" w:type="dxa"/>
            <w:tcBorders>
              <w:right w:val="single" w:sz="8" w:space="0" w:color="404040" w:themeColor="text1" w:themeTint="BF"/>
            </w:tcBorders>
            <w:vAlign w:val="center"/>
          </w:tcPr>
          <w:p w:rsidR="00CC4322" w:rsidRPr="00C64C39" w:rsidRDefault="00CC4322" w:rsidP="00C64C39">
            <w:pPr>
              <w:spacing w:line="360" w:lineRule="auto"/>
              <w:jc w:val="both"/>
              <w:rPr>
                <w:rFonts w:ascii="Arial" w:hAnsi="Arial" w:cs="Arial"/>
                <w:sz w:val="22"/>
                <w:szCs w:val="22"/>
              </w:rPr>
            </w:pPr>
            <w:r w:rsidRPr="00C64C39">
              <w:rPr>
                <w:rFonts w:ascii="Arial" w:hAnsi="Arial" w:cs="Arial"/>
                <w:sz w:val="22"/>
                <w:szCs w:val="22"/>
              </w:rPr>
              <w:lastRenderedPageBreak/>
              <w:t>Diversos procedimientos en los cuales no se encuentra actualizado el personal</w:t>
            </w:r>
          </w:p>
        </w:tc>
        <w:tc>
          <w:tcPr>
            <w:tcW w:w="5506" w:type="dxa"/>
            <w:tcBorders>
              <w:left w:val="single" w:sz="8" w:space="0" w:color="404040" w:themeColor="text1" w:themeTint="BF"/>
            </w:tcBorders>
            <w:vAlign w:val="center"/>
          </w:tcPr>
          <w:p w:rsidR="00CC4322" w:rsidRPr="00C64C39" w:rsidRDefault="00CC4322" w:rsidP="00C64C39">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Se está trabando en la inclusión del personal en el centro estatal de información para trámite de su CUIP.</w:t>
            </w:r>
          </w:p>
          <w:p w:rsidR="00CC4322" w:rsidRPr="00C64C39" w:rsidRDefault="00CC4322" w:rsidP="00C64C39">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Se encuentra el personal en práctica de exámenes de control de confianza a los elementos de mayos antigüedad para permanencia, así como programación para personal aspirante para su nuevo ingreso.</w:t>
            </w:r>
          </w:p>
          <w:p w:rsidR="00CC4322" w:rsidRPr="00C64C39" w:rsidRDefault="00CC4322" w:rsidP="00C64C39">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En cuanto a la inclusión de personal a la licencia oficial colectiva de momento no se está trabajando en este rubro por representar un gasto considerable, el cual a la brevedad posible será subsanado dicha cuestión.</w:t>
            </w:r>
          </w:p>
        </w:tc>
      </w:tr>
      <w:tr w:rsidR="00CC4322" w:rsidRPr="00C64C39" w:rsidTr="00793896">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506" w:type="dxa"/>
            <w:tcBorders>
              <w:right w:val="single" w:sz="8" w:space="0" w:color="404040" w:themeColor="text1" w:themeTint="BF"/>
            </w:tcBorders>
            <w:vAlign w:val="center"/>
          </w:tcPr>
          <w:p w:rsidR="00CC4322" w:rsidRPr="00C64C39" w:rsidRDefault="00CC4322" w:rsidP="00C64C39">
            <w:pPr>
              <w:spacing w:line="360" w:lineRule="auto"/>
              <w:jc w:val="both"/>
              <w:rPr>
                <w:rFonts w:ascii="Arial" w:hAnsi="Arial" w:cs="Arial"/>
                <w:sz w:val="22"/>
                <w:szCs w:val="22"/>
              </w:rPr>
            </w:pPr>
            <w:r w:rsidRPr="00C64C39">
              <w:rPr>
                <w:rFonts w:ascii="Arial" w:hAnsi="Arial" w:cs="Arial"/>
                <w:sz w:val="22"/>
                <w:szCs w:val="22"/>
              </w:rPr>
              <w:t>Recuperar la confianza de la ciudadanía en el cuerpo de policía</w:t>
            </w:r>
          </w:p>
        </w:tc>
        <w:tc>
          <w:tcPr>
            <w:tcW w:w="5506" w:type="dxa"/>
            <w:tcBorders>
              <w:left w:val="single" w:sz="8" w:space="0" w:color="404040" w:themeColor="text1" w:themeTint="BF"/>
            </w:tcBorders>
            <w:vAlign w:val="center"/>
          </w:tcPr>
          <w:p w:rsidR="00CC4322" w:rsidRPr="00C64C39" w:rsidRDefault="00CC4322" w:rsidP="00C64C39">
            <w:pPr>
              <w:pStyle w:val="Prrafodelista"/>
              <w:numPr>
                <w:ilvl w:val="0"/>
                <w:numId w:val="12"/>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 xml:space="preserve">Se ha estado trabajando en este rubro de momento principalmente con acciones concretas en el área operativa, nuestro énfasis de momento ha sido atender oportuna y eficazmente los reportes de la ciudadanía, el siguiente paso sería la implementación de </w:t>
            </w:r>
            <w:r w:rsidRPr="00C64C39">
              <w:rPr>
                <w:rFonts w:ascii="Arial" w:hAnsi="Arial" w:cs="Arial"/>
                <w:sz w:val="22"/>
                <w:szCs w:val="22"/>
              </w:rPr>
              <w:lastRenderedPageBreak/>
              <w:t>programas sociales de proximidad en esta etapa se deberá trabajar tanto el primero como este nuevo paso a la par, el tercer paso se tiene considerado la capacitación del personal en temas de sensibilización así como empatía y trato correcto así como debida atención a la ciudadanía tanto en calle como por vía telefónica en caso de las encargada de radio comunicación en la cabina.</w:t>
            </w:r>
          </w:p>
          <w:p w:rsidR="00CC4322" w:rsidRPr="00C64C39" w:rsidRDefault="00CC4322" w:rsidP="00C64C39">
            <w:pPr>
              <w:pStyle w:val="Prrafodelista"/>
              <w:numPr>
                <w:ilvl w:val="0"/>
                <w:numId w:val="12"/>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No estamos apostando tanto en los medios existentes de comunicación como prensa o semanarios locales o</w:t>
            </w:r>
            <w:r w:rsidR="00503B62" w:rsidRPr="00C64C39">
              <w:rPr>
                <w:rFonts w:ascii="Arial" w:hAnsi="Arial" w:cs="Arial"/>
                <w:sz w:val="22"/>
                <w:szCs w:val="22"/>
              </w:rPr>
              <w:t xml:space="preserve"> estatales, sino más bien en el </w:t>
            </w:r>
            <w:r w:rsidRPr="00C64C39">
              <w:rPr>
                <w:rFonts w:ascii="Arial" w:hAnsi="Arial" w:cs="Arial"/>
                <w:sz w:val="22"/>
                <w:szCs w:val="22"/>
              </w:rPr>
              <w:t>boca a boca entre los mismos ciudadanos pues los medios de noticieros ya no cuentan con credibilidad ante la ciudadanía.</w:t>
            </w:r>
          </w:p>
          <w:p w:rsidR="00CC4322" w:rsidRPr="00C64C39" w:rsidRDefault="00CC4322" w:rsidP="00C64C39">
            <w:pPr>
              <w:pStyle w:val="Prrafodelista"/>
              <w:numPr>
                <w:ilvl w:val="0"/>
                <w:numId w:val="12"/>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Lo más importante consideramos es buscar la congruencia aplicada de nuestro actuar y nuestras funciones buscando la legitimidad que nos debe de dar la ciudadanía, dar respeto para exigir respeto y no prometer por prometer pues la comunidad está cansada de esto.</w:t>
            </w:r>
          </w:p>
        </w:tc>
      </w:tr>
      <w:tr w:rsidR="00CC4322" w:rsidRPr="00C64C39" w:rsidTr="00793896">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506" w:type="dxa"/>
            <w:tcBorders>
              <w:right w:val="single" w:sz="8" w:space="0" w:color="404040" w:themeColor="text1" w:themeTint="BF"/>
            </w:tcBorders>
            <w:vAlign w:val="center"/>
          </w:tcPr>
          <w:p w:rsidR="00CC4322" w:rsidRPr="00C64C39" w:rsidRDefault="00CC4322" w:rsidP="00C64C39">
            <w:pPr>
              <w:spacing w:line="360" w:lineRule="auto"/>
              <w:jc w:val="both"/>
              <w:rPr>
                <w:rFonts w:ascii="Arial" w:hAnsi="Arial" w:cs="Arial"/>
                <w:sz w:val="22"/>
                <w:szCs w:val="22"/>
              </w:rPr>
            </w:pPr>
            <w:r w:rsidRPr="00C64C39">
              <w:rPr>
                <w:rFonts w:ascii="Arial" w:hAnsi="Arial" w:cs="Arial"/>
                <w:sz w:val="22"/>
                <w:szCs w:val="22"/>
              </w:rPr>
              <w:lastRenderedPageBreak/>
              <w:t>Instalaciones in operantes para las funciones de seguridad publica</w:t>
            </w:r>
          </w:p>
        </w:tc>
        <w:tc>
          <w:tcPr>
            <w:tcW w:w="5506" w:type="dxa"/>
            <w:tcBorders>
              <w:left w:val="single" w:sz="8" w:space="0" w:color="404040" w:themeColor="text1" w:themeTint="BF"/>
            </w:tcBorders>
            <w:vAlign w:val="center"/>
          </w:tcPr>
          <w:p w:rsidR="00CC4322" w:rsidRPr="00C64C39" w:rsidRDefault="00CC4322" w:rsidP="00C64C39">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 xml:space="preserve">Las instalaciones actualmente se encuentran en un estado de mantenimiento deplorable, no siendo adecuados para un oficial de policía </w:t>
            </w:r>
            <w:r w:rsidR="00503B62" w:rsidRPr="00C64C39">
              <w:rPr>
                <w:rFonts w:ascii="Arial" w:hAnsi="Arial" w:cs="Arial"/>
                <w:sz w:val="22"/>
                <w:szCs w:val="22"/>
              </w:rPr>
              <w:t>aún</w:t>
            </w:r>
            <w:r w:rsidRPr="00C64C39">
              <w:rPr>
                <w:rFonts w:ascii="Arial" w:hAnsi="Arial" w:cs="Arial"/>
                <w:sz w:val="22"/>
                <w:szCs w:val="22"/>
              </w:rPr>
              <w:t xml:space="preserve"> menos para la atención de un ciudadano.</w:t>
            </w:r>
          </w:p>
          <w:p w:rsidR="00CC4322" w:rsidRPr="00C64C39" w:rsidRDefault="00CC4322" w:rsidP="00C64C39">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Esto tanto estructurales (humedad en paredes, techos etc.) así como una mala distribución de la ubicación de las oficinas y/o lugares de acceso público.</w:t>
            </w:r>
          </w:p>
          <w:p w:rsidR="00CC4322" w:rsidRPr="00C64C39" w:rsidRDefault="00CC4322" w:rsidP="00C64C39">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 xml:space="preserve">esto es las celdas se encuentran a la vista de cualquier ciudadano que ingrese, pudiendo </w:t>
            </w:r>
            <w:r w:rsidRPr="00C64C39">
              <w:rPr>
                <w:rFonts w:ascii="Arial" w:hAnsi="Arial" w:cs="Arial"/>
                <w:sz w:val="22"/>
                <w:szCs w:val="22"/>
              </w:rPr>
              <w:lastRenderedPageBreak/>
              <w:t>ingresar artículos peligrosos o armas a dicha área pudiendo generar lesiones o la muerte de algún detenido o de los policías mismos o algún ciudadano que se encontrara en el lugar.</w:t>
            </w:r>
          </w:p>
          <w:p w:rsidR="00CC4322" w:rsidRPr="00C64C39" w:rsidRDefault="00CC4322" w:rsidP="00C64C39">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El área de la armería se encuentra si bien con unas protecciones metálicas, su ubicación se encuentra a la vista de cualquier persona que entre y estando inmediatamente ingresando a las oficinas.</w:t>
            </w:r>
          </w:p>
          <w:p w:rsidR="00CC4322" w:rsidRPr="00C64C39" w:rsidRDefault="00CC4322" w:rsidP="00C64C39">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La cabina de</w:t>
            </w:r>
            <w:r w:rsidR="00503B62" w:rsidRPr="00C64C39">
              <w:rPr>
                <w:rFonts w:ascii="Arial" w:hAnsi="Arial" w:cs="Arial"/>
                <w:sz w:val="22"/>
                <w:szCs w:val="22"/>
              </w:rPr>
              <w:t xml:space="preserve"> radiocomunicación se encuentra </w:t>
            </w:r>
            <w:r w:rsidRPr="00C64C39">
              <w:rPr>
                <w:rFonts w:ascii="Arial" w:hAnsi="Arial" w:cs="Arial"/>
                <w:sz w:val="22"/>
                <w:szCs w:val="22"/>
              </w:rPr>
              <w:t>indebidamente aun costado o dentro de la armería, siendo esta área de carácter neurálgico para las operaciones policiales pues es quien retransmite o genera reportes.</w:t>
            </w:r>
          </w:p>
          <w:p w:rsidR="00CC4322" w:rsidRPr="00C64C39" w:rsidRDefault="00CC4322" w:rsidP="00C64C39">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Las oficinas administrativas y donde se atiende al público se encuentran en la misma oficina donde se encuentra la cabina y la armería, esto es que cualquier ciudadano que ingrese a realizar cualquier trámite fácilmente accede a la cabina y a la armería, siendo este un estándar totalmente contrario a las reglas mínimas que se deben encontrar en estas áreas.</w:t>
            </w:r>
          </w:p>
          <w:p w:rsidR="00CC4322" w:rsidRPr="00C64C39" w:rsidRDefault="00CC4322" w:rsidP="00C64C39">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Los baños o WC para el personal en mal estado y sin puertas.</w:t>
            </w:r>
          </w:p>
          <w:p w:rsidR="00CC4322" w:rsidRPr="00C64C39" w:rsidRDefault="00CC4322" w:rsidP="00C64C39">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Se cuenta con una supuesta rea de dormitorio en la cual se encuentra solo una armazón metálica que hace las veces de dos áreas para colchón mismos que son inexistentes descansando los elementos cuando les corresponde en tablas o cartones.</w:t>
            </w:r>
          </w:p>
          <w:p w:rsidR="00CC4322" w:rsidRPr="00C64C39" w:rsidRDefault="00CC4322" w:rsidP="00C64C39">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 xml:space="preserve">El juzgado municipal se encuentra distante de </w:t>
            </w:r>
            <w:r w:rsidRPr="00C64C39">
              <w:rPr>
                <w:rFonts w:ascii="Arial" w:hAnsi="Arial" w:cs="Arial"/>
                <w:sz w:val="22"/>
                <w:szCs w:val="22"/>
              </w:rPr>
              <w:lastRenderedPageBreak/>
              <w:t>las instalaciones de separos de detenidos, siendo esto una contrariedad pues el responsable legal de dicha área de detenidos es el juez municipal y el elemento que hace las veces de alcaide.</w:t>
            </w:r>
          </w:p>
        </w:tc>
      </w:tr>
      <w:tr w:rsidR="00CC4322" w:rsidRPr="00C64C39" w:rsidTr="00793896">
        <w:trPr>
          <w:cnfStyle w:val="000000010000" w:firstRow="0" w:lastRow="0" w:firstColumn="0" w:lastColumn="0" w:oddVBand="0" w:evenVBand="0" w:oddHBand="0" w:evenHBand="1" w:firstRowFirstColumn="0" w:firstRowLastColumn="0" w:lastRowFirstColumn="0" w:lastRowLastColumn="0"/>
          <w:trHeight w:val="3129"/>
        </w:trPr>
        <w:tc>
          <w:tcPr>
            <w:cnfStyle w:val="001000000000" w:firstRow="0" w:lastRow="0" w:firstColumn="1" w:lastColumn="0" w:oddVBand="0" w:evenVBand="0" w:oddHBand="0" w:evenHBand="0" w:firstRowFirstColumn="0" w:firstRowLastColumn="0" w:lastRowFirstColumn="0" w:lastRowLastColumn="0"/>
            <w:tcW w:w="5506" w:type="dxa"/>
            <w:tcBorders>
              <w:right w:val="single" w:sz="8" w:space="0" w:color="404040" w:themeColor="text1" w:themeTint="BF"/>
            </w:tcBorders>
            <w:vAlign w:val="center"/>
          </w:tcPr>
          <w:p w:rsidR="00CC4322" w:rsidRPr="00C64C39" w:rsidRDefault="00CC4322" w:rsidP="00C64C39">
            <w:pPr>
              <w:spacing w:line="360" w:lineRule="auto"/>
              <w:jc w:val="both"/>
              <w:rPr>
                <w:rFonts w:ascii="Arial" w:hAnsi="Arial" w:cs="Arial"/>
                <w:sz w:val="22"/>
                <w:szCs w:val="22"/>
              </w:rPr>
            </w:pPr>
            <w:r w:rsidRPr="00C64C39">
              <w:rPr>
                <w:rFonts w:ascii="Arial" w:hAnsi="Arial" w:cs="Arial"/>
                <w:sz w:val="22"/>
                <w:szCs w:val="22"/>
              </w:rPr>
              <w:lastRenderedPageBreak/>
              <w:t>Se cuenta con una gran incidencia de accidentes automovilísticos y motocicletas</w:t>
            </w:r>
          </w:p>
        </w:tc>
        <w:tc>
          <w:tcPr>
            <w:tcW w:w="5506" w:type="dxa"/>
            <w:tcBorders>
              <w:left w:val="single" w:sz="8" w:space="0" w:color="404040" w:themeColor="text1" w:themeTint="BF"/>
            </w:tcBorders>
            <w:vAlign w:val="center"/>
          </w:tcPr>
          <w:p w:rsidR="00CC4322" w:rsidRPr="00C64C39" w:rsidRDefault="00CC4322" w:rsidP="00C64C39">
            <w:pPr>
              <w:pStyle w:val="Prrafodelista"/>
              <w:numPr>
                <w:ilvl w:val="0"/>
                <w:numId w:val="12"/>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 xml:space="preserve">Casi siempre acompañados de alcohol, y cometidos o participan choferes menores de edad, en algunos casos daños, heridas leves y en </w:t>
            </w:r>
            <w:r w:rsidR="00503B62" w:rsidRPr="00C64C39">
              <w:rPr>
                <w:rFonts w:ascii="Arial" w:hAnsi="Arial" w:cs="Arial"/>
                <w:sz w:val="22"/>
                <w:szCs w:val="22"/>
              </w:rPr>
              <w:t>otras situaciones graves</w:t>
            </w:r>
            <w:r w:rsidRPr="00C64C39">
              <w:rPr>
                <w:rFonts w:ascii="Arial" w:hAnsi="Arial" w:cs="Arial"/>
                <w:sz w:val="22"/>
                <w:szCs w:val="22"/>
              </w:rPr>
              <w:t xml:space="preserve"> como el fallecimiento de personas.</w:t>
            </w:r>
          </w:p>
          <w:p w:rsidR="00CC4322" w:rsidRPr="00C64C39" w:rsidRDefault="00CC4322" w:rsidP="00C64C39">
            <w:pPr>
              <w:pStyle w:val="Prrafodelista"/>
              <w:numPr>
                <w:ilvl w:val="0"/>
                <w:numId w:val="12"/>
              </w:num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64C39">
              <w:rPr>
                <w:rFonts w:ascii="Arial" w:hAnsi="Arial" w:cs="Arial"/>
                <w:sz w:val="22"/>
                <w:szCs w:val="22"/>
              </w:rPr>
              <w:t>Actualmente como se comentaba antes, ya se está trabajando en un agrupamiento de movilidad municipal, esperando que ayude a contrarrestar y/o disminuir considerablemente esta incidencia la cual ha estado generando gran daño a la ciudadanía de Juanacatlán.</w:t>
            </w:r>
          </w:p>
        </w:tc>
      </w:tr>
      <w:tr w:rsidR="00CC4322" w:rsidRPr="00C64C39" w:rsidTr="00793896">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506" w:type="dxa"/>
            <w:tcBorders>
              <w:right w:val="single" w:sz="8" w:space="0" w:color="404040" w:themeColor="text1" w:themeTint="BF"/>
            </w:tcBorders>
            <w:vAlign w:val="center"/>
          </w:tcPr>
          <w:p w:rsidR="00CC4322" w:rsidRPr="00C64C39" w:rsidRDefault="00CC4322" w:rsidP="00C64C39">
            <w:pPr>
              <w:spacing w:line="360" w:lineRule="auto"/>
              <w:jc w:val="both"/>
              <w:rPr>
                <w:rFonts w:ascii="Arial" w:hAnsi="Arial" w:cs="Arial"/>
                <w:sz w:val="22"/>
                <w:szCs w:val="22"/>
              </w:rPr>
            </w:pPr>
          </w:p>
        </w:tc>
        <w:tc>
          <w:tcPr>
            <w:tcW w:w="5506" w:type="dxa"/>
            <w:tcBorders>
              <w:left w:val="single" w:sz="8" w:space="0" w:color="404040" w:themeColor="text1" w:themeTint="BF"/>
            </w:tcBorders>
            <w:vAlign w:val="center"/>
          </w:tcPr>
          <w:p w:rsidR="00CC4322" w:rsidRPr="00C64C39" w:rsidRDefault="00CC4322" w:rsidP="00C64C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rsidR="00CC4322" w:rsidRPr="00C64C39" w:rsidRDefault="00CC4322" w:rsidP="00C64C39">
      <w:pPr>
        <w:spacing w:after="0" w:line="360" w:lineRule="auto"/>
        <w:jc w:val="both"/>
        <w:rPr>
          <w:rFonts w:ascii="Arial" w:eastAsia="Times New Roman" w:hAnsi="Arial" w:cs="Arial"/>
          <w:color w:val="000000"/>
        </w:rPr>
      </w:pPr>
    </w:p>
    <w:tbl>
      <w:tblPr>
        <w:tblStyle w:val="Sombreadomedio11"/>
        <w:tblW w:w="0" w:type="auto"/>
        <w:tblLook w:val="04A0" w:firstRow="1" w:lastRow="0" w:firstColumn="1" w:lastColumn="0" w:noHBand="0" w:noVBand="1"/>
      </w:tblPr>
      <w:tblGrid>
        <w:gridCol w:w="4489"/>
        <w:gridCol w:w="4489"/>
      </w:tblGrid>
      <w:tr w:rsidR="00CC4322" w:rsidRPr="00C64C39" w:rsidTr="00AE4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right w:val="single" w:sz="8" w:space="0" w:color="404040" w:themeColor="text1" w:themeTint="BF"/>
            </w:tcBorders>
          </w:tcPr>
          <w:p w:rsidR="00CC4322" w:rsidRPr="00C64C39" w:rsidRDefault="00CC4322" w:rsidP="00C64C39">
            <w:pPr>
              <w:spacing w:line="360" w:lineRule="auto"/>
              <w:jc w:val="both"/>
              <w:rPr>
                <w:rFonts w:ascii="Arial" w:hAnsi="Arial" w:cs="Arial"/>
                <w:sz w:val="22"/>
                <w:szCs w:val="22"/>
              </w:rPr>
            </w:pPr>
            <w:r w:rsidRPr="00C64C39">
              <w:rPr>
                <w:rFonts w:ascii="Arial" w:hAnsi="Arial" w:cs="Arial"/>
                <w:sz w:val="22"/>
                <w:szCs w:val="22"/>
              </w:rPr>
              <w:t>OBJETIVO DE DESARROLLO</w:t>
            </w:r>
          </w:p>
        </w:tc>
        <w:tc>
          <w:tcPr>
            <w:tcW w:w="4489" w:type="dxa"/>
            <w:tcBorders>
              <w:left w:val="single" w:sz="8" w:space="0" w:color="404040" w:themeColor="text1" w:themeTint="BF"/>
            </w:tcBorders>
          </w:tcPr>
          <w:p w:rsidR="00CC4322" w:rsidRPr="00C64C39" w:rsidRDefault="00CC4322" w:rsidP="00C64C39">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64C39">
              <w:rPr>
                <w:rFonts w:ascii="Arial" w:hAnsi="Arial" w:cs="Arial"/>
                <w:sz w:val="22"/>
                <w:szCs w:val="22"/>
              </w:rPr>
              <w:t>OPORTUNIDADES</w:t>
            </w:r>
          </w:p>
        </w:tc>
      </w:tr>
      <w:tr w:rsidR="00CC4322" w:rsidRPr="00C64C39" w:rsidTr="00AE4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right w:val="single" w:sz="8" w:space="0" w:color="404040" w:themeColor="text1" w:themeTint="BF"/>
            </w:tcBorders>
          </w:tcPr>
          <w:p w:rsidR="00CC4322" w:rsidRPr="00C64C39" w:rsidRDefault="00CC4322" w:rsidP="00C64C39">
            <w:pPr>
              <w:spacing w:line="360" w:lineRule="auto"/>
              <w:jc w:val="both"/>
              <w:rPr>
                <w:rFonts w:ascii="Arial" w:hAnsi="Arial" w:cs="Arial"/>
                <w:sz w:val="22"/>
                <w:szCs w:val="22"/>
              </w:rPr>
            </w:pPr>
            <w:r w:rsidRPr="00C64C39">
              <w:rPr>
                <w:rFonts w:ascii="Arial" w:hAnsi="Arial" w:cs="Arial"/>
                <w:sz w:val="22"/>
                <w:szCs w:val="22"/>
              </w:rPr>
              <w:t>Proteger a la ciudadanía procurando la integridad de los ciudadanos y sus bienes, siempre respetando los derechos humanos y en la búsqueda de la legitimidad de sus acciones en conjunto con acciones de ciudadanos responsables e involucrados en el bienestar de su comunidad sin intereses personales.</w:t>
            </w:r>
          </w:p>
        </w:tc>
        <w:tc>
          <w:tcPr>
            <w:tcW w:w="4489" w:type="dxa"/>
            <w:tcBorders>
              <w:left w:val="single" w:sz="8" w:space="0" w:color="404040" w:themeColor="text1" w:themeTint="BF"/>
            </w:tcBorders>
          </w:tcPr>
          <w:p w:rsidR="00CC4322" w:rsidRPr="00C64C39" w:rsidRDefault="00CC4322" w:rsidP="00C64C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Organizar los trabajos relativos a la procuración de la seguridad y la paz pública mediante la prevención y reacción en la medida necesaria a cada caso.</w:t>
            </w:r>
          </w:p>
          <w:p w:rsidR="00CC4322" w:rsidRPr="00C64C39" w:rsidRDefault="00CC4322" w:rsidP="00C64C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64C39">
              <w:rPr>
                <w:rFonts w:ascii="Arial" w:hAnsi="Arial" w:cs="Arial"/>
                <w:sz w:val="22"/>
                <w:szCs w:val="22"/>
              </w:rPr>
              <w:t>Buscar que esta Comisaria de Seguridad Pública Municipal acceda a mayores recursos ya sea mediante gestiones o su inclusión al modelo de Policía Metropolitana</w:t>
            </w:r>
          </w:p>
        </w:tc>
      </w:tr>
    </w:tbl>
    <w:p w:rsidR="00F71B4E" w:rsidRPr="00C64C39" w:rsidRDefault="00F71B4E" w:rsidP="00C64C39">
      <w:pPr>
        <w:spacing w:after="0" w:line="360" w:lineRule="auto"/>
        <w:jc w:val="both"/>
        <w:rPr>
          <w:rFonts w:ascii="Arial" w:eastAsia="Times New Roman" w:hAnsi="Arial" w:cs="Arial"/>
          <w:b/>
          <w:bCs/>
          <w:color w:val="000000"/>
        </w:rPr>
      </w:pPr>
    </w:p>
    <w:p w:rsidR="00436C39" w:rsidRPr="00436C39" w:rsidRDefault="00436C39" w:rsidP="00436C39">
      <w:pPr>
        <w:pStyle w:val="Ttulo2"/>
        <w:rPr>
          <w:rFonts w:eastAsia="Times New Roman"/>
          <w:b/>
        </w:rPr>
      </w:pPr>
      <w:bookmarkStart w:id="53" w:name="_Toc468407813"/>
      <w:r w:rsidRPr="00436C39">
        <w:rPr>
          <w:rFonts w:eastAsia="Times New Roman"/>
          <w:b/>
        </w:rPr>
        <w:t>Eje G. 4.2</w:t>
      </w:r>
      <w:bookmarkEnd w:id="53"/>
    </w:p>
    <w:p w:rsidR="009F392C" w:rsidRDefault="009F392C" w:rsidP="00436C39">
      <w:pPr>
        <w:pStyle w:val="Ttulo2"/>
        <w:rPr>
          <w:rFonts w:eastAsia="Times New Roman"/>
          <w:b/>
        </w:rPr>
      </w:pPr>
      <w:bookmarkStart w:id="54" w:name="_Toc468407814"/>
      <w:r w:rsidRPr="00436C39">
        <w:rPr>
          <w:rFonts w:eastAsia="Times New Roman"/>
          <w:b/>
        </w:rPr>
        <w:t>S</w:t>
      </w:r>
      <w:r w:rsidR="00396FCB" w:rsidRPr="00436C39">
        <w:rPr>
          <w:rFonts w:eastAsia="Times New Roman"/>
          <w:b/>
        </w:rPr>
        <w:t xml:space="preserve">ervicios </w:t>
      </w:r>
      <w:r w:rsidR="005D317A" w:rsidRPr="00436C39">
        <w:rPr>
          <w:rFonts w:eastAsia="Times New Roman"/>
          <w:b/>
        </w:rPr>
        <w:t>Médicos</w:t>
      </w:r>
      <w:r w:rsidR="00396FCB" w:rsidRPr="00436C39">
        <w:rPr>
          <w:rFonts w:eastAsia="Times New Roman"/>
          <w:b/>
        </w:rPr>
        <w:t xml:space="preserve">, </w:t>
      </w:r>
      <w:r w:rsidR="005D317A" w:rsidRPr="00436C39">
        <w:rPr>
          <w:rFonts w:eastAsia="Times New Roman"/>
          <w:b/>
        </w:rPr>
        <w:t>Protección</w:t>
      </w:r>
      <w:r w:rsidR="00396FCB" w:rsidRPr="00436C39">
        <w:rPr>
          <w:rFonts w:eastAsia="Times New Roman"/>
          <w:b/>
        </w:rPr>
        <w:t xml:space="preserve"> Civil y Bomberos</w:t>
      </w:r>
      <w:bookmarkEnd w:id="54"/>
    </w:p>
    <w:p w:rsidR="00436C39" w:rsidRPr="00436C39" w:rsidRDefault="00436C39" w:rsidP="00436C39"/>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b/>
          <w:bCs/>
          <w:color w:val="000000"/>
        </w:rPr>
        <w:lastRenderedPageBreak/>
        <w:t>POLÍTICA DE INFRAESTRUCTURA EN SALUD.</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El municipio de Juanacatlán carece de infraestructura adecuada, así como de personal de salud para una atención integra y totalitaria en materia de urgencias hacia los </w:t>
      </w:r>
      <w:r w:rsidR="00C64C39" w:rsidRPr="00C64C39">
        <w:rPr>
          <w:rFonts w:ascii="Arial" w:eastAsia="Times New Roman" w:hAnsi="Arial" w:cs="Arial"/>
          <w:color w:val="000000"/>
        </w:rPr>
        <w:t>habitantes del</w:t>
      </w:r>
      <w:r w:rsidRPr="00C64C39">
        <w:rPr>
          <w:rFonts w:ascii="Arial" w:eastAsia="Times New Roman" w:hAnsi="Arial" w:cs="Arial"/>
          <w:color w:val="000000"/>
        </w:rPr>
        <w:t xml:space="preserve"> municipio. Esto implica en una falta de la satisfacción en la necesidad primordial como lo es el derecho a la salud, ya que no en ocasiones no se alcanza a cubrir cabalmente las demandas en las emergencias y consultas solicitadas por la población.</w:t>
      </w:r>
    </w:p>
    <w:p w:rsidR="009F392C" w:rsidRPr="00C64C39" w:rsidRDefault="009F392C"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De acuerdo a los datos estadísticos obtenidos en la Secretaría de Salud Jalisco, Juanacatlán cuenta con 2 centros de salud y 5 casas de salud móviles para la atención de los habitantes.</w:t>
      </w:r>
    </w:p>
    <w:p w:rsidR="00C64C39" w:rsidRPr="00C64C39" w:rsidRDefault="00C64C39" w:rsidP="00C64C39">
      <w:pPr>
        <w:spacing w:after="0" w:line="360" w:lineRule="auto"/>
        <w:jc w:val="both"/>
        <w:rPr>
          <w:rFonts w:ascii="Arial" w:eastAsia="Times New Roman" w:hAnsi="Arial" w:cs="Arial"/>
          <w:color w:val="000000"/>
        </w:rPr>
      </w:pPr>
    </w:p>
    <w:tbl>
      <w:tblPr>
        <w:tblStyle w:val="Tablaconcuadrcula"/>
        <w:tblpPr w:leftFromText="141" w:rightFromText="141" w:vertAnchor="text" w:horzAnchor="page" w:tblpX="730" w:tblpY="405"/>
        <w:tblW w:w="11230" w:type="dxa"/>
        <w:tblLayout w:type="fixed"/>
        <w:tblLook w:val="04A0" w:firstRow="1" w:lastRow="0" w:firstColumn="1" w:lastColumn="0" w:noHBand="0" w:noVBand="1"/>
      </w:tblPr>
      <w:tblGrid>
        <w:gridCol w:w="1564"/>
        <w:gridCol w:w="1563"/>
        <w:gridCol w:w="2132"/>
        <w:gridCol w:w="1751"/>
        <w:gridCol w:w="1377"/>
        <w:gridCol w:w="1280"/>
        <w:gridCol w:w="1563"/>
      </w:tblGrid>
      <w:tr w:rsidR="0008659B" w:rsidRPr="00C64C39" w:rsidTr="00793896">
        <w:trPr>
          <w:trHeight w:val="758"/>
        </w:trPr>
        <w:tc>
          <w:tcPr>
            <w:tcW w:w="1564" w:type="dxa"/>
          </w:tcPr>
          <w:p w:rsidR="0008659B" w:rsidRPr="00C64C39" w:rsidRDefault="0008659B" w:rsidP="00C64C39">
            <w:pPr>
              <w:spacing w:line="360" w:lineRule="auto"/>
              <w:jc w:val="both"/>
              <w:rPr>
                <w:rFonts w:ascii="Arial" w:hAnsi="Arial" w:cs="Arial"/>
                <w:b/>
              </w:rPr>
            </w:pPr>
            <w:r w:rsidRPr="00C64C39">
              <w:rPr>
                <w:rFonts w:ascii="Arial" w:hAnsi="Arial" w:cs="Arial"/>
                <w:b/>
              </w:rPr>
              <w:t>INSTITUCION</w:t>
            </w:r>
          </w:p>
        </w:tc>
        <w:tc>
          <w:tcPr>
            <w:tcW w:w="1563" w:type="dxa"/>
          </w:tcPr>
          <w:p w:rsidR="0008659B" w:rsidRPr="00C64C39" w:rsidRDefault="0008659B" w:rsidP="00C64C39">
            <w:pPr>
              <w:spacing w:line="360" w:lineRule="auto"/>
              <w:jc w:val="both"/>
              <w:rPr>
                <w:rFonts w:ascii="Arial" w:hAnsi="Arial" w:cs="Arial"/>
                <w:b/>
              </w:rPr>
            </w:pPr>
            <w:r w:rsidRPr="00C64C39">
              <w:rPr>
                <w:rFonts w:ascii="Arial" w:hAnsi="Arial" w:cs="Arial"/>
                <w:b/>
              </w:rPr>
              <w:t>CLUES</w:t>
            </w:r>
          </w:p>
        </w:tc>
        <w:tc>
          <w:tcPr>
            <w:tcW w:w="2132" w:type="dxa"/>
          </w:tcPr>
          <w:p w:rsidR="0008659B" w:rsidRPr="00C64C39" w:rsidRDefault="0008659B" w:rsidP="00C64C39">
            <w:pPr>
              <w:spacing w:line="360" w:lineRule="auto"/>
              <w:jc w:val="both"/>
              <w:rPr>
                <w:rFonts w:ascii="Arial" w:hAnsi="Arial" w:cs="Arial"/>
                <w:b/>
              </w:rPr>
            </w:pPr>
            <w:r w:rsidRPr="00C64C39">
              <w:rPr>
                <w:rFonts w:ascii="Arial" w:hAnsi="Arial" w:cs="Arial"/>
                <w:b/>
              </w:rPr>
              <w:t>ESTABLECIMIENTO</w:t>
            </w:r>
          </w:p>
        </w:tc>
        <w:tc>
          <w:tcPr>
            <w:tcW w:w="1751" w:type="dxa"/>
          </w:tcPr>
          <w:p w:rsidR="0008659B" w:rsidRPr="00C64C39" w:rsidRDefault="0008659B" w:rsidP="00C64C39">
            <w:pPr>
              <w:spacing w:line="360" w:lineRule="auto"/>
              <w:jc w:val="both"/>
              <w:rPr>
                <w:rFonts w:ascii="Arial" w:hAnsi="Arial" w:cs="Arial"/>
                <w:b/>
              </w:rPr>
            </w:pPr>
            <w:r w:rsidRPr="00C64C39">
              <w:rPr>
                <w:rFonts w:ascii="Arial" w:hAnsi="Arial" w:cs="Arial"/>
                <w:b/>
              </w:rPr>
              <w:t>DOMICILIO</w:t>
            </w:r>
          </w:p>
        </w:tc>
        <w:tc>
          <w:tcPr>
            <w:tcW w:w="1377" w:type="dxa"/>
          </w:tcPr>
          <w:p w:rsidR="0008659B" w:rsidRPr="00C64C39" w:rsidRDefault="0008659B" w:rsidP="00C64C39">
            <w:pPr>
              <w:spacing w:line="360" w:lineRule="auto"/>
              <w:jc w:val="both"/>
              <w:rPr>
                <w:rFonts w:ascii="Arial" w:hAnsi="Arial" w:cs="Arial"/>
                <w:b/>
              </w:rPr>
            </w:pPr>
            <w:r w:rsidRPr="00C64C39">
              <w:rPr>
                <w:rFonts w:ascii="Arial" w:hAnsi="Arial" w:cs="Arial"/>
                <w:b/>
              </w:rPr>
              <w:t>TIPO DE UNIDAD</w:t>
            </w:r>
          </w:p>
        </w:tc>
        <w:tc>
          <w:tcPr>
            <w:tcW w:w="1280" w:type="dxa"/>
          </w:tcPr>
          <w:p w:rsidR="0008659B" w:rsidRPr="00C64C39" w:rsidRDefault="0008659B" w:rsidP="00C64C39">
            <w:pPr>
              <w:spacing w:line="360" w:lineRule="auto"/>
              <w:jc w:val="both"/>
              <w:rPr>
                <w:rFonts w:ascii="Arial" w:hAnsi="Arial" w:cs="Arial"/>
                <w:b/>
              </w:rPr>
            </w:pPr>
            <w:r w:rsidRPr="00C64C39">
              <w:rPr>
                <w:rFonts w:ascii="Arial" w:hAnsi="Arial" w:cs="Arial"/>
                <w:b/>
              </w:rPr>
              <w:t>TIPOLOGÍA</w:t>
            </w:r>
          </w:p>
        </w:tc>
        <w:tc>
          <w:tcPr>
            <w:tcW w:w="1563" w:type="dxa"/>
          </w:tcPr>
          <w:p w:rsidR="0008659B" w:rsidRPr="00C64C39" w:rsidRDefault="0008659B" w:rsidP="00C64C39">
            <w:pPr>
              <w:spacing w:line="360" w:lineRule="auto"/>
              <w:jc w:val="both"/>
              <w:rPr>
                <w:rFonts w:ascii="Arial" w:hAnsi="Arial" w:cs="Arial"/>
                <w:b/>
              </w:rPr>
            </w:pPr>
            <w:r w:rsidRPr="00C64C39">
              <w:rPr>
                <w:rFonts w:ascii="Arial" w:hAnsi="Arial" w:cs="Arial"/>
                <w:b/>
              </w:rPr>
              <w:t>LOCALIDAD</w:t>
            </w:r>
          </w:p>
        </w:tc>
      </w:tr>
      <w:tr w:rsidR="0008659B" w:rsidRPr="00C64C39" w:rsidTr="00793896">
        <w:trPr>
          <w:trHeight w:val="1130"/>
        </w:trPr>
        <w:tc>
          <w:tcPr>
            <w:tcW w:w="1564" w:type="dxa"/>
          </w:tcPr>
          <w:p w:rsidR="0008659B" w:rsidRPr="00C64C39" w:rsidRDefault="0008659B" w:rsidP="00C64C39">
            <w:pPr>
              <w:spacing w:line="360" w:lineRule="auto"/>
              <w:jc w:val="both"/>
              <w:rPr>
                <w:rFonts w:ascii="Arial" w:hAnsi="Arial" w:cs="Arial"/>
              </w:rPr>
            </w:pPr>
            <w:r w:rsidRPr="00C64C39">
              <w:rPr>
                <w:rFonts w:ascii="Arial" w:hAnsi="Arial" w:cs="Arial"/>
              </w:rPr>
              <w:t>SSJ</w:t>
            </w:r>
          </w:p>
        </w:tc>
        <w:tc>
          <w:tcPr>
            <w:tcW w:w="1563" w:type="dxa"/>
          </w:tcPr>
          <w:p w:rsidR="0008659B" w:rsidRPr="00C64C39" w:rsidRDefault="0008659B" w:rsidP="00C64C39">
            <w:pPr>
              <w:spacing w:line="360" w:lineRule="auto"/>
              <w:jc w:val="both"/>
              <w:rPr>
                <w:rFonts w:ascii="Arial" w:hAnsi="Arial" w:cs="Arial"/>
              </w:rPr>
            </w:pPr>
            <w:r w:rsidRPr="00C64C39">
              <w:rPr>
                <w:rFonts w:ascii="Arial" w:hAnsi="Arial" w:cs="Arial"/>
              </w:rPr>
              <w:t>JCSSA003216</w:t>
            </w:r>
          </w:p>
        </w:tc>
        <w:tc>
          <w:tcPr>
            <w:tcW w:w="2132" w:type="dxa"/>
          </w:tcPr>
          <w:p w:rsidR="0008659B" w:rsidRPr="00C64C39" w:rsidRDefault="0008659B" w:rsidP="00C64C39">
            <w:pPr>
              <w:spacing w:line="360" w:lineRule="auto"/>
              <w:jc w:val="both"/>
              <w:rPr>
                <w:rFonts w:ascii="Arial" w:hAnsi="Arial" w:cs="Arial"/>
              </w:rPr>
            </w:pPr>
            <w:r w:rsidRPr="00C64C39">
              <w:rPr>
                <w:rFonts w:ascii="Arial" w:hAnsi="Arial" w:cs="Arial"/>
              </w:rPr>
              <w:t>CS JUANACATLÀN</w:t>
            </w:r>
          </w:p>
        </w:tc>
        <w:tc>
          <w:tcPr>
            <w:tcW w:w="1751" w:type="dxa"/>
          </w:tcPr>
          <w:p w:rsidR="0008659B" w:rsidRPr="00C64C39" w:rsidRDefault="0008659B" w:rsidP="00C64C39">
            <w:pPr>
              <w:spacing w:line="360" w:lineRule="auto"/>
              <w:jc w:val="both"/>
              <w:rPr>
                <w:rFonts w:ascii="Arial" w:hAnsi="Arial" w:cs="Arial"/>
              </w:rPr>
            </w:pPr>
            <w:r w:rsidRPr="00C64C39">
              <w:rPr>
                <w:rFonts w:ascii="Arial" w:hAnsi="Arial" w:cs="Arial"/>
              </w:rPr>
              <w:t>ZARAGOZA 78</w:t>
            </w:r>
          </w:p>
        </w:tc>
        <w:tc>
          <w:tcPr>
            <w:tcW w:w="1377" w:type="dxa"/>
          </w:tcPr>
          <w:p w:rsidR="0008659B" w:rsidRPr="00C64C39" w:rsidRDefault="0008659B" w:rsidP="00C64C39">
            <w:pPr>
              <w:spacing w:line="360" w:lineRule="auto"/>
              <w:jc w:val="both"/>
              <w:rPr>
                <w:rFonts w:ascii="Arial" w:hAnsi="Arial" w:cs="Arial"/>
              </w:rPr>
            </w:pPr>
            <w:r w:rsidRPr="00C64C39">
              <w:rPr>
                <w:rFonts w:ascii="Arial" w:hAnsi="Arial" w:cs="Arial"/>
              </w:rPr>
              <w:t>CONSULTA EXTERNA</w:t>
            </w:r>
          </w:p>
        </w:tc>
        <w:tc>
          <w:tcPr>
            <w:tcW w:w="1280" w:type="dxa"/>
          </w:tcPr>
          <w:p w:rsidR="0008659B" w:rsidRPr="00C64C39" w:rsidRDefault="0008659B" w:rsidP="00C64C39">
            <w:pPr>
              <w:spacing w:line="360" w:lineRule="auto"/>
              <w:jc w:val="both"/>
              <w:rPr>
                <w:rFonts w:ascii="Arial" w:hAnsi="Arial" w:cs="Arial"/>
              </w:rPr>
            </w:pPr>
            <w:r w:rsidRPr="00C64C39">
              <w:rPr>
                <w:rFonts w:ascii="Arial" w:hAnsi="Arial" w:cs="Arial"/>
              </w:rPr>
              <w:t>RURAL 02</w:t>
            </w:r>
          </w:p>
        </w:tc>
        <w:tc>
          <w:tcPr>
            <w:tcW w:w="1563" w:type="dxa"/>
          </w:tcPr>
          <w:p w:rsidR="0008659B" w:rsidRPr="00C64C39" w:rsidRDefault="0008659B" w:rsidP="00C64C39">
            <w:pPr>
              <w:spacing w:line="360" w:lineRule="auto"/>
              <w:jc w:val="both"/>
              <w:rPr>
                <w:rFonts w:ascii="Arial" w:hAnsi="Arial" w:cs="Arial"/>
              </w:rPr>
            </w:pPr>
            <w:r w:rsidRPr="00C64C39">
              <w:rPr>
                <w:rFonts w:ascii="Arial" w:hAnsi="Arial" w:cs="Arial"/>
              </w:rPr>
              <w:t>JUANACATLAN</w:t>
            </w:r>
          </w:p>
        </w:tc>
      </w:tr>
      <w:tr w:rsidR="0008659B" w:rsidRPr="00C64C39" w:rsidTr="00793896">
        <w:trPr>
          <w:trHeight w:val="1147"/>
        </w:trPr>
        <w:tc>
          <w:tcPr>
            <w:tcW w:w="1564" w:type="dxa"/>
          </w:tcPr>
          <w:p w:rsidR="0008659B" w:rsidRPr="00C64C39" w:rsidRDefault="0008659B" w:rsidP="00C64C39">
            <w:pPr>
              <w:spacing w:line="360" w:lineRule="auto"/>
              <w:jc w:val="both"/>
              <w:rPr>
                <w:rFonts w:ascii="Arial" w:hAnsi="Arial" w:cs="Arial"/>
              </w:rPr>
            </w:pPr>
            <w:r w:rsidRPr="00C64C39">
              <w:rPr>
                <w:rFonts w:ascii="Arial" w:hAnsi="Arial" w:cs="Arial"/>
              </w:rPr>
              <w:t>SSJ</w:t>
            </w:r>
          </w:p>
        </w:tc>
        <w:tc>
          <w:tcPr>
            <w:tcW w:w="1563" w:type="dxa"/>
          </w:tcPr>
          <w:p w:rsidR="0008659B" w:rsidRPr="00C64C39" w:rsidRDefault="0008659B" w:rsidP="00C64C39">
            <w:pPr>
              <w:spacing w:line="360" w:lineRule="auto"/>
              <w:jc w:val="both"/>
              <w:rPr>
                <w:rFonts w:ascii="Arial" w:hAnsi="Arial" w:cs="Arial"/>
              </w:rPr>
            </w:pPr>
            <w:r w:rsidRPr="00C64C39">
              <w:rPr>
                <w:rFonts w:ascii="Arial" w:hAnsi="Arial" w:cs="Arial"/>
              </w:rPr>
              <w:t>JCSSA003221</w:t>
            </w:r>
          </w:p>
        </w:tc>
        <w:tc>
          <w:tcPr>
            <w:tcW w:w="2132" w:type="dxa"/>
          </w:tcPr>
          <w:p w:rsidR="0008659B" w:rsidRPr="00C64C39" w:rsidRDefault="0008659B" w:rsidP="00C64C39">
            <w:pPr>
              <w:spacing w:line="360" w:lineRule="auto"/>
              <w:jc w:val="both"/>
              <w:rPr>
                <w:rFonts w:ascii="Arial" w:hAnsi="Arial" w:cs="Arial"/>
              </w:rPr>
            </w:pPr>
            <w:r w:rsidRPr="00C64C39">
              <w:rPr>
                <w:rFonts w:ascii="Arial" w:hAnsi="Arial" w:cs="Arial"/>
              </w:rPr>
              <w:t>CS EX HACIENDA</w:t>
            </w:r>
          </w:p>
        </w:tc>
        <w:tc>
          <w:tcPr>
            <w:tcW w:w="1751" w:type="dxa"/>
          </w:tcPr>
          <w:p w:rsidR="0008659B" w:rsidRPr="00C64C39" w:rsidRDefault="0008659B" w:rsidP="00C64C39">
            <w:pPr>
              <w:spacing w:line="360" w:lineRule="auto"/>
              <w:jc w:val="both"/>
              <w:rPr>
                <w:rFonts w:ascii="Arial" w:hAnsi="Arial" w:cs="Arial"/>
              </w:rPr>
            </w:pPr>
            <w:r w:rsidRPr="00C64C39">
              <w:rPr>
                <w:rFonts w:ascii="Arial" w:hAnsi="Arial" w:cs="Arial"/>
              </w:rPr>
              <w:t>19 DE DICIEMBRE SN</w:t>
            </w:r>
          </w:p>
        </w:tc>
        <w:tc>
          <w:tcPr>
            <w:tcW w:w="1377" w:type="dxa"/>
          </w:tcPr>
          <w:p w:rsidR="0008659B" w:rsidRPr="00C64C39" w:rsidRDefault="0008659B" w:rsidP="00C64C39">
            <w:pPr>
              <w:spacing w:line="360" w:lineRule="auto"/>
              <w:jc w:val="both"/>
              <w:rPr>
                <w:rFonts w:ascii="Arial" w:hAnsi="Arial" w:cs="Arial"/>
              </w:rPr>
            </w:pPr>
            <w:r w:rsidRPr="00C64C39">
              <w:rPr>
                <w:rFonts w:ascii="Arial" w:hAnsi="Arial" w:cs="Arial"/>
              </w:rPr>
              <w:t>CONSULTA EXTERNA</w:t>
            </w:r>
          </w:p>
        </w:tc>
        <w:tc>
          <w:tcPr>
            <w:tcW w:w="1280" w:type="dxa"/>
          </w:tcPr>
          <w:p w:rsidR="0008659B" w:rsidRPr="00C64C39" w:rsidRDefault="0008659B" w:rsidP="00C64C39">
            <w:pPr>
              <w:spacing w:line="360" w:lineRule="auto"/>
              <w:jc w:val="both"/>
              <w:rPr>
                <w:rFonts w:ascii="Arial" w:hAnsi="Arial" w:cs="Arial"/>
              </w:rPr>
            </w:pPr>
            <w:r w:rsidRPr="00C64C39">
              <w:rPr>
                <w:rFonts w:ascii="Arial" w:hAnsi="Arial" w:cs="Arial"/>
              </w:rPr>
              <w:t>RURAL 01</w:t>
            </w:r>
          </w:p>
        </w:tc>
        <w:tc>
          <w:tcPr>
            <w:tcW w:w="1563" w:type="dxa"/>
          </w:tcPr>
          <w:p w:rsidR="0008659B" w:rsidRPr="00C64C39" w:rsidRDefault="0008659B" w:rsidP="00C64C39">
            <w:pPr>
              <w:spacing w:line="360" w:lineRule="auto"/>
              <w:jc w:val="both"/>
              <w:rPr>
                <w:rFonts w:ascii="Arial" w:hAnsi="Arial" w:cs="Arial"/>
              </w:rPr>
            </w:pPr>
            <w:r w:rsidRPr="00C64C39">
              <w:rPr>
                <w:rFonts w:ascii="Arial" w:hAnsi="Arial" w:cs="Arial"/>
              </w:rPr>
              <w:t>EX HACIENDA</w:t>
            </w:r>
          </w:p>
        </w:tc>
      </w:tr>
      <w:tr w:rsidR="0008659B" w:rsidRPr="00C64C39" w:rsidTr="00793896">
        <w:trPr>
          <w:trHeight w:val="1130"/>
        </w:trPr>
        <w:tc>
          <w:tcPr>
            <w:tcW w:w="1564" w:type="dxa"/>
          </w:tcPr>
          <w:p w:rsidR="0008659B" w:rsidRPr="00C64C39" w:rsidRDefault="0008659B" w:rsidP="00C64C39">
            <w:pPr>
              <w:spacing w:line="360" w:lineRule="auto"/>
              <w:jc w:val="both"/>
              <w:rPr>
                <w:rFonts w:ascii="Arial" w:hAnsi="Arial" w:cs="Arial"/>
              </w:rPr>
            </w:pPr>
            <w:r w:rsidRPr="00C64C39">
              <w:rPr>
                <w:rFonts w:ascii="Arial" w:hAnsi="Arial" w:cs="Arial"/>
              </w:rPr>
              <w:t>SSJ</w:t>
            </w:r>
          </w:p>
        </w:tc>
        <w:tc>
          <w:tcPr>
            <w:tcW w:w="1563" w:type="dxa"/>
          </w:tcPr>
          <w:p w:rsidR="0008659B" w:rsidRPr="00C64C39" w:rsidRDefault="0008659B" w:rsidP="00C64C39">
            <w:pPr>
              <w:spacing w:line="360" w:lineRule="auto"/>
              <w:jc w:val="both"/>
              <w:rPr>
                <w:rFonts w:ascii="Arial" w:hAnsi="Arial" w:cs="Arial"/>
              </w:rPr>
            </w:pPr>
          </w:p>
        </w:tc>
        <w:tc>
          <w:tcPr>
            <w:tcW w:w="2132" w:type="dxa"/>
          </w:tcPr>
          <w:p w:rsidR="0008659B" w:rsidRPr="00C64C39" w:rsidRDefault="0008659B" w:rsidP="00C64C39">
            <w:pPr>
              <w:spacing w:line="360" w:lineRule="auto"/>
              <w:jc w:val="both"/>
              <w:rPr>
                <w:rFonts w:ascii="Arial" w:hAnsi="Arial" w:cs="Arial"/>
              </w:rPr>
            </w:pPr>
            <w:r w:rsidRPr="00C64C39">
              <w:rPr>
                <w:rFonts w:ascii="Arial" w:hAnsi="Arial" w:cs="Arial"/>
              </w:rPr>
              <w:t>CASA DE SALUD</w:t>
            </w:r>
          </w:p>
        </w:tc>
        <w:tc>
          <w:tcPr>
            <w:tcW w:w="1751" w:type="dxa"/>
          </w:tcPr>
          <w:p w:rsidR="0008659B" w:rsidRPr="00C64C39" w:rsidRDefault="0008659B" w:rsidP="00C64C39">
            <w:pPr>
              <w:spacing w:line="360" w:lineRule="auto"/>
              <w:jc w:val="both"/>
              <w:rPr>
                <w:rFonts w:ascii="Arial" w:hAnsi="Arial" w:cs="Arial"/>
              </w:rPr>
            </w:pPr>
            <w:r w:rsidRPr="00C64C39">
              <w:rPr>
                <w:rFonts w:ascii="Arial" w:hAnsi="Arial" w:cs="Arial"/>
              </w:rPr>
              <w:t>CONOCIDO</w:t>
            </w:r>
          </w:p>
        </w:tc>
        <w:tc>
          <w:tcPr>
            <w:tcW w:w="1377" w:type="dxa"/>
          </w:tcPr>
          <w:p w:rsidR="0008659B" w:rsidRPr="00C64C39" w:rsidRDefault="0008659B" w:rsidP="00C64C39">
            <w:pPr>
              <w:spacing w:line="360" w:lineRule="auto"/>
              <w:jc w:val="both"/>
              <w:rPr>
                <w:rFonts w:ascii="Arial" w:hAnsi="Arial" w:cs="Arial"/>
              </w:rPr>
            </w:pPr>
            <w:r w:rsidRPr="00C64C39">
              <w:rPr>
                <w:rFonts w:ascii="Arial" w:hAnsi="Arial" w:cs="Arial"/>
              </w:rPr>
              <w:t>CONSULTA EXTERNA</w:t>
            </w:r>
          </w:p>
        </w:tc>
        <w:tc>
          <w:tcPr>
            <w:tcW w:w="1280" w:type="dxa"/>
          </w:tcPr>
          <w:p w:rsidR="0008659B" w:rsidRPr="00C64C39" w:rsidRDefault="0008659B" w:rsidP="00C64C39">
            <w:pPr>
              <w:spacing w:line="360" w:lineRule="auto"/>
              <w:jc w:val="both"/>
              <w:rPr>
                <w:rFonts w:ascii="Arial" w:hAnsi="Arial" w:cs="Arial"/>
              </w:rPr>
            </w:pPr>
            <w:r w:rsidRPr="00C64C39">
              <w:rPr>
                <w:rFonts w:ascii="Arial" w:hAnsi="Arial" w:cs="Arial"/>
              </w:rPr>
              <w:t>CASA DE SALUD</w:t>
            </w:r>
          </w:p>
        </w:tc>
        <w:tc>
          <w:tcPr>
            <w:tcW w:w="1563" w:type="dxa"/>
          </w:tcPr>
          <w:p w:rsidR="0008659B" w:rsidRPr="00C64C39" w:rsidRDefault="0008659B" w:rsidP="00C64C39">
            <w:pPr>
              <w:spacing w:line="360" w:lineRule="auto"/>
              <w:jc w:val="both"/>
              <w:rPr>
                <w:rFonts w:ascii="Arial" w:hAnsi="Arial" w:cs="Arial"/>
              </w:rPr>
            </w:pPr>
            <w:r w:rsidRPr="00C64C39">
              <w:rPr>
                <w:rFonts w:ascii="Arial" w:hAnsi="Arial" w:cs="Arial"/>
              </w:rPr>
              <w:t>MIRAFLORES</w:t>
            </w:r>
          </w:p>
        </w:tc>
      </w:tr>
      <w:tr w:rsidR="0008659B" w:rsidRPr="00C64C39" w:rsidTr="00793896">
        <w:trPr>
          <w:trHeight w:val="1147"/>
        </w:trPr>
        <w:tc>
          <w:tcPr>
            <w:tcW w:w="1564" w:type="dxa"/>
          </w:tcPr>
          <w:p w:rsidR="0008659B" w:rsidRPr="00C64C39" w:rsidRDefault="0008659B" w:rsidP="00C64C39">
            <w:pPr>
              <w:spacing w:line="360" w:lineRule="auto"/>
              <w:jc w:val="both"/>
              <w:rPr>
                <w:rFonts w:ascii="Arial" w:hAnsi="Arial" w:cs="Arial"/>
              </w:rPr>
            </w:pPr>
            <w:r w:rsidRPr="00C64C39">
              <w:rPr>
                <w:rFonts w:ascii="Arial" w:hAnsi="Arial" w:cs="Arial"/>
              </w:rPr>
              <w:t>SSJ</w:t>
            </w:r>
          </w:p>
        </w:tc>
        <w:tc>
          <w:tcPr>
            <w:tcW w:w="1563" w:type="dxa"/>
          </w:tcPr>
          <w:p w:rsidR="0008659B" w:rsidRPr="00C64C39" w:rsidRDefault="0008659B" w:rsidP="00C64C39">
            <w:pPr>
              <w:spacing w:line="360" w:lineRule="auto"/>
              <w:jc w:val="both"/>
              <w:rPr>
                <w:rFonts w:ascii="Arial" w:hAnsi="Arial" w:cs="Arial"/>
              </w:rPr>
            </w:pPr>
          </w:p>
        </w:tc>
        <w:tc>
          <w:tcPr>
            <w:tcW w:w="2132" w:type="dxa"/>
          </w:tcPr>
          <w:p w:rsidR="0008659B" w:rsidRPr="00C64C39" w:rsidRDefault="0008659B" w:rsidP="00C64C39">
            <w:pPr>
              <w:spacing w:line="360" w:lineRule="auto"/>
              <w:jc w:val="both"/>
              <w:rPr>
                <w:rFonts w:ascii="Arial" w:hAnsi="Arial" w:cs="Arial"/>
              </w:rPr>
            </w:pPr>
            <w:r w:rsidRPr="00C64C39">
              <w:rPr>
                <w:rFonts w:ascii="Arial" w:hAnsi="Arial" w:cs="Arial"/>
              </w:rPr>
              <w:t>CASA DE SALUD</w:t>
            </w:r>
          </w:p>
        </w:tc>
        <w:tc>
          <w:tcPr>
            <w:tcW w:w="1751" w:type="dxa"/>
          </w:tcPr>
          <w:p w:rsidR="0008659B" w:rsidRPr="00C64C39" w:rsidRDefault="0008659B" w:rsidP="00C64C39">
            <w:pPr>
              <w:spacing w:line="360" w:lineRule="auto"/>
              <w:jc w:val="both"/>
              <w:rPr>
                <w:rFonts w:ascii="Arial" w:hAnsi="Arial" w:cs="Arial"/>
              </w:rPr>
            </w:pPr>
            <w:r w:rsidRPr="00C64C39">
              <w:rPr>
                <w:rFonts w:ascii="Arial" w:hAnsi="Arial" w:cs="Arial"/>
              </w:rPr>
              <w:t>CONOCIDO</w:t>
            </w:r>
          </w:p>
        </w:tc>
        <w:tc>
          <w:tcPr>
            <w:tcW w:w="1377" w:type="dxa"/>
          </w:tcPr>
          <w:p w:rsidR="0008659B" w:rsidRPr="00C64C39" w:rsidRDefault="0008659B" w:rsidP="00C64C39">
            <w:pPr>
              <w:spacing w:line="360" w:lineRule="auto"/>
              <w:jc w:val="both"/>
              <w:rPr>
                <w:rFonts w:ascii="Arial" w:hAnsi="Arial" w:cs="Arial"/>
              </w:rPr>
            </w:pPr>
            <w:r w:rsidRPr="00C64C39">
              <w:rPr>
                <w:rFonts w:ascii="Arial" w:hAnsi="Arial" w:cs="Arial"/>
              </w:rPr>
              <w:t>CONSULTA EXTERNA</w:t>
            </w:r>
          </w:p>
        </w:tc>
        <w:tc>
          <w:tcPr>
            <w:tcW w:w="1280" w:type="dxa"/>
          </w:tcPr>
          <w:p w:rsidR="0008659B" w:rsidRPr="00C64C39" w:rsidRDefault="0008659B" w:rsidP="00C64C39">
            <w:pPr>
              <w:spacing w:line="360" w:lineRule="auto"/>
              <w:jc w:val="both"/>
              <w:rPr>
                <w:rFonts w:ascii="Arial" w:hAnsi="Arial" w:cs="Arial"/>
              </w:rPr>
            </w:pPr>
            <w:r w:rsidRPr="00C64C39">
              <w:rPr>
                <w:rFonts w:ascii="Arial" w:hAnsi="Arial" w:cs="Arial"/>
              </w:rPr>
              <w:t>CASA DE SALUD</w:t>
            </w:r>
          </w:p>
        </w:tc>
        <w:tc>
          <w:tcPr>
            <w:tcW w:w="1563" w:type="dxa"/>
          </w:tcPr>
          <w:p w:rsidR="0008659B" w:rsidRPr="00C64C39" w:rsidRDefault="0008659B" w:rsidP="00C64C39">
            <w:pPr>
              <w:spacing w:line="360" w:lineRule="auto"/>
              <w:jc w:val="both"/>
              <w:rPr>
                <w:rFonts w:ascii="Arial" w:hAnsi="Arial" w:cs="Arial"/>
              </w:rPr>
            </w:pPr>
            <w:r w:rsidRPr="00C64C39">
              <w:rPr>
                <w:rFonts w:ascii="Arial" w:hAnsi="Arial" w:cs="Arial"/>
              </w:rPr>
              <w:t>CASA DE TEJA</w:t>
            </w:r>
          </w:p>
        </w:tc>
      </w:tr>
      <w:tr w:rsidR="0008659B" w:rsidRPr="00C64C39" w:rsidTr="00793896">
        <w:trPr>
          <w:trHeight w:val="1147"/>
        </w:trPr>
        <w:tc>
          <w:tcPr>
            <w:tcW w:w="1564" w:type="dxa"/>
          </w:tcPr>
          <w:p w:rsidR="0008659B" w:rsidRPr="00C64C39" w:rsidRDefault="0008659B" w:rsidP="00C64C39">
            <w:pPr>
              <w:spacing w:line="360" w:lineRule="auto"/>
              <w:jc w:val="both"/>
              <w:rPr>
                <w:rFonts w:ascii="Arial" w:hAnsi="Arial" w:cs="Arial"/>
              </w:rPr>
            </w:pPr>
            <w:r w:rsidRPr="00C64C39">
              <w:rPr>
                <w:rFonts w:ascii="Arial" w:hAnsi="Arial" w:cs="Arial"/>
              </w:rPr>
              <w:t>SSJ</w:t>
            </w:r>
          </w:p>
        </w:tc>
        <w:tc>
          <w:tcPr>
            <w:tcW w:w="1563" w:type="dxa"/>
          </w:tcPr>
          <w:p w:rsidR="0008659B" w:rsidRPr="00C64C39" w:rsidRDefault="0008659B" w:rsidP="00C64C39">
            <w:pPr>
              <w:spacing w:line="360" w:lineRule="auto"/>
              <w:jc w:val="both"/>
              <w:rPr>
                <w:rFonts w:ascii="Arial" w:hAnsi="Arial" w:cs="Arial"/>
              </w:rPr>
            </w:pPr>
          </w:p>
        </w:tc>
        <w:tc>
          <w:tcPr>
            <w:tcW w:w="2132" w:type="dxa"/>
          </w:tcPr>
          <w:p w:rsidR="0008659B" w:rsidRPr="00C64C39" w:rsidRDefault="0008659B" w:rsidP="00C64C39">
            <w:pPr>
              <w:spacing w:line="360" w:lineRule="auto"/>
              <w:jc w:val="both"/>
              <w:rPr>
                <w:rFonts w:ascii="Arial" w:hAnsi="Arial" w:cs="Arial"/>
              </w:rPr>
            </w:pPr>
            <w:r w:rsidRPr="00C64C39">
              <w:rPr>
                <w:rFonts w:ascii="Arial" w:hAnsi="Arial" w:cs="Arial"/>
              </w:rPr>
              <w:t>CASA DE SALUD</w:t>
            </w:r>
          </w:p>
        </w:tc>
        <w:tc>
          <w:tcPr>
            <w:tcW w:w="1751" w:type="dxa"/>
          </w:tcPr>
          <w:p w:rsidR="0008659B" w:rsidRPr="00C64C39" w:rsidRDefault="0008659B" w:rsidP="00C64C39">
            <w:pPr>
              <w:spacing w:line="360" w:lineRule="auto"/>
              <w:jc w:val="both"/>
              <w:rPr>
                <w:rFonts w:ascii="Arial" w:hAnsi="Arial" w:cs="Arial"/>
              </w:rPr>
            </w:pPr>
            <w:r w:rsidRPr="00C64C39">
              <w:rPr>
                <w:rFonts w:ascii="Arial" w:hAnsi="Arial" w:cs="Arial"/>
              </w:rPr>
              <w:t>CONOCIDO</w:t>
            </w:r>
          </w:p>
        </w:tc>
        <w:tc>
          <w:tcPr>
            <w:tcW w:w="1377" w:type="dxa"/>
          </w:tcPr>
          <w:p w:rsidR="0008659B" w:rsidRPr="00C64C39" w:rsidRDefault="0008659B" w:rsidP="00C64C39">
            <w:pPr>
              <w:spacing w:line="360" w:lineRule="auto"/>
              <w:jc w:val="both"/>
              <w:rPr>
                <w:rFonts w:ascii="Arial" w:hAnsi="Arial" w:cs="Arial"/>
              </w:rPr>
            </w:pPr>
            <w:r w:rsidRPr="00C64C39">
              <w:rPr>
                <w:rFonts w:ascii="Arial" w:hAnsi="Arial" w:cs="Arial"/>
              </w:rPr>
              <w:t>CONSULTA EXTERNA</w:t>
            </w:r>
          </w:p>
        </w:tc>
        <w:tc>
          <w:tcPr>
            <w:tcW w:w="1280" w:type="dxa"/>
          </w:tcPr>
          <w:p w:rsidR="0008659B" w:rsidRPr="00C64C39" w:rsidRDefault="0008659B" w:rsidP="00C64C39">
            <w:pPr>
              <w:spacing w:line="360" w:lineRule="auto"/>
              <w:jc w:val="both"/>
              <w:rPr>
                <w:rFonts w:ascii="Arial" w:hAnsi="Arial" w:cs="Arial"/>
              </w:rPr>
            </w:pPr>
            <w:r w:rsidRPr="00C64C39">
              <w:rPr>
                <w:rFonts w:ascii="Arial" w:hAnsi="Arial" w:cs="Arial"/>
              </w:rPr>
              <w:t>CASA DE SALUD</w:t>
            </w:r>
          </w:p>
        </w:tc>
        <w:tc>
          <w:tcPr>
            <w:tcW w:w="1563" w:type="dxa"/>
          </w:tcPr>
          <w:p w:rsidR="0008659B" w:rsidRPr="00C64C39" w:rsidRDefault="0008659B" w:rsidP="00C64C39">
            <w:pPr>
              <w:spacing w:line="360" w:lineRule="auto"/>
              <w:jc w:val="both"/>
              <w:rPr>
                <w:rFonts w:ascii="Arial" w:hAnsi="Arial" w:cs="Arial"/>
              </w:rPr>
            </w:pPr>
            <w:r w:rsidRPr="00C64C39">
              <w:rPr>
                <w:rFonts w:ascii="Arial" w:hAnsi="Arial" w:cs="Arial"/>
              </w:rPr>
              <w:t>RANCHO NUEVO</w:t>
            </w:r>
          </w:p>
        </w:tc>
      </w:tr>
      <w:tr w:rsidR="0008659B" w:rsidRPr="00C64C39" w:rsidTr="00793896">
        <w:trPr>
          <w:trHeight w:val="1130"/>
        </w:trPr>
        <w:tc>
          <w:tcPr>
            <w:tcW w:w="1564" w:type="dxa"/>
          </w:tcPr>
          <w:p w:rsidR="0008659B" w:rsidRPr="00C64C39" w:rsidRDefault="0008659B" w:rsidP="00C64C39">
            <w:pPr>
              <w:spacing w:line="360" w:lineRule="auto"/>
              <w:jc w:val="both"/>
              <w:rPr>
                <w:rFonts w:ascii="Arial" w:hAnsi="Arial" w:cs="Arial"/>
              </w:rPr>
            </w:pPr>
            <w:r w:rsidRPr="00C64C39">
              <w:rPr>
                <w:rFonts w:ascii="Arial" w:hAnsi="Arial" w:cs="Arial"/>
              </w:rPr>
              <w:t>SSJ</w:t>
            </w:r>
          </w:p>
        </w:tc>
        <w:tc>
          <w:tcPr>
            <w:tcW w:w="1563" w:type="dxa"/>
          </w:tcPr>
          <w:p w:rsidR="0008659B" w:rsidRPr="00C64C39" w:rsidRDefault="0008659B" w:rsidP="00C64C39">
            <w:pPr>
              <w:spacing w:line="360" w:lineRule="auto"/>
              <w:jc w:val="both"/>
              <w:rPr>
                <w:rFonts w:ascii="Arial" w:hAnsi="Arial" w:cs="Arial"/>
              </w:rPr>
            </w:pPr>
          </w:p>
        </w:tc>
        <w:tc>
          <w:tcPr>
            <w:tcW w:w="2132" w:type="dxa"/>
          </w:tcPr>
          <w:p w:rsidR="0008659B" w:rsidRPr="00C64C39" w:rsidRDefault="0008659B" w:rsidP="00C64C39">
            <w:pPr>
              <w:spacing w:line="360" w:lineRule="auto"/>
              <w:jc w:val="both"/>
              <w:rPr>
                <w:rFonts w:ascii="Arial" w:hAnsi="Arial" w:cs="Arial"/>
              </w:rPr>
            </w:pPr>
            <w:r w:rsidRPr="00C64C39">
              <w:rPr>
                <w:rFonts w:ascii="Arial" w:hAnsi="Arial" w:cs="Arial"/>
              </w:rPr>
              <w:t>CASA DE SALUD</w:t>
            </w:r>
          </w:p>
        </w:tc>
        <w:tc>
          <w:tcPr>
            <w:tcW w:w="1751" w:type="dxa"/>
          </w:tcPr>
          <w:p w:rsidR="0008659B" w:rsidRPr="00C64C39" w:rsidRDefault="0008659B" w:rsidP="00C64C39">
            <w:pPr>
              <w:spacing w:line="360" w:lineRule="auto"/>
              <w:jc w:val="both"/>
              <w:rPr>
                <w:rFonts w:ascii="Arial" w:hAnsi="Arial" w:cs="Arial"/>
              </w:rPr>
            </w:pPr>
            <w:r w:rsidRPr="00C64C39">
              <w:rPr>
                <w:rFonts w:ascii="Arial" w:hAnsi="Arial" w:cs="Arial"/>
              </w:rPr>
              <w:t>CONOCIDO</w:t>
            </w:r>
          </w:p>
        </w:tc>
        <w:tc>
          <w:tcPr>
            <w:tcW w:w="1377" w:type="dxa"/>
          </w:tcPr>
          <w:p w:rsidR="0008659B" w:rsidRPr="00C64C39" w:rsidRDefault="0008659B" w:rsidP="00C64C39">
            <w:pPr>
              <w:spacing w:line="360" w:lineRule="auto"/>
              <w:jc w:val="both"/>
              <w:rPr>
                <w:rFonts w:ascii="Arial" w:hAnsi="Arial" w:cs="Arial"/>
              </w:rPr>
            </w:pPr>
            <w:r w:rsidRPr="00C64C39">
              <w:rPr>
                <w:rFonts w:ascii="Arial" w:hAnsi="Arial" w:cs="Arial"/>
              </w:rPr>
              <w:t>CONSULTA EXTERNA</w:t>
            </w:r>
          </w:p>
        </w:tc>
        <w:tc>
          <w:tcPr>
            <w:tcW w:w="1280" w:type="dxa"/>
          </w:tcPr>
          <w:p w:rsidR="0008659B" w:rsidRPr="00C64C39" w:rsidRDefault="0008659B" w:rsidP="00C64C39">
            <w:pPr>
              <w:spacing w:line="360" w:lineRule="auto"/>
              <w:jc w:val="both"/>
              <w:rPr>
                <w:rFonts w:ascii="Arial" w:hAnsi="Arial" w:cs="Arial"/>
              </w:rPr>
            </w:pPr>
            <w:r w:rsidRPr="00C64C39">
              <w:rPr>
                <w:rFonts w:ascii="Arial" w:hAnsi="Arial" w:cs="Arial"/>
              </w:rPr>
              <w:t>CASA DE SALUD</w:t>
            </w:r>
          </w:p>
        </w:tc>
        <w:tc>
          <w:tcPr>
            <w:tcW w:w="1563" w:type="dxa"/>
          </w:tcPr>
          <w:p w:rsidR="0008659B" w:rsidRPr="00C64C39" w:rsidRDefault="0008659B" w:rsidP="00C64C39">
            <w:pPr>
              <w:spacing w:line="360" w:lineRule="auto"/>
              <w:jc w:val="both"/>
              <w:rPr>
                <w:rFonts w:ascii="Arial" w:hAnsi="Arial" w:cs="Arial"/>
              </w:rPr>
            </w:pPr>
            <w:r w:rsidRPr="00C64C39">
              <w:rPr>
                <w:rFonts w:ascii="Arial" w:hAnsi="Arial" w:cs="Arial"/>
              </w:rPr>
              <w:t>LOS ARCOS</w:t>
            </w:r>
          </w:p>
        </w:tc>
      </w:tr>
      <w:tr w:rsidR="0008659B" w:rsidRPr="00C64C39" w:rsidTr="00793896">
        <w:trPr>
          <w:trHeight w:val="1147"/>
        </w:trPr>
        <w:tc>
          <w:tcPr>
            <w:tcW w:w="1564" w:type="dxa"/>
          </w:tcPr>
          <w:p w:rsidR="0008659B" w:rsidRPr="00C64C39" w:rsidRDefault="0008659B" w:rsidP="00C64C39">
            <w:pPr>
              <w:spacing w:line="360" w:lineRule="auto"/>
              <w:jc w:val="both"/>
              <w:rPr>
                <w:rFonts w:ascii="Arial" w:hAnsi="Arial" w:cs="Arial"/>
              </w:rPr>
            </w:pPr>
            <w:r w:rsidRPr="00C64C39">
              <w:rPr>
                <w:rFonts w:ascii="Arial" w:hAnsi="Arial" w:cs="Arial"/>
              </w:rPr>
              <w:t>SSJ</w:t>
            </w:r>
          </w:p>
        </w:tc>
        <w:tc>
          <w:tcPr>
            <w:tcW w:w="1563" w:type="dxa"/>
          </w:tcPr>
          <w:p w:rsidR="0008659B" w:rsidRPr="00C64C39" w:rsidRDefault="0008659B" w:rsidP="00C64C39">
            <w:pPr>
              <w:spacing w:line="360" w:lineRule="auto"/>
              <w:jc w:val="both"/>
              <w:rPr>
                <w:rFonts w:ascii="Arial" w:hAnsi="Arial" w:cs="Arial"/>
              </w:rPr>
            </w:pPr>
          </w:p>
        </w:tc>
        <w:tc>
          <w:tcPr>
            <w:tcW w:w="2132" w:type="dxa"/>
          </w:tcPr>
          <w:p w:rsidR="0008659B" w:rsidRPr="00C64C39" w:rsidRDefault="0008659B" w:rsidP="00C64C39">
            <w:pPr>
              <w:spacing w:line="360" w:lineRule="auto"/>
              <w:jc w:val="both"/>
              <w:rPr>
                <w:rFonts w:ascii="Arial" w:hAnsi="Arial" w:cs="Arial"/>
              </w:rPr>
            </w:pPr>
            <w:r w:rsidRPr="00C64C39">
              <w:rPr>
                <w:rFonts w:ascii="Arial" w:hAnsi="Arial" w:cs="Arial"/>
              </w:rPr>
              <w:t>CASA DE SALUD</w:t>
            </w:r>
          </w:p>
        </w:tc>
        <w:tc>
          <w:tcPr>
            <w:tcW w:w="1751" w:type="dxa"/>
          </w:tcPr>
          <w:p w:rsidR="0008659B" w:rsidRPr="00C64C39" w:rsidRDefault="0008659B" w:rsidP="00C64C39">
            <w:pPr>
              <w:spacing w:line="360" w:lineRule="auto"/>
              <w:jc w:val="both"/>
              <w:rPr>
                <w:rFonts w:ascii="Arial" w:hAnsi="Arial" w:cs="Arial"/>
              </w:rPr>
            </w:pPr>
            <w:r w:rsidRPr="00C64C39">
              <w:rPr>
                <w:rFonts w:ascii="Arial" w:hAnsi="Arial" w:cs="Arial"/>
              </w:rPr>
              <w:t>CONOCIDO</w:t>
            </w:r>
          </w:p>
        </w:tc>
        <w:tc>
          <w:tcPr>
            <w:tcW w:w="1377" w:type="dxa"/>
          </w:tcPr>
          <w:p w:rsidR="0008659B" w:rsidRPr="00C64C39" w:rsidRDefault="0008659B" w:rsidP="00C64C39">
            <w:pPr>
              <w:spacing w:line="360" w:lineRule="auto"/>
              <w:jc w:val="both"/>
              <w:rPr>
                <w:rFonts w:ascii="Arial" w:hAnsi="Arial" w:cs="Arial"/>
              </w:rPr>
            </w:pPr>
            <w:r w:rsidRPr="00C64C39">
              <w:rPr>
                <w:rFonts w:ascii="Arial" w:hAnsi="Arial" w:cs="Arial"/>
              </w:rPr>
              <w:t>CONSULTA EXTERNA</w:t>
            </w:r>
          </w:p>
        </w:tc>
        <w:tc>
          <w:tcPr>
            <w:tcW w:w="1280" w:type="dxa"/>
          </w:tcPr>
          <w:p w:rsidR="0008659B" w:rsidRPr="00C64C39" w:rsidRDefault="0008659B" w:rsidP="00C64C39">
            <w:pPr>
              <w:spacing w:line="360" w:lineRule="auto"/>
              <w:jc w:val="both"/>
              <w:rPr>
                <w:rFonts w:ascii="Arial" w:hAnsi="Arial" w:cs="Arial"/>
              </w:rPr>
            </w:pPr>
            <w:r w:rsidRPr="00C64C39">
              <w:rPr>
                <w:rFonts w:ascii="Arial" w:hAnsi="Arial" w:cs="Arial"/>
              </w:rPr>
              <w:t>CASA DE SALUD</w:t>
            </w:r>
          </w:p>
        </w:tc>
        <w:tc>
          <w:tcPr>
            <w:tcW w:w="1563" w:type="dxa"/>
          </w:tcPr>
          <w:p w:rsidR="0008659B" w:rsidRPr="00C64C39" w:rsidRDefault="0008659B" w:rsidP="00C64C39">
            <w:pPr>
              <w:spacing w:line="360" w:lineRule="auto"/>
              <w:jc w:val="both"/>
              <w:rPr>
                <w:rFonts w:ascii="Arial" w:hAnsi="Arial" w:cs="Arial"/>
              </w:rPr>
            </w:pPr>
            <w:r w:rsidRPr="00C64C39">
              <w:rPr>
                <w:rFonts w:ascii="Arial" w:hAnsi="Arial" w:cs="Arial"/>
              </w:rPr>
              <w:t>SAN ANTONIO</w:t>
            </w:r>
          </w:p>
        </w:tc>
      </w:tr>
    </w:tbl>
    <w:p w:rsidR="0008659B" w:rsidRPr="00C64C39" w:rsidRDefault="0008659B"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p>
    <w:p w:rsidR="0045271D" w:rsidRPr="00C64C39" w:rsidRDefault="0008659B" w:rsidP="00C64C39">
      <w:pPr>
        <w:spacing w:line="360" w:lineRule="auto"/>
        <w:jc w:val="both"/>
        <w:rPr>
          <w:rFonts w:ascii="Arial" w:hAnsi="Arial" w:cs="Arial"/>
        </w:rPr>
      </w:pPr>
      <w:r w:rsidRPr="00C64C39">
        <w:rPr>
          <w:rFonts w:ascii="Arial" w:hAnsi="Arial" w:cs="Arial"/>
        </w:rPr>
        <w:t>A pesar de que pareciera que el municipio se encuentra adecuadamente cubierto por estos distintos establecimientos a lo largo de la región, la realidad es que se carecen de servicios de emergencia de primera necesidad; por lo que su área de acción es exclusivamente en la atención de pacientes no complicados en un horario previamente establecido.</w:t>
      </w:r>
    </w:p>
    <w:p w:rsidR="0008659B" w:rsidRPr="00C64C39" w:rsidRDefault="0008659B" w:rsidP="00C64C39">
      <w:pPr>
        <w:spacing w:line="360" w:lineRule="auto"/>
        <w:jc w:val="both"/>
        <w:rPr>
          <w:rFonts w:ascii="Arial" w:hAnsi="Arial" w:cs="Arial"/>
        </w:rPr>
      </w:pPr>
      <w:r w:rsidRPr="00C64C39">
        <w:rPr>
          <w:rFonts w:ascii="Arial" w:hAnsi="Arial" w:cs="Arial"/>
        </w:rPr>
        <w:t xml:space="preserve">Acorde a datos obtenidos de la COEPO, se observa que un gran porcentaje de la población no cuenta con seguridad social, por lo </w:t>
      </w:r>
      <w:r w:rsidR="00C64C39" w:rsidRPr="00C64C39">
        <w:rPr>
          <w:rFonts w:ascii="Arial" w:hAnsi="Arial" w:cs="Arial"/>
        </w:rPr>
        <w:t>tanto,</w:t>
      </w:r>
      <w:r w:rsidRPr="00C64C39">
        <w:rPr>
          <w:rFonts w:ascii="Arial" w:hAnsi="Arial" w:cs="Arial"/>
        </w:rPr>
        <w:t xml:space="preserve"> este tipo de pacientes no tienen derecho a acudir a los distintos establecimientos de gobierno, quedando como única opción, los servicios médicos municipales o la atención médica privada.</w:t>
      </w:r>
    </w:p>
    <w:p w:rsidR="0045271D" w:rsidRPr="00C64C39" w:rsidRDefault="0045271D" w:rsidP="00C64C39">
      <w:pPr>
        <w:spacing w:line="360" w:lineRule="auto"/>
        <w:jc w:val="both"/>
        <w:rPr>
          <w:rFonts w:ascii="Arial" w:hAnsi="Arial" w:cs="Arial"/>
        </w:rPr>
      </w:pPr>
    </w:p>
    <w:tbl>
      <w:tblPr>
        <w:tblStyle w:val="Tablaconcuadrcula"/>
        <w:tblW w:w="10705" w:type="dxa"/>
        <w:tblInd w:w="-73" w:type="dxa"/>
        <w:tblLook w:val="04A0" w:firstRow="1" w:lastRow="0" w:firstColumn="1" w:lastColumn="0" w:noHBand="0" w:noVBand="1"/>
      </w:tblPr>
      <w:tblGrid>
        <w:gridCol w:w="2295"/>
        <w:gridCol w:w="2217"/>
        <w:gridCol w:w="2217"/>
        <w:gridCol w:w="2217"/>
        <w:gridCol w:w="2217"/>
      </w:tblGrid>
      <w:tr w:rsidR="0008659B" w:rsidRPr="00793896" w:rsidTr="00793896">
        <w:trPr>
          <w:trHeight w:val="1525"/>
        </w:trPr>
        <w:tc>
          <w:tcPr>
            <w:tcW w:w="2201" w:type="dxa"/>
          </w:tcPr>
          <w:p w:rsidR="0008659B" w:rsidRPr="00793896" w:rsidRDefault="0008659B" w:rsidP="00C64C39">
            <w:pPr>
              <w:spacing w:line="360" w:lineRule="auto"/>
              <w:jc w:val="both"/>
              <w:rPr>
                <w:rFonts w:ascii="Arial" w:hAnsi="Arial" w:cs="Arial"/>
                <w:sz w:val="20"/>
              </w:rPr>
            </w:pPr>
            <w:r w:rsidRPr="00793896">
              <w:rPr>
                <w:rFonts w:ascii="Arial" w:hAnsi="Arial" w:cs="Arial"/>
                <w:sz w:val="20"/>
              </w:rPr>
              <w:t>POBLACIÓN SIN DERECHOHABIENCIA A SERVICIOS DE SALUD</w:t>
            </w:r>
          </w:p>
        </w:tc>
        <w:tc>
          <w:tcPr>
            <w:tcW w:w="2126" w:type="dxa"/>
          </w:tcPr>
          <w:p w:rsidR="0008659B" w:rsidRPr="00793896" w:rsidRDefault="0008659B" w:rsidP="00C64C39">
            <w:pPr>
              <w:spacing w:line="360" w:lineRule="auto"/>
              <w:jc w:val="both"/>
              <w:rPr>
                <w:rFonts w:ascii="Arial" w:hAnsi="Arial" w:cs="Arial"/>
                <w:sz w:val="20"/>
              </w:rPr>
            </w:pPr>
            <w:r w:rsidRPr="00793896">
              <w:rPr>
                <w:rFonts w:ascii="Arial" w:hAnsi="Arial" w:cs="Arial"/>
                <w:sz w:val="20"/>
              </w:rPr>
              <w:t>POBLACIÓN DERECHOHABIENTE A SERVICIOS DE SALUD</w:t>
            </w:r>
          </w:p>
        </w:tc>
        <w:tc>
          <w:tcPr>
            <w:tcW w:w="2126" w:type="dxa"/>
          </w:tcPr>
          <w:p w:rsidR="0008659B" w:rsidRPr="00793896" w:rsidRDefault="0008659B" w:rsidP="00C64C39">
            <w:pPr>
              <w:spacing w:line="360" w:lineRule="auto"/>
              <w:jc w:val="both"/>
              <w:rPr>
                <w:rFonts w:ascii="Arial" w:hAnsi="Arial" w:cs="Arial"/>
                <w:sz w:val="20"/>
              </w:rPr>
            </w:pPr>
            <w:r w:rsidRPr="00793896">
              <w:rPr>
                <w:rFonts w:ascii="Arial" w:hAnsi="Arial" w:cs="Arial"/>
                <w:sz w:val="20"/>
              </w:rPr>
              <w:t>POBLACIÓN DERECHOHABIENTE DEL IMSS</w:t>
            </w:r>
          </w:p>
        </w:tc>
        <w:tc>
          <w:tcPr>
            <w:tcW w:w="2126" w:type="dxa"/>
          </w:tcPr>
          <w:p w:rsidR="0008659B" w:rsidRPr="00793896" w:rsidRDefault="0008659B" w:rsidP="00C64C39">
            <w:pPr>
              <w:spacing w:line="360" w:lineRule="auto"/>
              <w:jc w:val="both"/>
              <w:rPr>
                <w:rFonts w:ascii="Arial" w:hAnsi="Arial" w:cs="Arial"/>
                <w:sz w:val="20"/>
              </w:rPr>
            </w:pPr>
            <w:r w:rsidRPr="00793896">
              <w:rPr>
                <w:rFonts w:ascii="Arial" w:hAnsi="Arial" w:cs="Arial"/>
                <w:sz w:val="20"/>
              </w:rPr>
              <w:t>POBLACIÓN DERECHOHABIENTE DEL ISSSTE</w:t>
            </w:r>
          </w:p>
        </w:tc>
        <w:tc>
          <w:tcPr>
            <w:tcW w:w="2126" w:type="dxa"/>
          </w:tcPr>
          <w:p w:rsidR="0008659B" w:rsidRPr="00793896" w:rsidRDefault="0008659B" w:rsidP="00C64C39">
            <w:pPr>
              <w:spacing w:line="360" w:lineRule="auto"/>
              <w:jc w:val="both"/>
              <w:rPr>
                <w:rFonts w:ascii="Arial" w:hAnsi="Arial" w:cs="Arial"/>
                <w:sz w:val="20"/>
              </w:rPr>
            </w:pPr>
            <w:r w:rsidRPr="00793896">
              <w:rPr>
                <w:rFonts w:ascii="Arial" w:hAnsi="Arial" w:cs="Arial"/>
                <w:sz w:val="20"/>
              </w:rPr>
              <w:t>POBLACIÓN DERECHOHABIENTE DEL SEGURO POPULAR</w:t>
            </w:r>
          </w:p>
        </w:tc>
      </w:tr>
      <w:tr w:rsidR="0008659B" w:rsidRPr="00793896" w:rsidTr="00793896">
        <w:trPr>
          <w:trHeight w:val="389"/>
        </w:trPr>
        <w:tc>
          <w:tcPr>
            <w:tcW w:w="2201" w:type="dxa"/>
          </w:tcPr>
          <w:p w:rsidR="0008659B" w:rsidRPr="00793896" w:rsidRDefault="0008659B" w:rsidP="00C64C39">
            <w:pPr>
              <w:spacing w:line="360" w:lineRule="auto"/>
              <w:jc w:val="both"/>
              <w:rPr>
                <w:rFonts w:ascii="Arial" w:hAnsi="Arial" w:cs="Arial"/>
                <w:sz w:val="20"/>
              </w:rPr>
            </w:pPr>
            <w:r w:rsidRPr="00793896">
              <w:rPr>
                <w:rFonts w:ascii="Arial" w:hAnsi="Arial" w:cs="Arial"/>
                <w:sz w:val="20"/>
              </w:rPr>
              <w:t>2978</w:t>
            </w:r>
          </w:p>
        </w:tc>
        <w:tc>
          <w:tcPr>
            <w:tcW w:w="2126" w:type="dxa"/>
          </w:tcPr>
          <w:p w:rsidR="0008659B" w:rsidRPr="00793896" w:rsidRDefault="0008659B" w:rsidP="00C64C39">
            <w:pPr>
              <w:spacing w:line="360" w:lineRule="auto"/>
              <w:jc w:val="both"/>
              <w:rPr>
                <w:rFonts w:ascii="Arial" w:hAnsi="Arial" w:cs="Arial"/>
                <w:sz w:val="20"/>
              </w:rPr>
            </w:pPr>
            <w:r w:rsidRPr="00793896">
              <w:rPr>
                <w:rFonts w:ascii="Arial" w:hAnsi="Arial" w:cs="Arial"/>
                <w:sz w:val="20"/>
              </w:rPr>
              <w:t>6015</w:t>
            </w:r>
          </w:p>
        </w:tc>
        <w:tc>
          <w:tcPr>
            <w:tcW w:w="2126" w:type="dxa"/>
          </w:tcPr>
          <w:p w:rsidR="0008659B" w:rsidRPr="00793896" w:rsidRDefault="0008659B" w:rsidP="00C64C39">
            <w:pPr>
              <w:spacing w:line="360" w:lineRule="auto"/>
              <w:jc w:val="both"/>
              <w:rPr>
                <w:rFonts w:ascii="Arial" w:hAnsi="Arial" w:cs="Arial"/>
                <w:sz w:val="20"/>
              </w:rPr>
            </w:pPr>
            <w:r w:rsidRPr="00793896">
              <w:rPr>
                <w:rFonts w:ascii="Arial" w:hAnsi="Arial" w:cs="Arial"/>
                <w:sz w:val="20"/>
              </w:rPr>
              <w:t>4805</w:t>
            </w:r>
          </w:p>
        </w:tc>
        <w:tc>
          <w:tcPr>
            <w:tcW w:w="2126" w:type="dxa"/>
          </w:tcPr>
          <w:p w:rsidR="0008659B" w:rsidRPr="00793896" w:rsidRDefault="0008659B" w:rsidP="00C64C39">
            <w:pPr>
              <w:spacing w:line="360" w:lineRule="auto"/>
              <w:jc w:val="both"/>
              <w:rPr>
                <w:rFonts w:ascii="Arial" w:hAnsi="Arial" w:cs="Arial"/>
                <w:sz w:val="20"/>
              </w:rPr>
            </w:pPr>
            <w:r w:rsidRPr="00793896">
              <w:rPr>
                <w:rFonts w:ascii="Arial" w:hAnsi="Arial" w:cs="Arial"/>
                <w:sz w:val="20"/>
              </w:rPr>
              <w:t>131</w:t>
            </w:r>
          </w:p>
        </w:tc>
        <w:tc>
          <w:tcPr>
            <w:tcW w:w="2126" w:type="dxa"/>
          </w:tcPr>
          <w:p w:rsidR="0008659B" w:rsidRPr="00793896" w:rsidRDefault="0008659B" w:rsidP="00C64C39">
            <w:pPr>
              <w:spacing w:line="360" w:lineRule="auto"/>
              <w:jc w:val="both"/>
              <w:rPr>
                <w:rFonts w:ascii="Arial" w:hAnsi="Arial" w:cs="Arial"/>
                <w:sz w:val="20"/>
              </w:rPr>
            </w:pPr>
            <w:r w:rsidRPr="00793896">
              <w:rPr>
                <w:rFonts w:ascii="Arial" w:hAnsi="Arial" w:cs="Arial"/>
                <w:sz w:val="20"/>
              </w:rPr>
              <w:t>968</w:t>
            </w:r>
          </w:p>
        </w:tc>
      </w:tr>
    </w:tbl>
    <w:p w:rsidR="0008659B" w:rsidRPr="00C64C39" w:rsidRDefault="0008659B" w:rsidP="00C64C39">
      <w:pPr>
        <w:spacing w:line="360" w:lineRule="auto"/>
        <w:jc w:val="both"/>
        <w:rPr>
          <w:rFonts w:ascii="Arial" w:hAnsi="Arial" w:cs="Arial"/>
        </w:rPr>
      </w:pPr>
      <w:r w:rsidRPr="00C64C39">
        <w:rPr>
          <w:rFonts w:ascii="Arial" w:hAnsi="Arial" w:cs="Arial"/>
        </w:rPr>
        <w:t>Fuente: Elaborado por el Consejo Estatal de Población en INEGI, 2010.</w:t>
      </w:r>
    </w:p>
    <w:p w:rsidR="0008659B" w:rsidRPr="00C64C39" w:rsidRDefault="0008659B" w:rsidP="00C64C39">
      <w:pPr>
        <w:spacing w:line="360" w:lineRule="auto"/>
        <w:jc w:val="both"/>
        <w:rPr>
          <w:rFonts w:ascii="Arial" w:hAnsi="Arial" w:cs="Arial"/>
        </w:rPr>
      </w:pPr>
      <w:r w:rsidRPr="00C64C39">
        <w:rPr>
          <w:rFonts w:ascii="Arial" w:hAnsi="Arial" w:cs="Arial"/>
        </w:rPr>
        <w:t xml:space="preserve">De acuerdo a las estadísticas de este año, los Servicio de Emergencias han ofertado 4776 consultas médicas de </w:t>
      </w:r>
      <w:r w:rsidR="00C64C39" w:rsidRPr="00C64C39">
        <w:rPr>
          <w:rFonts w:ascii="Arial" w:hAnsi="Arial" w:cs="Arial"/>
        </w:rPr>
        <w:t>toda índole</w:t>
      </w:r>
      <w:r w:rsidRPr="00C64C39">
        <w:rPr>
          <w:rFonts w:ascii="Arial" w:hAnsi="Arial" w:cs="Arial"/>
        </w:rPr>
        <w:t xml:space="preserve"> en comparación en el año 2015 que se reportaron 3584 consultas.</w:t>
      </w:r>
    </w:p>
    <w:p w:rsidR="0045271D" w:rsidRPr="00C64C39" w:rsidRDefault="0008659B" w:rsidP="00C64C39">
      <w:pPr>
        <w:spacing w:line="360" w:lineRule="auto"/>
        <w:jc w:val="both"/>
        <w:rPr>
          <w:rFonts w:ascii="Arial" w:hAnsi="Arial" w:cs="Arial"/>
        </w:rPr>
      </w:pPr>
      <w:r w:rsidRPr="00C64C39">
        <w:rPr>
          <w:rFonts w:ascii="Arial" w:hAnsi="Arial" w:cs="Arial"/>
        </w:rPr>
        <w:t>Esto nos da una óptica de que la población requiere y necesita los servicios de salud con cada más frecuencia, ya sea por el crecimiento poblacional o por la elección libre de la gente en querer atenderse en la unidad.</w:t>
      </w:r>
    </w:p>
    <w:p w:rsidR="0008659B" w:rsidRPr="00C64C39" w:rsidRDefault="0008659B" w:rsidP="00C64C39">
      <w:pPr>
        <w:spacing w:line="360" w:lineRule="auto"/>
        <w:jc w:val="both"/>
        <w:rPr>
          <w:rFonts w:ascii="Arial" w:hAnsi="Arial" w:cs="Arial"/>
        </w:rPr>
      </w:pPr>
      <w:r w:rsidRPr="00C64C39">
        <w:rPr>
          <w:rFonts w:ascii="Arial" w:hAnsi="Arial" w:cs="Arial"/>
        </w:rPr>
        <w:t xml:space="preserve">La unidad actual cuenta con el siguiente personal, la cual se distribuye para la atención ininterrumpida los 365 días del año las 24 horas del día. Sin </w:t>
      </w:r>
      <w:r w:rsidR="00C64C39" w:rsidRPr="00C64C39">
        <w:rPr>
          <w:rFonts w:ascii="Arial" w:hAnsi="Arial" w:cs="Arial"/>
        </w:rPr>
        <w:t>embargo,</w:t>
      </w:r>
      <w:r w:rsidRPr="00C64C39">
        <w:rPr>
          <w:rFonts w:ascii="Arial" w:hAnsi="Arial" w:cs="Arial"/>
        </w:rPr>
        <w:t xml:space="preserve"> es insuficiente el personal operativo, así como las instalaciones donde se atiende a la población solicitante, ya que se cuenta únicamente con un consultorio donde se atienden las urgencias y dos camas no censables por lo que es deficiente la unidad para la demanda que se observa día a día.</w:t>
      </w:r>
    </w:p>
    <w:p w:rsidR="0008659B" w:rsidRPr="00C64C39" w:rsidRDefault="0008659B" w:rsidP="00C64C39">
      <w:pPr>
        <w:spacing w:line="360" w:lineRule="auto"/>
        <w:jc w:val="both"/>
        <w:rPr>
          <w:rFonts w:ascii="Arial" w:hAnsi="Arial" w:cs="Arial"/>
        </w:rPr>
      </w:pPr>
    </w:p>
    <w:p w:rsidR="0008659B" w:rsidRPr="00C64C39" w:rsidRDefault="0008659B" w:rsidP="00C64C39">
      <w:pPr>
        <w:spacing w:line="360" w:lineRule="auto"/>
        <w:jc w:val="both"/>
        <w:rPr>
          <w:rFonts w:ascii="Arial" w:hAnsi="Arial" w:cs="Arial"/>
        </w:rPr>
      </w:pPr>
    </w:p>
    <w:p w:rsidR="0008659B" w:rsidRPr="00C64C39" w:rsidRDefault="00781438" w:rsidP="00C64C39">
      <w:pPr>
        <w:spacing w:line="360" w:lineRule="auto"/>
        <w:jc w:val="both"/>
        <w:rPr>
          <w:rFonts w:ascii="Arial" w:hAnsi="Arial" w:cs="Arial"/>
        </w:rPr>
      </w:pPr>
      <w:r w:rsidRPr="00C64C39">
        <w:rPr>
          <w:rFonts w:ascii="Arial" w:hAnsi="Arial" w:cs="Arial"/>
          <w:noProof/>
        </w:rPr>
        <w:lastRenderedPageBreak/>
        <w:drawing>
          <wp:inline distT="0" distB="0" distL="0" distR="0">
            <wp:extent cx="5612130" cy="3147695"/>
            <wp:effectExtent l="0" t="0" r="26670" b="14605"/>
            <wp:docPr id="4"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08659B" w:rsidRPr="00C64C39" w:rsidRDefault="0008659B" w:rsidP="00C64C39">
      <w:pPr>
        <w:spacing w:line="360" w:lineRule="auto"/>
        <w:jc w:val="both"/>
        <w:rPr>
          <w:rFonts w:ascii="Arial" w:hAnsi="Arial" w:cs="Arial"/>
        </w:rPr>
      </w:pPr>
    </w:p>
    <w:p w:rsidR="0008659B" w:rsidRPr="00C64C39" w:rsidRDefault="0008659B" w:rsidP="00C64C39">
      <w:pPr>
        <w:spacing w:line="360" w:lineRule="auto"/>
        <w:jc w:val="both"/>
        <w:rPr>
          <w:rFonts w:ascii="Arial" w:hAnsi="Arial" w:cs="Arial"/>
        </w:rPr>
      </w:pPr>
      <w:r w:rsidRPr="00C64C39">
        <w:rPr>
          <w:rFonts w:ascii="Arial" w:hAnsi="Arial" w:cs="Arial"/>
        </w:rPr>
        <w:t>Actualmente el Ayuntamiento cuenta con un edificio construido en los linderos del municipio, el cual funge como el próximo modelo de emergencias, sin embargo está estancado en la última etapa del equipamiento y su funcionamiento operativo adecuado para la atención municipal y regional.</w:t>
      </w:r>
    </w:p>
    <w:p w:rsidR="0008659B" w:rsidRPr="00C64C39" w:rsidRDefault="0008659B" w:rsidP="00C64C39">
      <w:pPr>
        <w:spacing w:line="360" w:lineRule="auto"/>
        <w:jc w:val="both"/>
        <w:rPr>
          <w:rFonts w:ascii="Arial" w:hAnsi="Arial" w:cs="Arial"/>
          <w:b/>
        </w:rPr>
      </w:pPr>
      <w:r w:rsidRPr="00C64C39">
        <w:rPr>
          <w:rFonts w:ascii="Arial" w:hAnsi="Arial" w:cs="Arial"/>
          <w:b/>
        </w:rPr>
        <w:t>ESTRATEGIA DE MEJORA:</w:t>
      </w:r>
    </w:p>
    <w:p w:rsidR="0008659B" w:rsidRPr="00C64C39" w:rsidRDefault="0008659B" w:rsidP="00C64C39">
      <w:pPr>
        <w:spacing w:line="360" w:lineRule="auto"/>
        <w:jc w:val="both"/>
        <w:rPr>
          <w:rFonts w:ascii="Arial" w:hAnsi="Arial" w:cs="Arial"/>
        </w:rPr>
      </w:pPr>
      <w:r w:rsidRPr="00C64C39">
        <w:rPr>
          <w:rFonts w:ascii="Arial" w:hAnsi="Arial" w:cs="Arial"/>
          <w:b/>
        </w:rPr>
        <w:t>Objetivo:</w:t>
      </w:r>
      <w:r w:rsidRPr="00C64C39">
        <w:rPr>
          <w:rFonts w:ascii="Arial" w:hAnsi="Arial" w:cs="Arial"/>
        </w:rPr>
        <w:t xml:space="preserve"> Fortalecer y modernizar la infraestructura de servicios médicos de emergencias para responder eficazmente las demandas de la población en materia de salud.</w:t>
      </w:r>
    </w:p>
    <w:p w:rsidR="0008659B" w:rsidRPr="00C64C39" w:rsidRDefault="0008659B" w:rsidP="00C64C39">
      <w:pPr>
        <w:spacing w:line="360" w:lineRule="auto"/>
        <w:jc w:val="both"/>
        <w:rPr>
          <w:rFonts w:ascii="Arial" w:hAnsi="Arial" w:cs="Arial"/>
          <w:b/>
        </w:rPr>
      </w:pPr>
      <w:r w:rsidRPr="00C64C39">
        <w:rPr>
          <w:rFonts w:ascii="Arial" w:hAnsi="Arial" w:cs="Arial"/>
          <w:b/>
        </w:rPr>
        <w:t>Acciones:</w:t>
      </w:r>
    </w:p>
    <w:p w:rsidR="0008659B" w:rsidRPr="00C64C39" w:rsidRDefault="0008659B" w:rsidP="00C64C39">
      <w:pPr>
        <w:pStyle w:val="Prrafodelista"/>
        <w:numPr>
          <w:ilvl w:val="0"/>
          <w:numId w:val="6"/>
        </w:numPr>
        <w:spacing w:after="0" w:line="360" w:lineRule="auto"/>
        <w:jc w:val="both"/>
        <w:rPr>
          <w:rFonts w:ascii="Arial" w:hAnsi="Arial" w:cs="Arial"/>
        </w:rPr>
      </w:pPr>
      <w:r w:rsidRPr="00C64C39">
        <w:rPr>
          <w:rFonts w:ascii="Arial" w:hAnsi="Arial" w:cs="Arial"/>
        </w:rPr>
        <w:t xml:space="preserve">Adquisición de equipamiento médico </w:t>
      </w:r>
      <w:r w:rsidR="00C64C39" w:rsidRPr="00C64C39">
        <w:rPr>
          <w:rFonts w:ascii="Arial" w:hAnsi="Arial" w:cs="Arial"/>
        </w:rPr>
        <w:t xml:space="preserve">para activar el funcionamiento </w:t>
      </w:r>
      <w:r w:rsidRPr="00C64C39">
        <w:rPr>
          <w:rFonts w:ascii="Arial" w:hAnsi="Arial" w:cs="Arial"/>
        </w:rPr>
        <w:t>de la Unidad</w:t>
      </w:r>
    </w:p>
    <w:p w:rsidR="0008659B" w:rsidRPr="00C64C39" w:rsidRDefault="0008659B" w:rsidP="00C64C39">
      <w:pPr>
        <w:pStyle w:val="Prrafodelista"/>
        <w:numPr>
          <w:ilvl w:val="0"/>
          <w:numId w:val="6"/>
        </w:numPr>
        <w:spacing w:after="0" w:line="360" w:lineRule="auto"/>
        <w:jc w:val="both"/>
        <w:rPr>
          <w:rFonts w:ascii="Arial" w:hAnsi="Arial" w:cs="Arial"/>
        </w:rPr>
      </w:pPr>
      <w:r w:rsidRPr="00C64C39">
        <w:rPr>
          <w:rFonts w:ascii="Arial" w:hAnsi="Arial" w:cs="Arial"/>
        </w:rPr>
        <w:t>Gestionar ante dependencias gubernamentales y/o asociaciones civiles el recurso correspondiente para la culminación de la etapa final de la Nueva Unidad de Emergencias</w:t>
      </w:r>
    </w:p>
    <w:p w:rsidR="0008659B" w:rsidRPr="00C64C39" w:rsidRDefault="0008659B" w:rsidP="00C64C39">
      <w:pPr>
        <w:pStyle w:val="Prrafodelista"/>
        <w:numPr>
          <w:ilvl w:val="0"/>
          <w:numId w:val="6"/>
        </w:numPr>
        <w:spacing w:after="0" w:line="360" w:lineRule="auto"/>
        <w:jc w:val="both"/>
        <w:rPr>
          <w:rFonts w:ascii="Arial" w:hAnsi="Arial" w:cs="Arial"/>
        </w:rPr>
      </w:pPr>
      <w:r w:rsidRPr="00C64C39">
        <w:rPr>
          <w:rFonts w:ascii="Arial" w:hAnsi="Arial" w:cs="Arial"/>
        </w:rPr>
        <w:t>Valorar un probable subarrendamiento de la Unidad con una Institución pública como Seguro Popular, IMSS o Cruz Roja para poder aminorar los costos operativos que el municipio difícilmente podrá afrontar.</w:t>
      </w:r>
    </w:p>
    <w:p w:rsidR="0008659B" w:rsidRPr="00C64C39" w:rsidRDefault="0008659B" w:rsidP="00C64C39">
      <w:pPr>
        <w:pStyle w:val="Prrafodelista"/>
        <w:numPr>
          <w:ilvl w:val="0"/>
          <w:numId w:val="6"/>
        </w:numPr>
        <w:spacing w:after="0" w:line="360" w:lineRule="auto"/>
        <w:jc w:val="both"/>
        <w:rPr>
          <w:rFonts w:ascii="Arial" w:hAnsi="Arial" w:cs="Arial"/>
        </w:rPr>
      </w:pPr>
      <w:r w:rsidRPr="00C64C39">
        <w:rPr>
          <w:rFonts w:ascii="Arial" w:hAnsi="Arial" w:cs="Arial"/>
        </w:rPr>
        <w:t>Generar ahorros por parte de la recaudación por concepto de aportación del servicio de atención médica ofertada.</w:t>
      </w:r>
    </w:p>
    <w:p w:rsidR="0008659B" w:rsidRPr="00C64C39" w:rsidRDefault="0008659B" w:rsidP="00C64C39">
      <w:pPr>
        <w:pStyle w:val="Prrafodelista"/>
        <w:numPr>
          <w:ilvl w:val="0"/>
          <w:numId w:val="6"/>
        </w:numPr>
        <w:spacing w:after="0" w:line="360" w:lineRule="auto"/>
        <w:jc w:val="both"/>
        <w:rPr>
          <w:rFonts w:ascii="Arial" w:hAnsi="Arial" w:cs="Arial"/>
        </w:rPr>
      </w:pPr>
      <w:r w:rsidRPr="00C64C39">
        <w:rPr>
          <w:rFonts w:ascii="Arial" w:hAnsi="Arial" w:cs="Arial"/>
        </w:rPr>
        <w:lastRenderedPageBreak/>
        <w:t xml:space="preserve">Implementar una colecta anual de manera analógica a la que realiza Cruz Roja, donde este concepto de aportación voluntaria será </w:t>
      </w:r>
      <w:r w:rsidR="00C64C39" w:rsidRPr="00C64C39">
        <w:rPr>
          <w:rFonts w:ascii="Arial" w:hAnsi="Arial" w:cs="Arial"/>
        </w:rPr>
        <w:t>incluido</w:t>
      </w:r>
      <w:r w:rsidRPr="00C64C39">
        <w:rPr>
          <w:rFonts w:ascii="Arial" w:hAnsi="Arial" w:cs="Arial"/>
        </w:rPr>
        <w:t xml:space="preserve"> en el pago de predial y agua potable.</w:t>
      </w:r>
    </w:p>
    <w:p w:rsidR="0008659B" w:rsidRPr="00C64C39" w:rsidRDefault="0008659B" w:rsidP="00C64C39">
      <w:pPr>
        <w:spacing w:line="360" w:lineRule="auto"/>
        <w:jc w:val="both"/>
        <w:rPr>
          <w:rFonts w:ascii="Arial" w:hAnsi="Arial" w:cs="Arial"/>
        </w:rPr>
      </w:pPr>
    </w:p>
    <w:p w:rsidR="0008659B" w:rsidRPr="00C64C39" w:rsidRDefault="0008659B" w:rsidP="00C64C39">
      <w:pPr>
        <w:spacing w:line="360" w:lineRule="auto"/>
        <w:jc w:val="both"/>
        <w:rPr>
          <w:rFonts w:ascii="Arial" w:hAnsi="Arial" w:cs="Arial"/>
          <w:b/>
        </w:rPr>
      </w:pPr>
      <w:r w:rsidRPr="00C64C39">
        <w:rPr>
          <w:rFonts w:ascii="Arial" w:hAnsi="Arial" w:cs="Arial"/>
          <w:b/>
        </w:rPr>
        <w:t>POLÍTICA DE PREVENCIÓN DE ACCIDENTES.</w:t>
      </w:r>
    </w:p>
    <w:p w:rsidR="007B6495" w:rsidRPr="00C64C39" w:rsidRDefault="0008659B" w:rsidP="00C64C39">
      <w:pPr>
        <w:spacing w:line="360" w:lineRule="auto"/>
        <w:jc w:val="both"/>
        <w:rPr>
          <w:rFonts w:ascii="Arial" w:hAnsi="Arial" w:cs="Arial"/>
        </w:rPr>
      </w:pPr>
      <w:r w:rsidRPr="00C64C39">
        <w:rPr>
          <w:rFonts w:ascii="Arial" w:hAnsi="Arial" w:cs="Arial"/>
        </w:rPr>
        <w:t xml:space="preserve">Un problema que aqueja de manera determinante a la población, son los accidentes viales los cuales constituyen un problema de salud pública a escala mundial, siendo tan grave que la Organización Mundial de la Salud los clasifica ya como una nueva epidemia. En México los accidentes viales representan la quinta causa de muerte en la población y en Jalisco la cuarta; entre los jóvenes de 15 a 24 años constituyen la primera causa de muerte tanto a nivel nacional y estatal, siendo diferencial de acuerdo al sexo, pues los varones tienen tres veces más riesgo de morir en un accidente de este tipo. </w:t>
      </w:r>
      <w:r w:rsidR="00C64C39" w:rsidRPr="00C64C39">
        <w:rPr>
          <w:rFonts w:ascii="Arial" w:hAnsi="Arial" w:cs="Arial"/>
        </w:rPr>
        <w:t>Además,</w:t>
      </w:r>
      <w:r w:rsidRPr="00C64C39">
        <w:rPr>
          <w:rFonts w:ascii="Arial" w:hAnsi="Arial" w:cs="Arial"/>
        </w:rPr>
        <w:t xml:space="preserve"> en el caso de los niños de 5 a 14 años de edad también constituyen ya la primera causa de muerte en el país.</w:t>
      </w:r>
    </w:p>
    <w:p w:rsidR="0008659B" w:rsidRPr="00C64C39" w:rsidRDefault="0008659B" w:rsidP="00C64C39">
      <w:pPr>
        <w:spacing w:line="360" w:lineRule="auto"/>
        <w:jc w:val="both"/>
        <w:rPr>
          <w:rFonts w:ascii="Arial" w:hAnsi="Arial" w:cs="Arial"/>
        </w:rPr>
      </w:pPr>
      <w:r w:rsidRPr="00C64C39">
        <w:rPr>
          <w:rFonts w:ascii="Arial" w:hAnsi="Arial" w:cs="Arial"/>
        </w:rPr>
        <w:t>A nivel de las Américas, México representa el 4to lugar en tasa de mortalidad por tránsito vehicular con una tasa de 20.9, estando por encima del promedio continental que es de 16.0.</w:t>
      </w:r>
    </w:p>
    <w:p w:rsidR="00091536" w:rsidRPr="00C64C39" w:rsidRDefault="00091536" w:rsidP="00C64C39">
      <w:pPr>
        <w:spacing w:line="360" w:lineRule="auto"/>
        <w:jc w:val="both"/>
        <w:rPr>
          <w:rFonts w:ascii="Arial" w:hAnsi="Arial" w:cs="Arial"/>
        </w:rPr>
      </w:pPr>
      <w:r w:rsidRPr="00C64C39">
        <w:rPr>
          <w:rFonts w:ascii="Arial" w:hAnsi="Arial" w:cs="Arial"/>
          <w:noProof/>
        </w:rPr>
        <w:drawing>
          <wp:anchor distT="0" distB="0" distL="114300" distR="114300" simplePos="0" relativeHeight="251637248" behindDoc="0" locked="0" layoutInCell="1" allowOverlap="1">
            <wp:simplePos x="0" y="0"/>
            <wp:positionH relativeFrom="column">
              <wp:posOffset>-302260</wp:posOffset>
            </wp:positionH>
            <wp:positionV relativeFrom="paragraph">
              <wp:posOffset>51435</wp:posOffset>
            </wp:positionV>
            <wp:extent cx="5826760" cy="3657600"/>
            <wp:effectExtent l="19050" t="0" r="2540" b="0"/>
            <wp:wrapNone/>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05 a las 8.51.01 a.m..png"/>
                    <pic:cNvPicPr/>
                  </pic:nvPicPr>
                  <pic:blipFill rotWithShape="1">
                    <a:blip r:embed="rId49" cstate="print">
                      <a:extLst>
                        <a:ext uri="{28A0092B-C50C-407E-A947-70E740481C1C}">
                          <a14:useLocalDpi xmlns:a14="http://schemas.microsoft.com/office/drawing/2010/main" val="0"/>
                        </a:ext>
                      </a:extLst>
                    </a:blip>
                    <a:srcRect l="31002" t="19551" r="27812" b="9124"/>
                    <a:stretch/>
                  </pic:blipFill>
                  <pic:spPr bwMode="auto">
                    <a:xfrm>
                      <a:off x="0" y="0"/>
                      <a:ext cx="5826760" cy="3657600"/>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xmlns:w15="http://schemas.microsoft.com/office/word/2012/wordml"/>
                      </a:ext>
                    </a:extLst>
                  </pic:spPr>
                </pic:pic>
              </a:graphicData>
            </a:graphic>
          </wp:anchor>
        </w:drawing>
      </w:r>
    </w:p>
    <w:p w:rsidR="0008659B" w:rsidRPr="00C64C39" w:rsidRDefault="0008659B" w:rsidP="00C64C39">
      <w:pPr>
        <w:spacing w:line="360" w:lineRule="auto"/>
        <w:jc w:val="both"/>
        <w:rPr>
          <w:rFonts w:ascii="Arial" w:hAnsi="Arial" w:cs="Arial"/>
        </w:rPr>
      </w:pPr>
    </w:p>
    <w:p w:rsidR="0008659B" w:rsidRPr="00C64C39" w:rsidRDefault="0008659B" w:rsidP="00C64C39">
      <w:pPr>
        <w:spacing w:line="360" w:lineRule="auto"/>
        <w:jc w:val="both"/>
        <w:rPr>
          <w:rFonts w:ascii="Arial" w:hAnsi="Arial" w:cs="Arial"/>
        </w:rPr>
      </w:pPr>
    </w:p>
    <w:p w:rsidR="0008659B" w:rsidRPr="00C64C39" w:rsidRDefault="0008659B" w:rsidP="00C64C39">
      <w:pPr>
        <w:spacing w:line="360" w:lineRule="auto"/>
        <w:jc w:val="both"/>
        <w:rPr>
          <w:rFonts w:ascii="Arial" w:hAnsi="Arial" w:cs="Arial"/>
        </w:rPr>
      </w:pPr>
    </w:p>
    <w:p w:rsidR="0008659B" w:rsidRPr="00C64C39" w:rsidRDefault="0008659B" w:rsidP="00C64C39">
      <w:pPr>
        <w:spacing w:line="360" w:lineRule="auto"/>
        <w:jc w:val="both"/>
        <w:rPr>
          <w:rFonts w:ascii="Arial" w:hAnsi="Arial" w:cs="Arial"/>
        </w:rPr>
      </w:pPr>
    </w:p>
    <w:p w:rsidR="00091536" w:rsidRPr="00C64C39" w:rsidRDefault="00091536" w:rsidP="00C64C39">
      <w:pPr>
        <w:spacing w:line="360" w:lineRule="auto"/>
        <w:jc w:val="both"/>
        <w:rPr>
          <w:rFonts w:ascii="Arial" w:hAnsi="Arial" w:cs="Arial"/>
        </w:rPr>
      </w:pPr>
    </w:p>
    <w:p w:rsidR="00091536" w:rsidRPr="00C64C39" w:rsidRDefault="00091536" w:rsidP="00C64C39">
      <w:pPr>
        <w:spacing w:line="360" w:lineRule="auto"/>
        <w:jc w:val="both"/>
        <w:rPr>
          <w:rFonts w:ascii="Arial" w:hAnsi="Arial" w:cs="Arial"/>
        </w:rPr>
      </w:pPr>
    </w:p>
    <w:p w:rsidR="00091536" w:rsidRPr="00C64C39" w:rsidRDefault="00091536" w:rsidP="00C64C39">
      <w:pPr>
        <w:spacing w:line="360" w:lineRule="auto"/>
        <w:jc w:val="both"/>
        <w:rPr>
          <w:rFonts w:ascii="Arial" w:hAnsi="Arial" w:cs="Arial"/>
        </w:rPr>
      </w:pPr>
    </w:p>
    <w:p w:rsidR="00091536" w:rsidRPr="00C64C39" w:rsidRDefault="00091536" w:rsidP="00C64C39">
      <w:pPr>
        <w:spacing w:line="360" w:lineRule="auto"/>
        <w:jc w:val="both"/>
        <w:rPr>
          <w:rFonts w:ascii="Arial" w:hAnsi="Arial" w:cs="Arial"/>
        </w:rPr>
      </w:pPr>
    </w:p>
    <w:p w:rsidR="00091536" w:rsidRPr="00C64C39" w:rsidRDefault="00091536" w:rsidP="00C64C39">
      <w:pPr>
        <w:spacing w:line="360" w:lineRule="auto"/>
        <w:jc w:val="both"/>
        <w:rPr>
          <w:rFonts w:ascii="Arial" w:hAnsi="Arial" w:cs="Arial"/>
        </w:rPr>
      </w:pPr>
    </w:p>
    <w:p w:rsidR="00091536" w:rsidRPr="00C64C39" w:rsidRDefault="00091536" w:rsidP="00C64C39">
      <w:pPr>
        <w:spacing w:line="360" w:lineRule="auto"/>
        <w:jc w:val="both"/>
        <w:rPr>
          <w:rFonts w:ascii="Arial" w:hAnsi="Arial" w:cs="Arial"/>
        </w:rPr>
      </w:pPr>
    </w:p>
    <w:p w:rsidR="0008659B" w:rsidRPr="00C64C39" w:rsidRDefault="0008659B" w:rsidP="00C64C39">
      <w:pPr>
        <w:spacing w:after="0" w:line="360" w:lineRule="auto"/>
        <w:jc w:val="both"/>
        <w:rPr>
          <w:rFonts w:ascii="Arial" w:eastAsia="Times New Roman" w:hAnsi="Arial" w:cs="Arial"/>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7B6495" w:rsidP="00C64C39">
      <w:pPr>
        <w:spacing w:line="360" w:lineRule="auto"/>
        <w:jc w:val="both"/>
        <w:rPr>
          <w:rFonts w:ascii="Arial" w:hAnsi="Arial" w:cs="Arial"/>
        </w:rPr>
      </w:pPr>
      <w:r w:rsidRPr="00C64C39">
        <w:rPr>
          <w:rFonts w:ascii="Arial" w:hAnsi="Arial" w:cs="Arial"/>
          <w:noProof/>
        </w:rPr>
        <w:drawing>
          <wp:anchor distT="0" distB="0" distL="114300" distR="114300" simplePos="0" relativeHeight="251650560" behindDoc="0" locked="0" layoutInCell="1" allowOverlap="1">
            <wp:simplePos x="0" y="0"/>
            <wp:positionH relativeFrom="column">
              <wp:posOffset>-52070</wp:posOffset>
            </wp:positionH>
            <wp:positionV relativeFrom="paragraph">
              <wp:posOffset>378460</wp:posOffset>
            </wp:positionV>
            <wp:extent cx="5475605" cy="3407410"/>
            <wp:effectExtent l="19050" t="0" r="0" b="0"/>
            <wp:wrapNone/>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05 a las 9.01.59 a.m..png"/>
                    <pic:cNvPicPr/>
                  </pic:nvPicPr>
                  <pic:blipFill rotWithShape="1">
                    <a:blip r:embed="rId50" cstate="print">
                      <a:extLst>
                        <a:ext uri="{28A0092B-C50C-407E-A947-70E740481C1C}">
                          <a14:useLocalDpi xmlns:a14="http://schemas.microsoft.com/office/drawing/2010/main" val="0"/>
                        </a:ext>
                      </a:extLst>
                    </a:blip>
                    <a:srcRect l="27834" t="19913" r="30527" b="17813"/>
                    <a:stretch/>
                  </pic:blipFill>
                  <pic:spPr bwMode="auto">
                    <a:xfrm>
                      <a:off x="0" y="0"/>
                      <a:ext cx="5475605" cy="3407410"/>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xmlns:w15="http://schemas.microsoft.com/office/word/2012/wordml"/>
                      </a:ext>
                    </a:extLst>
                  </pic:spPr>
                </pic:pic>
              </a:graphicData>
            </a:graphic>
          </wp:anchor>
        </w:drawing>
      </w:r>
      <w:r w:rsidR="00091536" w:rsidRPr="00C64C39">
        <w:rPr>
          <w:rFonts w:ascii="Arial" w:hAnsi="Arial" w:cs="Arial"/>
        </w:rPr>
        <w:t>Dentro de las estadísticas por mortalidad, Jalisco se encuentre en el lugar número 27  con una tasa de 14.1, en este caso por debajo del promedio nacional que es de 17.</w:t>
      </w:r>
    </w:p>
    <w:p w:rsidR="007B6495" w:rsidRPr="00C64C39" w:rsidRDefault="007B6495" w:rsidP="00C64C39">
      <w:pPr>
        <w:spacing w:line="360" w:lineRule="auto"/>
        <w:jc w:val="both"/>
        <w:rPr>
          <w:rFonts w:ascii="Arial" w:hAnsi="Arial" w:cs="Arial"/>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line="360" w:lineRule="auto"/>
        <w:jc w:val="both"/>
        <w:rPr>
          <w:rFonts w:ascii="Arial" w:hAnsi="Arial" w:cs="Arial"/>
        </w:rPr>
      </w:pPr>
      <w:r w:rsidRPr="00C64C39">
        <w:rPr>
          <w:rFonts w:ascii="Arial" w:hAnsi="Arial" w:cs="Arial"/>
          <w:noProof/>
        </w:rPr>
        <w:drawing>
          <wp:anchor distT="0" distB="0" distL="114300" distR="114300" simplePos="0" relativeHeight="251663872" behindDoc="1" locked="0" layoutInCell="1" allowOverlap="1">
            <wp:simplePos x="0" y="0"/>
            <wp:positionH relativeFrom="column">
              <wp:posOffset>-422730</wp:posOffset>
            </wp:positionH>
            <wp:positionV relativeFrom="paragraph">
              <wp:posOffset>657513</wp:posOffset>
            </wp:positionV>
            <wp:extent cx="5934818" cy="3329796"/>
            <wp:effectExtent l="19050" t="0" r="8782" b="3954"/>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09 a las 7.01.47 p.m..png"/>
                    <pic:cNvPicPr/>
                  </pic:nvPicPr>
                  <pic:blipFill rotWithShape="1">
                    <a:blip r:embed="rId51" cstate="print">
                      <a:extLst>
                        <a:ext uri="{28A0092B-C50C-407E-A947-70E740481C1C}">
                          <a14:useLocalDpi xmlns:a14="http://schemas.microsoft.com/office/drawing/2010/main" val="0"/>
                        </a:ext>
                      </a:extLst>
                    </a:blip>
                    <a:srcRect l="29192" t="24620" r="36637" b="8038"/>
                    <a:stretch/>
                  </pic:blipFill>
                  <pic:spPr bwMode="auto">
                    <a:xfrm>
                      <a:off x="0" y="0"/>
                      <a:ext cx="5936087" cy="3330508"/>
                    </a:xfrm>
                    <a:prstGeom prst="rect">
                      <a:avLst/>
                    </a:prstGeom>
                    <a:ln>
                      <a:noFill/>
                    </a:ln>
                    <a:extLst>
                      <a:ext uri="{53640926-AAD7-44D8-BBD7-CCE9431645EC}">
                        <a14:shadowObscured xmlns:a14="http://schemas.microsoft.com/office/drawing/2010/main"/>
                      </a:ext>
                    </a:extLst>
                  </pic:spPr>
                </pic:pic>
              </a:graphicData>
            </a:graphic>
          </wp:anchor>
        </w:drawing>
      </w:r>
      <w:r w:rsidRPr="00C64C39">
        <w:rPr>
          <w:rFonts w:ascii="Arial" w:hAnsi="Arial" w:cs="Arial"/>
        </w:rPr>
        <w:t>Dentro de las estadísticas de la Secretaria de Salud Jalisco hasta el 2013, los accidentes de tráfico vehículo de motor representan la 8va causa de muerte en el estado con 1,273 decesos en el año.</w:t>
      </w: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tabs>
          <w:tab w:val="left" w:pos="3953"/>
        </w:tabs>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line="360" w:lineRule="auto"/>
        <w:jc w:val="both"/>
        <w:rPr>
          <w:rFonts w:ascii="Arial" w:hAnsi="Arial" w:cs="Arial"/>
        </w:rPr>
      </w:pPr>
      <w:r w:rsidRPr="00C64C39">
        <w:rPr>
          <w:rFonts w:ascii="Arial" w:hAnsi="Arial" w:cs="Arial"/>
        </w:rPr>
        <w:lastRenderedPageBreak/>
        <w:t>En cuanto a la mortalidad en el sexo masculino, se observa que es la 6ta causa de mortalidad.</w:t>
      </w: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r w:rsidRPr="00C64C39">
        <w:rPr>
          <w:rFonts w:ascii="Arial" w:eastAsia="Times New Roman" w:hAnsi="Arial" w:cs="Arial"/>
          <w:noProof/>
          <w:color w:val="000000"/>
        </w:rPr>
        <w:drawing>
          <wp:anchor distT="0" distB="0" distL="114300" distR="114300" simplePos="0" relativeHeight="251677184" behindDoc="1" locked="0" layoutInCell="1" allowOverlap="1">
            <wp:simplePos x="0" y="0"/>
            <wp:positionH relativeFrom="column">
              <wp:posOffset>-414104</wp:posOffset>
            </wp:positionH>
            <wp:positionV relativeFrom="paragraph">
              <wp:posOffset>-270067</wp:posOffset>
            </wp:positionV>
            <wp:extent cx="6045320" cy="3079630"/>
            <wp:effectExtent l="19050" t="0" r="0" b="0"/>
            <wp:wrapNone/>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LIDAD MASCULINA.png"/>
                    <pic:cNvPicPr/>
                  </pic:nvPicPr>
                  <pic:blipFill rotWithShape="1">
                    <a:blip r:embed="rId52" cstate="print">
                      <a:extLst>
                        <a:ext uri="{28A0092B-C50C-407E-A947-70E740481C1C}">
                          <a14:useLocalDpi xmlns:a14="http://schemas.microsoft.com/office/drawing/2010/main" val="0"/>
                        </a:ext>
                      </a:extLst>
                    </a:blip>
                    <a:srcRect l="30133" t="17572" r="37059" b="15126"/>
                    <a:stretch/>
                  </pic:blipFill>
                  <pic:spPr bwMode="auto">
                    <a:xfrm>
                      <a:off x="0" y="0"/>
                      <a:ext cx="6045320" cy="3079630"/>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xmlns:w15="http://schemas.microsoft.com/office/word/2012/wordml"/>
                      </a:ext>
                    </a:extLst>
                  </pic:spPr>
                </pic:pic>
              </a:graphicData>
            </a:graphic>
          </wp:anchor>
        </w:drawing>
      </w: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7B6495" w:rsidRPr="00C64C39" w:rsidRDefault="007B6495" w:rsidP="00C64C39">
      <w:pPr>
        <w:spacing w:line="360" w:lineRule="auto"/>
        <w:jc w:val="both"/>
        <w:rPr>
          <w:rFonts w:ascii="Arial" w:eastAsia="Times New Roman" w:hAnsi="Arial" w:cs="Arial"/>
          <w:color w:val="000000"/>
        </w:rPr>
      </w:pPr>
    </w:p>
    <w:p w:rsidR="00091536" w:rsidRPr="00932499" w:rsidRDefault="00091536" w:rsidP="00932499">
      <w:pPr>
        <w:spacing w:line="360" w:lineRule="auto"/>
        <w:jc w:val="both"/>
        <w:rPr>
          <w:rFonts w:ascii="Arial" w:hAnsi="Arial" w:cs="Arial"/>
        </w:rPr>
      </w:pPr>
      <w:r w:rsidRPr="00C64C39">
        <w:rPr>
          <w:rFonts w:ascii="Arial" w:hAnsi="Arial" w:cs="Arial"/>
        </w:rPr>
        <w:t>En lo que concierne a grupo de edades, llama la atención que en personas de 10-19 años es la principal ca</w:t>
      </w:r>
      <w:r w:rsidR="00932499">
        <w:rPr>
          <w:rFonts w:ascii="Arial" w:hAnsi="Arial" w:cs="Arial"/>
        </w:rPr>
        <w:t>usa de mortalidad en el estado.</w:t>
      </w: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BB495A" w:rsidP="00C64C39">
      <w:pPr>
        <w:spacing w:after="0" w:line="360" w:lineRule="auto"/>
        <w:jc w:val="both"/>
        <w:rPr>
          <w:rFonts w:ascii="Arial" w:eastAsia="Times New Roman" w:hAnsi="Arial" w:cs="Arial"/>
          <w:color w:val="000000"/>
        </w:rPr>
      </w:pPr>
      <w:r w:rsidRPr="00C64C39">
        <w:rPr>
          <w:rFonts w:ascii="Arial" w:eastAsia="Times New Roman" w:hAnsi="Arial" w:cs="Arial"/>
          <w:noProof/>
          <w:color w:val="000000"/>
        </w:rPr>
        <w:drawing>
          <wp:anchor distT="0" distB="0" distL="114300" distR="114300" simplePos="0" relativeHeight="251690496" behindDoc="0" locked="0" layoutInCell="1" allowOverlap="1">
            <wp:simplePos x="0" y="0"/>
            <wp:positionH relativeFrom="column">
              <wp:posOffset>-94927</wp:posOffset>
            </wp:positionH>
            <wp:positionV relativeFrom="paragraph">
              <wp:posOffset>-1236225</wp:posOffset>
            </wp:positionV>
            <wp:extent cx="5371190" cy="4200800"/>
            <wp:effectExtent l="19050" t="0" r="910" b="9250"/>
            <wp:wrapNone/>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LIDAD 10-19.png"/>
                    <pic:cNvPicPr/>
                  </pic:nvPicPr>
                  <pic:blipFill rotWithShape="1">
                    <a:blip r:embed="rId53" cstate="print">
                      <a:extLst>
                        <a:ext uri="{28A0092B-C50C-407E-A947-70E740481C1C}">
                          <a14:useLocalDpi xmlns:a14="http://schemas.microsoft.com/office/drawing/2010/main" val="0"/>
                        </a:ext>
                      </a:extLst>
                    </a:blip>
                    <a:srcRect l="29871" t="22086" r="30075" b="6227"/>
                    <a:stretch/>
                  </pic:blipFill>
                  <pic:spPr bwMode="auto">
                    <a:xfrm>
                      <a:off x="0" y="0"/>
                      <a:ext cx="5371190" cy="4200800"/>
                    </a:xfrm>
                    <a:prstGeom prst="rect">
                      <a:avLst/>
                    </a:prstGeom>
                    <a:ln>
                      <a:noFill/>
                    </a:ln>
                    <a:extLst>
                      <a:ext uri="{53640926-AAD7-44D8-BBD7-CCE9431645EC}">
                        <a14:shadowObscured xmlns:a14="http://schemas.microsoft.com/office/drawing/2010/main"/>
                      </a:ext>
                    </a:extLst>
                  </pic:spPr>
                </pic:pic>
              </a:graphicData>
            </a:graphic>
          </wp:anchor>
        </w:drawing>
      </w: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after="0" w:line="360" w:lineRule="auto"/>
        <w:jc w:val="both"/>
        <w:rPr>
          <w:rFonts w:ascii="Arial" w:eastAsia="Times New Roman" w:hAnsi="Arial" w:cs="Arial"/>
          <w:color w:val="000000"/>
        </w:rPr>
      </w:pPr>
    </w:p>
    <w:p w:rsidR="00091536" w:rsidRPr="00C64C39" w:rsidRDefault="00091536" w:rsidP="00C64C39">
      <w:pPr>
        <w:spacing w:line="360" w:lineRule="auto"/>
        <w:jc w:val="both"/>
        <w:rPr>
          <w:rFonts w:ascii="Arial" w:hAnsi="Arial" w:cs="Arial"/>
        </w:rPr>
      </w:pPr>
    </w:p>
    <w:p w:rsidR="007B6495" w:rsidRPr="00C64C39" w:rsidRDefault="00091536" w:rsidP="00C64C39">
      <w:pPr>
        <w:spacing w:line="360" w:lineRule="auto"/>
        <w:jc w:val="both"/>
        <w:rPr>
          <w:rFonts w:ascii="Arial" w:hAnsi="Arial" w:cs="Arial"/>
        </w:rPr>
      </w:pPr>
      <w:r w:rsidRPr="00C64C39">
        <w:rPr>
          <w:rFonts w:ascii="Arial" w:hAnsi="Arial" w:cs="Arial"/>
        </w:rPr>
        <w:lastRenderedPageBreak/>
        <w:t xml:space="preserve">En el municipio de Juanacatlán se ha observado claramente como la incidencia de estos eventos han ido aumentando en los últimos años, por </w:t>
      </w:r>
      <w:r w:rsidR="00C64C39" w:rsidRPr="00C64C39">
        <w:rPr>
          <w:rFonts w:ascii="Arial" w:hAnsi="Arial" w:cs="Arial"/>
        </w:rPr>
        <w:t>consiguiente,</w:t>
      </w:r>
      <w:r w:rsidRPr="00C64C39">
        <w:rPr>
          <w:rFonts w:ascii="Arial" w:hAnsi="Arial" w:cs="Arial"/>
        </w:rPr>
        <w:t xml:space="preserve"> una mayor demanda de los servicios de emergencias dentro del municipio, siendo en ocasiones incapaz de cubrir cada uno de ellos.</w:t>
      </w:r>
    </w:p>
    <w:p w:rsidR="00091536" w:rsidRPr="00C64C39" w:rsidRDefault="00091536" w:rsidP="00C64C39">
      <w:pPr>
        <w:spacing w:line="360" w:lineRule="auto"/>
        <w:jc w:val="both"/>
        <w:rPr>
          <w:rFonts w:ascii="Arial" w:hAnsi="Arial" w:cs="Arial"/>
        </w:rPr>
      </w:pPr>
      <w:r w:rsidRPr="00C64C39">
        <w:rPr>
          <w:rFonts w:ascii="Arial" w:hAnsi="Arial" w:cs="Arial"/>
        </w:rPr>
        <w:t xml:space="preserve">Se han cuantificado 180 servicios de ambulancia por motivo de accidentes de tipo automotor en el municipio de Juanacatlán en el primer año de Gobierno, 49 de </w:t>
      </w:r>
      <w:r w:rsidR="00C64C39" w:rsidRPr="00C64C39">
        <w:rPr>
          <w:rFonts w:ascii="Arial" w:hAnsi="Arial" w:cs="Arial"/>
        </w:rPr>
        <w:t>octubre</w:t>
      </w:r>
      <w:r w:rsidRPr="00C64C39">
        <w:rPr>
          <w:rFonts w:ascii="Arial" w:hAnsi="Arial" w:cs="Arial"/>
        </w:rPr>
        <w:t xml:space="preserve"> a </w:t>
      </w:r>
      <w:r w:rsidR="00C64C39" w:rsidRPr="00C64C39">
        <w:rPr>
          <w:rFonts w:ascii="Arial" w:hAnsi="Arial" w:cs="Arial"/>
        </w:rPr>
        <w:t>diciembre</w:t>
      </w:r>
      <w:r w:rsidRPr="00C64C39">
        <w:rPr>
          <w:rFonts w:ascii="Arial" w:hAnsi="Arial" w:cs="Arial"/>
        </w:rPr>
        <w:t xml:space="preserve"> del 2015 y 131 de </w:t>
      </w:r>
      <w:r w:rsidR="00C64C39" w:rsidRPr="00C64C39">
        <w:rPr>
          <w:rFonts w:ascii="Arial" w:hAnsi="Arial" w:cs="Arial"/>
        </w:rPr>
        <w:t>enero</w:t>
      </w:r>
      <w:r w:rsidR="00C8376F">
        <w:rPr>
          <w:rFonts w:ascii="Arial" w:hAnsi="Arial" w:cs="Arial"/>
        </w:rPr>
        <w:t xml:space="preserve"> a j</w:t>
      </w:r>
      <w:r w:rsidRPr="00C64C39">
        <w:rPr>
          <w:rFonts w:ascii="Arial" w:hAnsi="Arial" w:cs="Arial"/>
        </w:rPr>
        <w:t>ulio del 2016.</w:t>
      </w:r>
    </w:p>
    <w:p w:rsidR="00091536" w:rsidRPr="00C64C39" w:rsidRDefault="00091536" w:rsidP="00C64C39">
      <w:pPr>
        <w:spacing w:line="360" w:lineRule="auto"/>
        <w:jc w:val="both"/>
        <w:rPr>
          <w:rFonts w:ascii="Arial" w:hAnsi="Arial" w:cs="Arial"/>
        </w:rPr>
      </w:pPr>
      <w:r w:rsidRPr="00C64C39">
        <w:rPr>
          <w:rFonts w:ascii="Arial" w:hAnsi="Arial" w:cs="Arial"/>
          <w:noProof/>
        </w:rPr>
        <w:drawing>
          <wp:inline distT="0" distB="0" distL="0" distR="0">
            <wp:extent cx="5486400" cy="2652395"/>
            <wp:effectExtent l="0" t="0" r="25400" b="14605"/>
            <wp:docPr id="1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91536" w:rsidRPr="00C64C39" w:rsidRDefault="00091536" w:rsidP="00C64C39">
      <w:pPr>
        <w:tabs>
          <w:tab w:val="left" w:pos="3860"/>
        </w:tabs>
        <w:spacing w:line="360" w:lineRule="auto"/>
        <w:jc w:val="both"/>
        <w:rPr>
          <w:rFonts w:ascii="Arial" w:hAnsi="Arial" w:cs="Arial"/>
        </w:rPr>
      </w:pPr>
      <w:r w:rsidRPr="00C64C39">
        <w:rPr>
          <w:rFonts w:ascii="Arial" w:hAnsi="Arial" w:cs="Arial"/>
        </w:rPr>
        <w:t xml:space="preserve">De acuerdo a la distribución de género se ha reportado </w:t>
      </w:r>
      <w:r w:rsidR="002F34C4" w:rsidRPr="00C64C39">
        <w:rPr>
          <w:rFonts w:ascii="Arial" w:hAnsi="Arial" w:cs="Arial"/>
        </w:rPr>
        <w:t>que,</w:t>
      </w:r>
      <w:r w:rsidRPr="00C64C39">
        <w:rPr>
          <w:rFonts w:ascii="Arial" w:hAnsi="Arial" w:cs="Arial"/>
        </w:rPr>
        <w:t xml:space="preserve"> de los 180 accidentes, 74 fueron del género femenino y 131 del género masculino.</w:t>
      </w:r>
    </w:p>
    <w:p w:rsidR="007B6495" w:rsidRPr="00C64C39" w:rsidRDefault="00091536" w:rsidP="00C64C39">
      <w:pPr>
        <w:tabs>
          <w:tab w:val="left" w:pos="3860"/>
        </w:tabs>
        <w:spacing w:line="360" w:lineRule="auto"/>
        <w:jc w:val="both"/>
        <w:rPr>
          <w:rFonts w:ascii="Arial" w:hAnsi="Arial" w:cs="Arial"/>
        </w:rPr>
      </w:pPr>
      <w:r w:rsidRPr="00C64C39">
        <w:rPr>
          <w:rFonts w:ascii="Arial" w:hAnsi="Arial" w:cs="Arial"/>
          <w:noProof/>
        </w:rPr>
        <w:drawing>
          <wp:inline distT="0" distB="0" distL="0" distR="0">
            <wp:extent cx="5486400" cy="2626995"/>
            <wp:effectExtent l="0" t="0" r="25400" b="14605"/>
            <wp:docPr id="1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B6495" w:rsidRPr="00C64C39" w:rsidRDefault="007B6495" w:rsidP="00C64C39">
      <w:pPr>
        <w:tabs>
          <w:tab w:val="left" w:pos="3860"/>
        </w:tabs>
        <w:spacing w:line="360" w:lineRule="auto"/>
        <w:jc w:val="both"/>
        <w:rPr>
          <w:rFonts w:ascii="Arial" w:hAnsi="Arial" w:cs="Arial"/>
        </w:rPr>
      </w:pPr>
    </w:p>
    <w:p w:rsidR="00091536" w:rsidRPr="00C64C39" w:rsidRDefault="00091536" w:rsidP="00C64C39">
      <w:pPr>
        <w:tabs>
          <w:tab w:val="left" w:pos="3860"/>
        </w:tabs>
        <w:spacing w:line="360" w:lineRule="auto"/>
        <w:jc w:val="both"/>
        <w:rPr>
          <w:rFonts w:ascii="Arial" w:hAnsi="Arial" w:cs="Arial"/>
        </w:rPr>
      </w:pPr>
      <w:r w:rsidRPr="00C64C39">
        <w:rPr>
          <w:rFonts w:ascii="Arial" w:hAnsi="Arial" w:cs="Arial"/>
        </w:rPr>
        <w:lastRenderedPageBreak/>
        <w:t xml:space="preserve">De acuerdo al grupo de </w:t>
      </w:r>
      <w:r w:rsidR="001C0E9A" w:rsidRPr="00C64C39">
        <w:rPr>
          <w:rFonts w:ascii="Arial" w:hAnsi="Arial" w:cs="Arial"/>
        </w:rPr>
        <w:t>edades reportadas</w:t>
      </w:r>
      <w:r w:rsidRPr="00C64C39">
        <w:rPr>
          <w:rFonts w:ascii="Arial" w:hAnsi="Arial" w:cs="Arial"/>
        </w:rPr>
        <w:t xml:space="preserve"> en estos incidentes de tipo automotor, se clasificaron según rango de edad de 1-9 años, 10-20 años. 21-30 años y 30 años o más observándose un mayor grado de participación ligeramente en el grupo adolescente de 10-20 años de edad con 58 incidentes de los 180 reportados.</w:t>
      </w:r>
    </w:p>
    <w:p w:rsidR="00091536" w:rsidRPr="00C64C39" w:rsidRDefault="00091536" w:rsidP="00C64C39">
      <w:pPr>
        <w:tabs>
          <w:tab w:val="left" w:pos="3860"/>
        </w:tabs>
        <w:spacing w:line="360" w:lineRule="auto"/>
        <w:jc w:val="both"/>
        <w:rPr>
          <w:rFonts w:ascii="Arial" w:hAnsi="Arial" w:cs="Arial"/>
        </w:rPr>
      </w:pPr>
      <w:r w:rsidRPr="00C64C39">
        <w:rPr>
          <w:rFonts w:ascii="Arial" w:hAnsi="Arial" w:cs="Arial"/>
          <w:noProof/>
        </w:rPr>
        <w:drawing>
          <wp:inline distT="0" distB="0" distL="0" distR="0">
            <wp:extent cx="5486400" cy="2741295"/>
            <wp:effectExtent l="0" t="0" r="25400" b="27305"/>
            <wp:docPr id="1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91536" w:rsidRPr="00C64C39" w:rsidRDefault="00091536" w:rsidP="00C64C39">
      <w:pPr>
        <w:tabs>
          <w:tab w:val="left" w:pos="3860"/>
        </w:tabs>
        <w:spacing w:line="360" w:lineRule="auto"/>
        <w:jc w:val="both"/>
        <w:rPr>
          <w:rFonts w:ascii="Arial" w:hAnsi="Arial" w:cs="Arial"/>
        </w:rPr>
      </w:pPr>
      <w:r w:rsidRPr="00C64C39">
        <w:rPr>
          <w:rFonts w:ascii="Arial" w:hAnsi="Arial" w:cs="Arial"/>
        </w:rPr>
        <w:t xml:space="preserve">En </w:t>
      </w:r>
      <w:r w:rsidR="00C64C39" w:rsidRPr="00C64C39">
        <w:rPr>
          <w:rFonts w:ascii="Arial" w:hAnsi="Arial" w:cs="Arial"/>
        </w:rPr>
        <w:t>conclusión,</w:t>
      </w:r>
      <w:r w:rsidRPr="00C64C39">
        <w:rPr>
          <w:rFonts w:ascii="Arial" w:hAnsi="Arial" w:cs="Arial"/>
        </w:rPr>
        <w:t xml:space="preserve"> acorde a las estadísticas nacionales, estatales y municipales podemos determinar que existe una concordancia tácita en que los accidentes de tipo automotor constituyen una gran problemática en cuanto a la capacidad operativa del municipio para atender las emergencias, así como los costos económicos que estos generan al municipio en cada atención que se oferta a estos pacientes.</w:t>
      </w:r>
    </w:p>
    <w:p w:rsidR="00091536" w:rsidRPr="00C64C39" w:rsidRDefault="00091536" w:rsidP="00C64C39">
      <w:pPr>
        <w:spacing w:line="360" w:lineRule="auto"/>
        <w:jc w:val="both"/>
        <w:rPr>
          <w:rFonts w:ascii="Arial" w:hAnsi="Arial" w:cs="Arial"/>
          <w:b/>
        </w:rPr>
      </w:pPr>
      <w:r w:rsidRPr="00C64C39">
        <w:rPr>
          <w:rFonts w:ascii="Arial" w:hAnsi="Arial" w:cs="Arial"/>
          <w:b/>
        </w:rPr>
        <w:t>ESTRATEGIA DE MEJORA:</w:t>
      </w:r>
    </w:p>
    <w:p w:rsidR="002F7033" w:rsidRPr="00932499" w:rsidRDefault="00091536" w:rsidP="00C64C39">
      <w:pPr>
        <w:spacing w:line="360" w:lineRule="auto"/>
        <w:jc w:val="both"/>
        <w:rPr>
          <w:rFonts w:ascii="Arial" w:hAnsi="Arial" w:cs="Arial"/>
        </w:rPr>
      </w:pPr>
      <w:r w:rsidRPr="00C64C39">
        <w:rPr>
          <w:rFonts w:ascii="Arial" w:hAnsi="Arial" w:cs="Arial"/>
          <w:b/>
        </w:rPr>
        <w:t>Objetivo:</w:t>
      </w:r>
      <w:r w:rsidRPr="00C64C39">
        <w:rPr>
          <w:rFonts w:ascii="Arial" w:hAnsi="Arial" w:cs="Arial"/>
        </w:rPr>
        <w:t xml:space="preserve"> Generar consciencia y responsabilidad en la ciudadanía para prevenir accidentes automovilísticos, así como implementar una estrategia de atención </w:t>
      </w:r>
      <w:r w:rsidR="00932499">
        <w:rPr>
          <w:rFonts w:ascii="Arial" w:hAnsi="Arial" w:cs="Arial"/>
        </w:rPr>
        <w:t>prioritaria en estos pacientes.</w:t>
      </w:r>
    </w:p>
    <w:p w:rsidR="002F7033" w:rsidRDefault="002F7033" w:rsidP="00C64C39">
      <w:pPr>
        <w:spacing w:line="360" w:lineRule="auto"/>
        <w:jc w:val="both"/>
        <w:rPr>
          <w:rFonts w:ascii="Arial" w:hAnsi="Arial" w:cs="Arial"/>
          <w:b/>
        </w:rPr>
      </w:pPr>
    </w:p>
    <w:p w:rsidR="00091536" w:rsidRPr="00C64C39" w:rsidRDefault="00091536" w:rsidP="00C64C39">
      <w:pPr>
        <w:spacing w:line="360" w:lineRule="auto"/>
        <w:jc w:val="both"/>
        <w:rPr>
          <w:rFonts w:ascii="Arial" w:hAnsi="Arial" w:cs="Arial"/>
          <w:b/>
        </w:rPr>
      </w:pPr>
      <w:r w:rsidRPr="00C64C39">
        <w:rPr>
          <w:rFonts w:ascii="Arial" w:hAnsi="Arial" w:cs="Arial"/>
          <w:b/>
        </w:rPr>
        <w:t>Acciones:</w:t>
      </w:r>
    </w:p>
    <w:p w:rsidR="00091536" w:rsidRPr="00C64C39" w:rsidRDefault="00091536" w:rsidP="00C64C39">
      <w:pPr>
        <w:pStyle w:val="Prrafodelista"/>
        <w:numPr>
          <w:ilvl w:val="0"/>
          <w:numId w:val="6"/>
        </w:numPr>
        <w:spacing w:after="0" w:line="360" w:lineRule="auto"/>
        <w:jc w:val="both"/>
        <w:rPr>
          <w:rFonts w:ascii="Arial" w:hAnsi="Arial" w:cs="Arial"/>
        </w:rPr>
      </w:pPr>
      <w:r w:rsidRPr="00C64C39">
        <w:rPr>
          <w:rFonts w:ascii="Arial" w:hAnsi="Arial" w:cs="Arial"/>
        </w:rPr>
        <w:t>Creación de estrategia de prevención de accidentes en asociación con Secretaria de Movilidad, con la aplicación de retenes para el uso de casco y alcoholímetro.</w:t>
      </w:r>
    </w:p>
    <w:p w:rsidR="00091536" w:rsidRPr="00C64C39" w:rsidRDefault="00091536" w:rsidP="00C64C39">
      <w:pPr>
        <w:pStyle w:val="Prrafodelista"/>
        <w:numPr>
          <w:ilvl w:val="0"/>
          <w:numId w:val="6"/>
        </w:numPr>
        <w:spacing w:after="0" w:line="360" w:lineRule="auto"/>
        <w:jc w:val="both"/>
        <w:rPr>
          <w:rFonts w:ascii="Arial" w:hAnsi="Arial" w:cs="Arial"/>
        </w:rPr>
      </w:pPr>
      <w:r w:rsidRPr="00C64C39">
        <w:rPr>
          <w:rFonts w:ascii="Arial" w:hAnsi="Arial" w:cs="Arial"/>
        </w:rPr>
        <w:t>Acudir a las escuelas para concientizar a niños y adolescentes sobre la importancia de respetar las reglas de vialidad y la trascendencia fatal de hacer caso omiso a estas.</w:t>
      </w:r>
    </w:p>
    <w:p w:rsidR="00091536" w:rsidRPr="00C64C39" w:rsidRDefault="00091536" w:rsidP="00C64C39">
      <w:pPr>
        <w:pStyle w:val="Prrafodelista"/>
        <w:numPr>
          <w:ilvl w:val="0"/>
          <w:numId w:val="6"/>
        </w:numPr>
        <w:spacing w:after="0" w:line="360" w:lineRule="auto"/>
        <w:jc w:val="both"/>
        <w:rPr>
          <w:rFonts w:ascii="Arial" w:hAnsi="Arial" w:cs="Arial"/>
        </w:rPr>
      </w:pPr>
      <w:r w:rsidRPr="00C64C39">
        <w:rPr>
          <w:rFonts w:ascii="Arial" w:hAnsi="Arial" w:cs="Arial"/>
        </w:rPr>
        <w:lastRenderedPageBreak/>
        <w:t>Capacitación del personal operativo (paramédicos, médicos, enfermeras) en la atención de trauma de emergencias.</w:t>
      </w:r>
    </w:p>
    <w:p w:rsidR="00091536" w:rsidRPr="00C64C39" w:rsidRDefault="00091536" w:rsidP="00C64C39">
      <w:pPr>
        <w:pStyle w:val="Prrafodelista"/>
        <w:numPr>
          <w:ilvl w:val="0"/>
          <w:numId w:val="6"/>
        </w:numPr>
        <w:spacing w:after="0" w:line="360" w:lineRule="auto"/>
        <w:jc w:val="both"/>
        <w:rPr>
          <w:rFonts w:ascii="Arial" w:hAnsi="Arial" w:cs="Arial"/>
        </w:rPr>
      </w:pPr>
      <w:r w:rsidRPr="00C64C39">
        <w:rPr>
          <w:rFonts w:ascii="Arial" w:hAnsi="Arial" w:cs="Arial"/>
        </w:rPr>
        <w:t>Implementar una semana al año de información y participación de la ciudadanía en educación vial y repercusiones en la salud.</w:t>
      </w:r>
    </w:p>
    <w:p w:rsidR="00A22313" w:rsidRPr="00C64C39" w:rsidRDefault="00A22313" w:rsidP="00C64C39">
      <w:pPr>
        <w:spacing w:after="0" w:line="360" w:lineRule="auto"/>
        <w:jc w:val="both"/>
        <w:rPr>
          <w:rFonts w:ascii="Arial" w:eastAsia="Times New Roman" w:hAnsi="Arial" w:cs="Arial"/>
          <w:b/>
          <w:color w:val="000000"/>
        </w:rPr>
      </w:pPr>
    </w:p>
    <w:p w:rsidR="00A22313" w:rsidRPr="00C64C39" w:rsidRDefault="00A2231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La unidad de Protección Civil y Bomberos Municipales se fundó en 2011. Actualmente se encuentra el área administrativa y la base del personal operativo en la finca marcada con el número 25 de la calle Progreso, en la cabecera Municipal.</w:t>
      </w:r>
    </w:p>
    <w:p w:rsidR="007B6495" w:rsidRPr="00C64C39" w:rsidRDefault="007B6495" w:rsidP="00C64C39">
      <w:pPr>
        <w:spacing w:after="0" w:line="360" w:lineRule="auto"/>
        <w:jc w:val="both"/>
        <w:rPr>
          <w:rFonts w:ascii="Arial" w:eastAsia="Times New Roman" w:hAnsi="Arial" w:cs="Arial"/>
          <w:color w:val="000000"/>
        </w:rPr>
      </w:pPr>
    </w:p>
    <w:p w:rsidR="00A22313" w:rsidRPr="00C64C39" w:rsidRDefault="00A2231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Protección Civil es un sistema mediante el cual cada municipio procura la protección, asistencia y auxilio para toda su población ante cualquier tipo de accidente o catástrofe, así como de sus bienes y del medio ambiente.</w:t>
      </w:r>
    </w:p>
    <w:p w:rsidR="00A22313" w:rsidRPr="00C64C39" w:rsidRDefault="00A22313" w:rsidP="00C64C39">
      <w:pPr>
        <w:spacing w:after="0" w:line="360" w:lineRule="auto"/>
        <w:jc w:val="both"/>
        <w:rPr>
          <w:rFonts w:ascii="Arial" w:eastAsia="Times New Roman" w:hAnsi="Arial" w:cs="Arial"/>
          <w:color w:val="000000"/>
        </w:rPr>
      </w:pPr>
    </w:p>
    <w:p w:rsidR="00A22313" w:rsidRPr="00C64C39" w:rsidRDefault="00A2231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En los primeros 9 meses de la actual Administración Municipal (Oct´15 a Julio ´16) se cubrieron un total de 1141 Servicios entre emergencias, apoyos y operativos de prevención y respuesta. De los cuales 382 fueron incendios que se presentaron dentro de los 129 km2 que corresponden a territorio Municipal dedicado a agricultura, área forestal y vegetación secundaria.</w:t>
      </w:r>
    </w:p>
    <w:p w:rsidR="00A22313" w:rsidRPr="00C64C39" w:rsidRDefault="00A22313" w:rsidP="00C64C39">
      <w:pPr>
        <w:spacing w:after="0" w:line="360" w:lineRule="auto"/>
        <w:jc w:val="both"/>
        <w:rPr>
          <w:rFonts w:ascii="Arial" w:eastAsia="Times New Roman" w:hAnsi="Arial" w:cs="Arial"/>
          <w:color w:val="000000"/>
        </w:rPr>
      </w:pPr>
    </w:p>
    <w:p w:rsidR="00A22313" w:rsidRPr="00C64C39" w:rsidRDefault="00A2231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En la temporada de estiaje 2015-2016, se presentaron incendios en más de 300 hectáreas de pastizales y tierras agrícolas y más de 450 hectáreas de bosque y vegetación secundaria.</w:t>
      </w:r>
    </w:p>
    <w:p w:rsidR="00A22313" w:rsidRPr="00C64C39" w:rsidRDefault="00A22313" w:rsidP="00C64C39">
      <w:pPr>
        <w:spacing w:after="0" w:line="360" w:lineRule="auto"/>
        <w:jc w:val="both"/>
        <w:rPr>
          <w:rFonts w:ascii="Arial" w:eastAsia="Times New Roman" w:hAnsi="Arial" w:cs="Arial"/>
          <w:color w:val="000000"/>
        </w:rPr>
      </w:pPr>
    </w:p>
    <w:p w:rsidR="00A22313" w:rsidRPr="00C64C39" w:rsidRDefault="00A2231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Es por esto que se traza un eje principal para la constitución de un cuerpo establecido de Bomberos Forestales dependientes operativamente de Protección Civil Municipal.</w:t>
      </w:r>
    </w:p>
    <w:p w:rsidR="00A22313" w:rsidRPr="00C64C39" w:rsidRDefault="00A22313" w:rsidP="00C64C39">
      <w:pPr>
        <w:spacing w:after="0" w:line="360" w:lineRule="auto"/>
        <w:jc w:val="both"/>
        <w:rPr>
          <w:rFonts w:ascii="Arial" w:eastAsia="Times New Roman" w:hAnsi="Arial" w:cs="Arial"/>
          <w:color w:val="000000"/>
        </w:rPr>
      </w:pPr>
    </w:p>
    <w:p w:rsidR="00A22313" w:rsidRPr="00C64C39" w:rsidRDefault="00A2231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Se propone lo siguiente para solventar los problemas más fuertes detectados.</w:t>
      </w:r>
    </w:p>
    <w:p w:rsidR="00A22313" w:rsidRPr="00C64C39" w:rsidRDefault="00A22313" w:rsidP="00C64C39">
      <w:pPr>
        <w:spacing w:after="0" w:line="360" w:lineRule="auto"/>
        <w:jc w:val="both"/>
        <w:rPr>
          <w:rFonts w:ascii="Arial" w:eastAsia="Times New Roman" w:hAnsi="Arial" w:cs="Arial"/>
          <w:color w:val="000000"/>
        </w:rPr>
      </w:pPr>
    </w:p>
    <w:p w:rsidR="00A22313" w:rsidRPr="00C64C39" w:rsidRDefault="00A2231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1.</w:t>
      </w:r>
      <w:r w:rsidRPr="00C64C39">
        <w:rPr>
          <w:rFonts w:ascii="Arial" w:eastAsia="Times New Roman" w:hAnsi="Arial" w:cs="Arial"/>
          <w:color w:val="000000"/>
        </w:rPr>
        <w:tab/>
        <w:t>Establecer un Reglamento Municipal para regular las quemas agrícolas</w:t>
      </w:r>
      <w:r w:rsidR="00C64C39" w:rsidRPr="00C64C39">
        <w:rPr>
          <w:rFonts w:ascii="Arial" w:eastAsia="Times New Roman" w:hAnsi="Arial" w:cs="Arial"/>
          <w:color w:val="000000"/>
        </w:rPr>
        <w:t xml:space="preserve">, y poder controlar el uso de </w:t>
      </w:r>
      <w:r w:rsidRPr="00C64C39">
        <w:rPr>
          <w:rFonts w:ascii="Arial" w:eastAsia="Times New Roman" w:hAnsi="Arial" w:cs="Arial"/>
          <w:color w:val="000000"/>
        </w:rPr>
        <w:t>fuego en base a la NOM-015-SEMARNAT-SAGARPA-2007.</w:t>
      </w:r>
    </w:p>
    <w:p w:rsidR="00A22313" w:rsidRPr="00C64C39" w:rsidRDefault="00A2231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2.</w:t>
      </w:r>
      <w:r w:rsidRPr="00C64C39">
        <w:rPr>
          <w:rFonts w:ascii="Arial" w:eastAsia="Times New Roman" w:hAnsi="Arial" w:cs="Arial"/>
          <w:color w:val="000000"/>
        </w:rPr>
        <w:tab/>
        <w:t>La creación y Gestión de Fondos Federales, Estatales y Municipales para la operación de la brigada de Bomberos Forestales co</w:t>
      </w:r>
      <w:r w:rsidR="007B6495" w:rsidRPr="00C64C39">
        <w:rPr>
          <w:rFonts w:ascii="Arial" w:eastAsia="Times New Roman" w:hAnsi="Arial" w:cs="Arial"/>
          <w:color w:val="000000"/>
        </w:rPr>
        <w:t>n una cantidad de 16 personas, d</w:t>
      </w:r>
      <w:r w:rsidRPr="00C64C39">
        <w:rPr>
          <w:rFonts w:ascii="Arial" w:eastAsia="Times New Roman" w:hAnsi="Arial" w:cs="Arial"/>
          <w:color w:val="000000"/>
        </w:rPr>
        <w:t>e las cuales una será destinada al Manejo Administrativo, dos coordinadores operativos y el resto de personal operativo.</w:t>
      </w:r>
    </w:p>
    <w:p w:rsidR="00A22313" w:rsidRPr="00C64C39" w:rsidRDefault="00A2231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3.</w:t>
      </w:r>
      <w:r w:rsidRPr="00C64C39">
        <w:rPr>
          <w:rFonts w:ascii="Arial" w:eastAsia="Times New Roman" w:hAnsi="Arial" w:cs="Arial"/>
          <w:color w:val="000000"/>
        </w:rPr>
        <w:tab/>
        <w:t>La asignación de un vehículo por parte del municipio y su acondicionamiento para la brigada forestal.</w:t>
      </w:r>
    </w:p>
    <w:p w:rsidR="00A22313" w:rsidRPr="00C64C39" w:rsidRDefault="00C64C39"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lastRenderedPageBreak/>
        <w:t>4.</w:t>
      </w:r>
      <w:r w:rsidRPr="00C64C39">
        <w:rPr>
          <w:rFonts w:ascii="Arial" w:eastAsia="Times New Roman" w:hAnsi="Arial" w:cs="Arial"/>
          <w:color w:val="000000"/>
        </w:rPr>
        <w:tab/>
        <w:t xml:space="preserve">Fomentar la creación de </w:t>
      </w:r>
      <w:r w:rsidR="00A22313" w:rsidRPr="00C64C39">
        <w:rPr>
          <w:rFonts w:ascii="Arial" w:eastAsia="Times New Roman" w:hAnsi="Arial" w:cs="Arial"/>
          <w:color w:val="000000"/>
        </w:rPr>
        <w:t>brechas Corta-Fuego con pastoreo Bovino-Ovino y así fomentar la ganadería en el municipio y generar mayores recursos económicos para las zonas rurales y se genera vigilancia en las zonas con la formación de pastoreo y guarda bosque a caballo y vehículos ligeros.</w:t>
      </w:r>
    </w:p>
    <w:p w:rsidR="00A22313" w:rsidRPr="00C64C39" w:rsidRDefault="00A2231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 xml:space="preserve">Otro de las oportunidades del departamento es la terminación de la obra de base ubicada en la carretera a Ex Hacienda de Zapotlanejo. La cual se encuentra en obra negra, y se destinara como base central del departamento </w:t>
      </w:r>
      <w:r w:rsidR="00C64C39" w:rsidRPr="00C64C39">
        <w:rPr>
          <w:rFonts w:ascii="Arial" w:eastAsia="Times New Roman" w:hAnsi="Arial" w:cs="Arial"/>
          <w:color w:val="000000"/>
        </w:rPr>
        <w:t xml:space="preserve">de Protección Civil, </w:t>
      </w:r>
      <w:r w:rsidRPr="00C64C39">
        <w:rPr>
          <w:rFonts w:ascii="Arial" w:eastAsia="Times New Roman" w:hAnsi="Arial" w:cs="Arial"/>
          <w:color w:val="000000"/>
        </w:rPr>
        <w:t>Bomberos Urbanos y Bomberos Forestales. Y así mejorar el tiempo de respuesta a las diversas zonas del municipio.</w:t>
      </w:r>
    </w:p>
    <w:p w:rsidR="00C8376F" w:rsidRPr="00157A6E" w:rsidRDefault="00C8376F" w:rsidP="00157A6E">
      <w:pPr>
        <w:pStyle w:val="Ttulo2"/>
        <w:rPr>
          <w:rFonts w:eastAsia="Times New Roman"/>
          <w:b/>
        </w:rPr>
      </w:pPr>
      <w:r w:rsidRPr="00157A6E">
        <w:rPr>
          <w:rFonts w:eastAsia="Times New Roman"/>
          <w:b/>
        </w:rPr>
        <w:t>Eje G. 4.3</w:t>
      </w:r>
    </w:p>
    <w:p w:rsidR="003B79B5" w:rsidRPr="002F7033" w:rsidRDefault="00C8376F" w:rsidP="002F7033">
      <w:pPr>
        <w:pStyle w:val="Ttulo2"/>
        <w:rPr>
          <w:rFonts w:eastAsia="Times New Roman"/>
          <w:b/>
        </w:rPr>
      </w:pPr>
      <w:r w:rsidRPr="00157A6E">
        <w:rPr>
          <w:rFonts w:eastAsia="Times New Roman"/>
          <w:b/>
        </w:rPr>
        <w:t xml:space="preserve">Vialidad y transito </w:t>
      </w:r>
    </w:p>
    <w:p w:rsidR="00157A6E" w:rsidRPr="003B79B5" w:rsidRDefault="00157A6E" w:rsidP="003B79B5">
      <w:pPr>
        <w:spacing w:line="360" w:lineRule="auto"/>
        <w:jc w:val="both"/>
        <w:rPr>
          <w:rFonts w:ascii="Arial" w:hAnsi="Arial" w:cs="Arial"/>
        </w:rPr>
      </w:pPr>
      <w:r w:rsidRPr="003B79B5">
        <w:rPr>
          <w:rFonts w:ascii="Arial" w:hAnsi="Arial" w:cs="Arial"/>
        </w:rPr>
        <w:t xml:space="preserve">Objetivo general: </w:t>
      </w:r>
    </w:p>
    <w:p w:rsidR="00157A6E" w:rsidRPr="00157A6E" w:rsidRDefault="003B79B5" w:rsidP="003B79B5">
      <w:pPr>
        <w:spacing w:after="0" w:line="360" w:lineRule="auto"/>
        <w:jc w:val="both"/>
        <w:rPr>
          <w:rFonts w:ascii="Arial" w:eastAsia="Times New Roman" w:hAnsi="Arial" w:cs="Arial"/>
        </w:rPr>
      </w:pPr>
      <w:r>
        <w:rPr>
          <w:rFonts w:ascii="Arial" w:eastAsia="Times New Roman" w:hAnsi="Arial" w:cs="Arial"/>
        </w:rPr>
        <w:t>H</w:t>
      </w:r>
      <w:r w:rsidR="00157A6E" w:rsidRPr="00157A6E">
        <w:rPr>
          <w:rFonts w:ascii="Arial" w:eastAsia="Times New Roman" w:hAnsi="Arial" w:cs="Arial"/>
        </w:rPr>
        <w:t xml:space="preserve">acer del departamento de vialidad y transporte un equipo que cumpla </w:t>
      </w:r>
      <w:r>
        <w:rPr>
          <w:rFonts w:ascii="Arial" w:eastAsia="Times New Roman" w:hAnsi="Arial" w:cs="Arial"/>
        </w:rPr>
        <w:t>s</w:t>
      </w:r>
      <w:r w:rsidRPr="00157A6E">
        <w:rPr>
          <w:rFonts w:ascii="Arial" w:eastAsia="Times New Roman" w:hAnsi="Arial" w:cs="Arial"/>
        </w:rPr>
        <w:t>atisfactoriamente</w:t>
      </w:r>
      <w:r w:rsidR="00157A6E" w:rsidRPr="00157A6E">
        <w:rPr>
          <w:rFonts w:ascii="Arial" w:eastAsia="Times New Roman" w:hAnsi="Arial" w:cs="Arial"/>
        </w:rPr>
        <w:t xml:space="preserve"> con las actividades y tareas enmendadas pro</w:t>
      </w:r>
      <w:r>
        <w:rPr>
          <w:rFonts w:ascii="Arial" w:eastAsia="Times New Roman" w:hAnsi="Arial" w:cs="Arial"/>
        </w:rPr>
        <w:t>curando la atención y seguridad v</w:t>
      </w:r>
      <w:r w:rsidRPr="00157A6E">
        <w:rPr>
          <w:rFonts w:ascii="Arial" w:eastAsia="Times New Roman" w:hAnsi="Arial" w:cs="Arial"/>
        </w:rPr>
        <w:t>ial</w:t>
      </w:r>
      <w:r w:rsidR="00157A6E" w:rsidRPr="00157A6E">
        <w:rPr>
          <w:rFonts w:ascii="Arial" w:eastAsia="Times New Roman" w:hAnsi="Arial" w:cs="Arial"/>
        </w:rPr>
        <w:t xml:space="preserve"> de los ciudadanos.</w:t>
      </w:r>
    </w:p>
    <w:p w:rsidR="00157A6E" w:rsidRPr="00157A6E" w:rsidRDefault="00157A6E" w:rsidP="00157A6E"/>
    <w:tbl>
      <w:tblPr>
        <w:tblStyle w:val="Tablaconcuadrcula"/>
        <w:tblW w:w="10692" w:type="dxa"/>
        <w:tblLook w:val="04A0" w:firstRow="1" w:lastRow="0" w:firstColumn="1" w:lastColumn="0" w:noHBand="0" w:noVBand="1"/>
      </w:tblPr>
      <w:tblGrid>
        <w:gridCol w:w="5346"/>
        <w:gridCol w:w="5346"/>
      </w:tblGrid>
      <w:tr w:rsidR="001C4E8D" w:rsidTr="00C9448B">
        <w:trPr>
          <w:trHeight w:val="416"/>
        </w:trPr>
        <w:tc>
          <w:tcPr>
            <w:tcW w:w="5346" w:type="dxa"/>
            <w:vAlign w:val="center"/>
          </w:tcPr>
          <w:p w:rsidR="001C4E8D" w:rsidRPr="001C4E8D" w:rsidRDefault="001C4E8D" w:rsidP="001C4E8D">
            <w:pPr>
              <w:spacing w:line="360" w:lineRule="auto"/>
              <w:jc w:val="center"/>
              <w:rPr>
                <w:rFonts w:ascii="Arial" w:eastAsia="Times New Roman" w:hAnsi="Arial" w:cs="Arial"/>
                <w:color w:val="000000"/>
              </w:rPr>
            </w:pPr>
            <w:r w:rsidRPr="001C4E8D">
              <w:rPr>
                <w:rFonts w:ascii="Arial" w:eastAsia="Times New Roman" w:hAnsi="Arial" w:cs="Arial"/>
                <w:color w:val="000000"/>
              </w:rPr>
              <w:t>Objetivos específicos:</w:t>
            </w:r>
          </w:p>
        </w:tc>
        <w:tc>
          <w:tcPr>
            <w:tcW w:w="5346" w:type="dxa"/>
            <w:vAlign w:val="center"/>
          </w:tcPr>
          <w:p w:rsidR="001C4E8D" w:rsidRPr="003B79B5" w:rsidRDefault="001C4E8D" w:rsidP="001C4E8D">
            <w:pPr>
              <w:spacing w:line="360" w:lineRule="auto"/>
              <w:jc w:val="center"/>
              <w:rPr>
                <w:rFonts w:ascii="Arial" w:eastAsia="Times New Roman" w:hAnsi="Arial" w:cs="Arial"/>
                <w:color w:val="000000"/>
              </w:rPr>
            </w:pPr>
            <w:r w:rsidRPr="003B79B5">
              <w:rPr>
                <w:rFonts w:ascii="Arial" w:eastAsia="Times New Roman" w:hAnsi="Arial" w:cs="Arial"/>
                <w:color w:val="000000"/>
              </w:rPr>
              <w:t>Estrategias / acciones</w:t>
            </w:r>
          </w:p>
        </w:tc>
      </w:tr>
      <w:tr w:rsidR="001C4E8D" w:rsidTr="00C9448B">
        <w:trPr>
          <w:trHeight w:val="852"/>
        </w:trPr>
        <w:tc>
          <w:tcPr>
            <w:tcW w:w="5346" w:type="dxa"/>
            <w:vAlign w:val="center"/>
          </w:tcPr>
          <w:p w:rsidR="001C4E8D" w:rsidRPr="001C4E8D" w:rsidRDefault="001C4E8D" w:rsidP="001C4E8D">
            <w:pPr>
              <w:spacing w:line="360" w:lineRule="auto"/>
              <w:jc w:val="center"/>
              <w:rPr>
                <w:rFonts w:ascii="Arial" w:eastAsia="Times New Roman" w:hAnsi="Arial" w:cs="Arial"/>
                <w:color w:val="000000"/>
              </w:rPr>
            </w:pPr>
            <w:r w:rsidRPr="001C4E8D">
              <w:rPr>
                <w:rFonts w:ascii="Arial" w:eastAsia="Times New Roman" w:hAnsi="Arial" w:cs="Arial"/>
                <w:color w:val="000000"/>
              </w:rPr>
              <w:t>Lograr una mayor cultura en la educación vial</w:t>
            </w:r>
          </w:p>
        </w:tc>
        <w:tc>
          <w:tcPr>
            <w:tcW w:w="5346" w:type="dxa"/>
            <w:vAlign w:val="center"/>
          </w:tcPr>
          <w:p w:rsidR="001C4E8D" w:rsidRPr="001C4E8D" w:rsidRDefault="001C4E8D" w:rsidP="001C4E8D">
            <w:pPr>
              <w:spacing w:line="360" w:lineRule="auto"/>
              <w:jc w:val="center"/>
              <w:rPr>
                <w:rFonts w:ascii="Arial" w:eastAsia="Times New Roman" w:hAnsi="Arial" w:cs="Arial"/>
                <w:color w:val="000000"/>
              </w:rPr>
            </w:pPr>
            <w:r>
              <w:rPr>
                <w:rFonts w:ascii="Arial" w:eastAsia="Times New Roman" w:hAnsi="Arial" w:cs="Arial"/>
                <w:color w:val="000000"/>
              </w:rPr>
              <w:t>Impartir cursos y talleres de aprendizaje</w:t>
            </w:r>
          </w:p>
        </w:tc>
      </w:tr>
      <w:tr w:rsidR="001C4E8D" w:rsidTr="00C9448B">
        <w:trPr>
          <w:trHeight w:val="852"/>
        </w:trPr>
        <w:tc>
          <w:tcPr>
            <w:tcW w:w="5346" w:type="dxa"/>
            <w:vAlign w:val="center"/>
          </w:tcPr>
          <w:p w:rsidR="001C4E8D" w:rsidRPr="001C4E8D" w:rsidRDefault="001C4E8D" w:rsidP="001C4E8D">
            <w:pPr>
              <w:spacing w:line="360" w:lineRule="auto"/>
              <w:jc w:val="center"/>
              <w:rPr>
                <w:rFonts w:ascii="Arial" w:eastAsia="Times New Roman" w:hAnsi="Arial" w:cs="Arial"/>
                <w:color w:val="000000"/>
              </w:rPr>
            </w:pPr>
            <w:r w:rsidRPr="001C4E8D">
              <w:rPr>
                <w:rFonts w:ascii="Arial" w:eastAsia="Times New Roman" w:hAnsi="Arial" w:cs="Arial"/>
                <w:color w:val="000000"/>
              </w:rPr>
              <w:t xml:space="preserve">Reducir los accidentes de transito </w:t>
            </w:r>
          </w:p>
        </w:tc>
        <w:tc>
          <w:tcPr>
            <w:tcW w:w="5346" w:type="dxa"/>
            <w:vAlign w:val="center"/>
          </w:tcPr>
          <w:p w:rsidR="001C4E8D" w:rsidRPr="001C4E8D" w:rsidRDefault="00F32A94" w:rsidP="001C4E8D">
            <w:pPr>
              <w:spacing w:line="360" w:lineRule="auto"/>
              <w:jc w:val="center"/>
              <w:rPr>
                <w:rFonts w:ascii="Arial" w:eastAsia="Times New Roman" w:hAnsi="Arial" w:cs="Arial"/>
                <w:color w:val="000000"/>
              </w:rPr>
            </w:pPr>
            <w:r>
              <w:rPr>
                <w:rFonts w:ascii="Arial" w:eastAsia="Times New Roman" w:hAnsi="Arial" w:cs="Arial"/>
                <w:color w:val="000000"/>
              </w:rPr>
              <w:t>Aplicar y sancionar en base al reglamento de vialidad y transito municipal</w:t>
            </w:r>
          </w:p>
        </w:tc>
      </w:tr>
      <w:tr w:rsidR="001C4E8D" w:rsidTr="00C9448B">
        <w:trPr>
          <w:trHeight w:val="1289"/>
        </w:trPr>
        <w:tc>
          <w:tcPr>
            <w:tcW w:w="5346" w:type="dxa"/>
            <w:vAlign w:val="center"/>
          </w:tcPr>
          <w:p w:rsidR="001C4E8D" w:rsidRPr="00157A6E" w:rsidRDefault="00F32A94" w:rsidP="001C4E8D">
            <w:pPr>
              <w:spacing w:line="360" w:lineRule="auto"/>
              <w:jc w:val="center"/>
              <w:rPr>
                <w:rFonts w:ascii="Arial" w:eastAsia="Times New Roman" w:hAnsi="Arial" w:cs="Arial"/>
                <w:color w:val="000000"/>
              </w:rPr>
            </w:pPr>
            <w:r w:rsidRPr="00157A6E">
              <w:rPr>
                <w:rFonts w:ascii="Arial" w:eastAsia="Times New Roman" w:hAnsi="Arial" w:cs="Arial"/>
                <w:color w:val="000000"/>
              </w:rPr>
              <w:t>Incrementar el cuerpo de agentes viales y el material necesario para su desempeño</w:t>
            </w:r>
          </w:p>
        </w:tc>
        <w:tc>
          <w:tcPr>
            <w:tcW w:w="5346" w:type="dxa"/>
            <w:vAlign w:val="center"/>
          </w:tcPr>
          <w:p w:rsidR="001C4E8D" w:rsidRPr="00157A6E" w:rsidRDefault="00157A6E" w:rsidP="001C4E8D">
            <w:pPr>
              <w:spacing w:line="360" w:lineRule="auto"/>
              <w:jc w:val="center"/>
              <w:rPr>
                <w:rFonts w:ascii="Arial" w:eastAsia="Times New Roman" w:hAnsi="Arial" w:cs="Arial"/>
                <w:color w:val="000000"/>
              </w:rPr>
            </w:pPr>
            <w:r>
              <w:rPr>
                <w:rFonts w:ascii="Arial" w:eastAsia="Times New Roman" w:hAnsi="Arial" w:cs="Arial"/>
                <w:color w:val="000000"/>
              </w:rPr>
              <w:t xml:space="preserve">Gestionar unidades, equipo y presupuesto para tener mayor alcance en la cobertura del servicio. </w:t>
            </w:r>
          </w:p>
        </w:tc>
      </w:tr>
    </w:tbl>
    <w:p w:rsidR="00932499" w:rsidRDefault="00932499" w:rsidP="00436C39">
      <w:pPr>
        <w:pStyle w:val="Ttulo1"/>
        <w:rPr>
          <w:rFonts w:eastAsia="Times New Roman"/>
        </w:rPr>
      </w:pPr>
      <w:bookmarkStart w:id="55" w:name="_Toc468407815"/>
    </w:p>
    <w:p w:rsidR="009F392C" w:rsidRPr="002F34C4" w:rsidRDefault="009F392C" w:rsidP="00436C39">
      <w:pPr>
        <w:pStyle w:val="Ttulo1"/>
        <w:rPr>
          <w:rFonts w:eastAsia="Times New Roman"/>
        </w:rPr>
      </w:pPr>
      <w:r w:rsidRPr="002F34C4">
        <w:rPr>
          <w:rFonts w:eastAsia="Times New Roman"/>
        </w:rPr>
        <w:t>Eje T. 1</w:t>
      </w:r>
      <w:bookmarkEnd w:id="55"/>
    </w:p>
    <w:p w:rsidR="009F392C" w:rsidRPr="00C64C39" w:rsidRDefault="009F392C" w:rsidP="00436C39">
      <w:pPr>
        <w:pStyle w:val="Ttulo1"/>
        <w:rPr>
          <w:rFonts w:eastAsia="Times New Roman"/>
        </w:rPr>
      </w:pPr>
      <w:bookmarkStart w:id="56" w:name="_Toc468407816"/>
      <w:r w:rsidRPr="002F34C4">
        <w:rPr>
          <w:rFonts w:eastAsia="Times New Roman"/>
        </w:rPr>
        <w:t>PARTICIPACIÓN CIUDADANA</w:t>
      </w:r>
      <w:bookmarkEnd w:id="56"/>
    </w:p>
    <w:p w:rsidR="009F392C" w:rsidRPr="00436C39" w:rsidRDefault="009D66D5" w:rsidP="00436C39">
      <w:pPr>
        <w:pStyle w:val="Ttulo2"/>
        <w:rPr>
          <w:rFonts w:eastAsia="Times New Roman"/>
          <w:b/>
        </w:rPr>
      </w:pPr>
      <w:bookmarkStart w:id="57" w:name="_Toc468407817"/>
      <w:r w:rsidRPr="00436C39">
        <w:rPr>
          <w:rFonts w:eastAsia="Times New Roman"/>
          <w:b/>
        </w:rPr>
        <w:t>Eje T. 1.1</w:t>
      </w:r>
      <w:bookmarkEnd w:id="57"/>
    </w:p>
    <w:p w:rsidR="009F392C" w:rsidRDefault="009F392C" w:rsidP="00436C39">
      <w:pPr>
        <w:pStyle w:val="Ttulo2"/>
        <w:rPr>
          <w:rFonts w:eastAsia="Times New Roman"/>
          <w:b/>
        </w:rPr>
      </w:pPr>
      <w:bookmarkStart w:id="58" w:name="_Toc468407818"/>
      <w:r w:rsidRPr="00436C39">
        <w:rPr>
          <w:rFonts w:eastAsia="Times New Roman"/>
          <w:b/>
        </w:rPr>
        <w:t>Reglamento de Participación Ciudadana</w:t>
      </w:r>
      <w:bookmarkEnd w:id="58"/>
    </w:p>
    <w:p w:rsidR="00995B97" w:rsidRPr="00995B97" w:rsidRDefault="00995B97" w:rsidP="00995B97"/>
    <w:p w:rsidR="00995B97" w:rsidRPr="005B4B80" w:rsidRDefault="00995B97" w:rsidP="00995B97">
      <w:pPr>
        <w:pStyle w:val="Default"/>
        <w:spacing w:line="360" w:lineRule="auto"/>
        <w:jc w:val="both"/>
        <w:rPr>
          <w:rFonts w:ascii="Calibri" w:hAnsi="Calibri" w:cs="Times New Roman"/>
        </w:rPr>
      </w:pPr>
      <w:r w:rsidRPr="00995B97">
        <w:t>Este reglamento tiene por objeto proveer normas para la aplicación consistente y ordenada en el Municipio de Juanacatlán, Jalisco, de las disposiciones generales establecidas en el título séptimo de la ley de gobierno y la administración pública municipal del estado de Jalisco, así como de las disposiciones contenidas en otras leyes aplicables en el ámbito municipal, exclusivamente por lo que ve a las relaciones entre estas y el H. Ayuntamiento, en materia de participación ciudadana</w:t>
      </w:r>
      <w:r w:rsidRPr="005B4B80">
        <w:rPr>
          <w:rFonts w:ascii="Calibri" w:hAnsi="Calibri" w:cs="Times New Roman"/>
        </w:rPr>
        <w:t xml:space="preserve">. </w:t>
      </w:r>
    </w:p>
    <w:p w:rsidR="00995B97" w:rsidRPr="00995B97" w:rsidRDefault="00995B97" w:rsidP="00995B97"/>
    <w:p w:rsidR="009D66D5" w:rsidRPr="00436C39" w:rsidRDefault="009D66D5" w:rsidP="00436C39">
      <w:pPr>
        <w:pStyle w:val="Ttulo2"/>
        <w:rPr>
          <w:rFonts w:eastAsia="Times New Roman"/>
          <w:b/>
        </w:rPr>
      </w:pPr>
      <w:bookmarkStart w:id="59" w:name="_Toc468407819"/>
      <w:r w:rsidRPr="00436C39">
        <w:rPr>
          <w:rFonts w:eastAsia="Times New Roman"/>
          <w:b/>
        </w:rPr>
        <w:t>Eje T. 1.2</w:t>
      </w:r>
      <w:bookmarkEnd w:id="59"/>
    </w:p>
    <w:p w:rsidR="009F392C" w:rsidRDefault="009F392C" w:rsidP="00436C39">
      <w:pPr>
        <w:pStyle w:val="Ttulo2"/>
        <w:rPr>
          <w:rFonts w:eastAsia="Times New Roman"/>
          <w:b/>
        </w:rPr>
      </w:pPr>
      <w:bookmarkStart w:id="60" w:name="_Toc468407820"/>
      <w:r w:rsidRPr="00436C39">
        <w:rPr>
          <w:rFonts w:eastAsia="Times New Roman"/>
          <w:b/>
        </w:rPr>
        <w:t>Presupuesto Participativo</w:t>
      </w:r>
      <w:bookmarkEnd w:id="60"/>
    </w:p>
    <w:p w:rsidR="00995B97" w:rsidRPr="00995B97" w:rsidRDefault="00995B97" w:rsidP="00995B97"/>
    <w:p w:rsidR="00995B97" w:rsidRDefault="00995B97" w:rsidP="00995B97">
      <w:pPr>
        <w:spacing w:line="360" w:lineRule="auto"/>
        <w:jc w:val="both"/>
        <w:rPr>
          <w:rFonts w:ascii="Arial" w:hAnsi="Arial" w:cs="Arial"/>
          <w:sz w:val="24"/>
          <w:szCs w:val="24"/>
        </w:rPr>
      </w:pPr>
      <w:r w:rsidRPr="00995B97">
        <w:rPr>
          <w:rFonts w:ascii="Arial" w:hAnsi="Arial" w:cs="Arial"/>
          <w:sz w:val="24"/>
          <w:szCs w:val="24"/>
        </w:rPr>
        <w:t xml:space="preserve">Los Presupuestos Participativos son una herramienta de participación y gestión de la ciudad, mediante la cual la ciudadanía </w:t>
      </w:r>
      <w:r w:rsidR="00F829EB" w:rsidRPr="00995B97">
        <w:rPr>
          <w:rFonts w:ascii="Arial" w:hAnsi="Arial" w:cs="Arial"/>
          <w:sz w:val="24"/>
          <w:szCs w:val="24"/>
        </w:rPr>
        <w:t>puede</w:t>
      </w:r>
      <w:r w:rsidRPr="00995B97">
        <w:rPr>
          <w:rFonts w:ascii="Arial" w:hAnsi="Arial" w:cs="Arial"/>
          <w:sz w:val="24"/>
          <w:szCs w:val="24"/>
        </w:rPr>
        <w:t xml:space="preserve"> proponer y decidir sobre el destino de parte de los recursos municipales.</w:t>
      </w:r>
    </w:p>
    <w:p w:rsidR="00F829EB" w:rsidRDefault="00F829EB" w:rsidP="00995B97">
      <w:pPr>
        <w:spacing w:line="360" w:lineRule="auto"/>
        <w:jc w:val="both"/>
        <w:rPr>
          <w:rFonts w:ascii="Arial" w:hAnsi="Arial" w:cs="Arial"/>
          <w:sz w:val="24"/>
          <w:szCs w:val="24"/>
        </w:rPr>
      </w:pPr>
      <w:r>
        <w:rPr>
          <w:rFonts w:ascii="Arial" w:hAnsi="Arial" w:cs="Arial"/>
          <w:sz w:val="24"/>
          <w:szCs w:val="24"/>
        </w:rPr>
        <w:t>Objetivo general:</w:t>
      </w:r>
    </w:p>
    <w:p w:rsidR="00F829EB" w:rsidRPr="00932499" w:rsidRDefault="00F829EB" w:rsidP="00932499">
      <w:pPr>
        <w:spacing w:after="0" w:line="360" w:lineRule="auto"/>
        <w:jc w:val="both"/>
        <w:rPr>
          <w:rFonts w:ascii="Arial" w:eastAsia="Times New Roman" w:hAnsi="Arial" w:cs="Arial"/>
          <w:sz w:val="28"/>
          <w:szCs w:val="24"/>
        </w:rPr>
      </w:pPr>
      <w:r>
        <w:rPr>
          <w:rFonts w:ascii="Arial" w:eastAsia="Times New Roman" w:hAnsi="Arial" w:cs="Arial"/>
          <w:szCs w:val="20"/>
        </w:rPr>
        <w:t xml:space="preserve">Promover la </w:t>
      </w:r>
      <w:r w:rsidRPr="00F829EB">
        <w:rPr>
          <w:rFonts w:ascii="Arial" w:eastAsia="Times New Roman" w:hAnsi="Arial" w:cs="Arial"/>
          <w:szCs w:val="20"/>
        </w:rPr>
        <w:t xml:space="preserve">participación directa de la ciudadanía en este proceso, con el fin de establecer las principales demandas y preocupaciones de los vecinos y vecinas en materia generalmente de gastos (actividades, inversiones públicas...) e incluirlos en el presupuesto anual de la ciudad, priorizando los más importantes y realizando un seguimiento de los compromisos alcanzados. </w:t>
      </w:r>
    </w:p>
    <w:p w:rsidR="00F829EB" w:rsidRPr="00995B97" w:rsidRDefault="00F829EB" w:rsidP="00995B97">
      <w:pPr>
        <w:spacing w:line="360" w:lineRule="auto"/>
        <w:jc w:val="both"/>
        <w:rPr>
          <w:rFonts w:ascii="Arial" w:hAnsi="Arial" w:cs="Arial"/>
          <w:sz w:val="24"/>
          <w:szCs w:val="24"/>
        </w:rPr>
      </w:pPr>
    </w:p>
    <w:p w:rsidR="009D66D5" w:rsidRPr="00436C39" w:rsidRDefault="009D66D5" w:rsidP="00436C39">
      <w:pPr>
        <w:pStyle w:val="Ttulo2"/>
        <w:rPr>
          <w:rFonts w:eastAsia="Times New Roman"/>
          <w:b/>
        </w:rPr>
      </w:pPr>
      <w:bookmarkStart w:id="61" w:name="_Toc468407821"/>
      <w:r w:rsidRPr="00436C39">
        <w:rPr>
          <w:rFonts w:eastAsia="Times New Roman"/>
          <w:b/>
        </w:rPr>
        <w:lastRenderedPageBreak/>
        <w:t>Eje T. 1.3</w:t>
      </w:r>
      <w:bookmarkEnd w:id="61"/>
    </w:p>
    <w:p w:rsidR="00DB1E10" w:rsidRPr="00C64C39" w:rsidRDefault="009F392C" w:rsidP="00436C39">
      <w:pPr>
        <w:pStyle w:val="Ttulo2"/>
        <w:rPr>
          <w:rFonts w:eastAsia="Times New Roman"/>
        </w:rPr>
      </w:pPr>
      <w:bookmarkStart w:id="62" w:name="_Toc468407822"/>
      <w:r w:rsidRPr="00436C39">
        <w:rPr>
          <w:rFonts w:eastAsia="Times New Roman"/>
          <w:b/>
        </w:rPr>
        <w:t>Ratificación de manda</w:t>
      </w:r>
      <w:bookmarkEnd w:id="62"/>
      <w:r w:rsidR="00CC08A6">
        <w:rPr>
          <w:rFonts w:eastAsia="Times New Roman"/>
          <w:b/>
        </w:rPr>
        <w:t>to</w:t>
      </w:r>
    </w:p>
    <w:p w:rsidR="00DB1E10" w:rsidRPr="00C64C39" w:rsidRDefault="00DB1E10" w:rsidP="00C64C39">
      <w:pPr>
        <w:pStyle w:val="NormalWeb"/>
        <w:shd w:val="clear" w:color="auto" w:fill="FFFFFF"/>
        <w:spacing w:before="360" w:beforeAutospacing="0" w:after="360" w:afterAutospacing="0" w:line="360" w:lineRule="auto"/>
        <w:jc w:val="both"/>
        <w:rPr>
          <w:rStyle w:val="Textoennegrita"/>
          <w:rFonts w:ascii="Arial" w:hAnsi="Arial" w:cs="Arial"/>
          <w:b w:val="0"/>
          <w:caps/>
          <w:color w:val="000000"/>
          <w:sz w:val="22"/>
          <w:szCs w:val="22"/>
        </w:rPr>
      </w:pPr>
      <w:r w:rsidRPr="00C64C39">
        <w:rPr>
          <w:rStyle w:val="Textoennegrita"/>
          <w:rFonts w:ascii="Arial" w:hAnsi="Arial" w:cs="Arial"/>
          <w:b w:val="0"/>
          <w:caps/>
          <w:color w:val="000000"/>
          <w:sz w:val="22"/>
          <w:szCs w:val="22"/>
        </w:rPr>
        <w:t>LA REVOCACIÓN Y RATIFICACIÓN DE MANDATO, ES UN DERECHO CIUDADANO INALIENABLE</w:t>
      </w:r>
    </w:p>
    <w:p w:rsidR="00DB1E10" w:rsidRPr="00C64C39" w:rsidRDefault="00DB1E10" w:rsidP="00C64C39">
      <w:pPr>
        <w:pStyle w:val="NormalWeb"/>
        <w:shd w:val="clear" w:color="auto" w:fill="FFFFFF"/>
        <w:spacing w:before="360" w:after="360" w:line="360" w:lineRule="auto"/>
        <w:jc w:val="both"/>
        <w:rPr>
          <w:rFonts w:ascii="Arial" w:hAnsi="Arial" w:cs="Arial"/>
          <w:color w:val="000000"/>
          <w:sz w:val="22"/>
          <w:szCs w:val="22"/>
        </w:rPr>
      </w:pPr>
      <w:r w:rsidRPr="00C64C39">
        <w:rPr>
          <w:rFonts w:ascii="Arial" w:hAnsi="Arial" w:cs="Arial"/>
          <w:color w:val="000000"/>
          <w:sz w:val="22"/>
          <w:szCs w:val="22"/>
        </w:rPr>
        <w:t>El ciudadano es el protagonista principal y fuente legítima del poder en toda democracia. Tiene derecho a poner y a quitar, a equivocarse y a corregir, sin embargo, la corrupción, la traición a principios éticos, la ambición desmedida de los poderes constituidos y de los poderes fácticos, le han arrebatado ese poder a la ciudadanía y han pervertido la vida política e institucional del país.</w:t>
      </w:r>
    </w:p>
    <w:p w:rsidR="00DB1E10" w:rsidRPr="00C64C39" w:rsidRDefault="00DB1E10" w:rsidP="00C64C39">
      <w:pPr>
        <w:pStyle w:val="NormalWeb"/>
        <w:shd w:val="clear" w:color="auto" w:fill="FFFFFF"/>
        <w:spacing w:before="360" w:after="360" w:line="360" w:lineRule="auto"/>
        <w:jc w:val="both"/>
        <w:rPr>
          <w:rFonts w:ascii="Arial" w:hAnsi="Arial" w:cs="Arial"/>
          <w:color w:val="000000"/>
          <w:sz w:val="22"/>
          <w:szCs w:val="22"/>
        </w:rPr>
      </w:pPr>
    </w:p>
    <w:p w:rsidR="00DB1E10" w:rsidRPr="00C64C39" w:rsidRDefault="00DB1E10" w:rsidP="00C64C39">
      <w:pPr>
        <w:pStyle w:val="NormalWeb"/>
        <w:shd w:val="clear" w:color="auto" w:fill="FFFFFF"/>
        <w:spacing w:before="360" w:after="360" w:line="360" w:lineRule="auto"/>
        <w:jc w:val="both"/>
        <w:rPr>
          <w:rFonts w:ascii="Arial" w:hAnsi="Arial" w:cs="Arial"/>
          <w:color w:val="000000"/>
          <w:sz w:val="22"/>
          <w:szCs w:val="22"/>
        </w:rPr>
      </w:pPr>
      <w:r w:rsidRPr="00C64C39">
        <w:rPr>
          <w:rFonts w:ascii="Arial" w:hAnsi="Arial" w:cs="Arial"/>
          <w:color w:val="000000"/>
          <w:sz w:val="22"/>
          <w:szCs w:val="22"/>
        </w:rPr>
        <w:t>El H Ayuntamiento de Juanacatlán asume que es necesario y urgente que se le restituya al ciudadano el poder que legítimamente le pertenece: si el ciudadano elige, el ciudadano manda. El buen funcionario logra que el ciudadano le ratifique su confianza; pero el mal servidor público, el que engaña, traiciona, derrocha y roba a la ciudadanía que lo eligió, debe ser destituido.</w:t>
      </w:r>
    </w:p>
    <w:p w:rsidR="00DB1E10" w:rsidRPr="00C64C39" w:rsidRDefault="00DB1E10" w:rsidP="00C64C39">
      <w:pPr>
        <w:pStyle w:val="NormalWeb"/>
        <w:shd w:val="clear" w:color="auto" w:fill="FFFFFF"/>
        <w:spacing w:before="360" w:after="360" w:line="360" w:lineRule="auto"/>
        <w:jc w:val="both"/>
        <w:rPr>
          <w:rFonts w:ascii="Arial" w:hAnsi="Arial" w:cs="Arial"/>
          <w:color w:val="000000"/>
          <w:sz w:val="22"/>
          <w:szCs w:val="22"/>
        </w:rPr>
      </w:pPr>
      <w:r w:rsidRPr="00C64C39">
        <w:rPr>
          <w:rFonts w:ascii="Arial" w:hAnsi="Arial" w:cs="Arial"/>
          <w:color w:val="000000"/>
          <w:sz w:val="22"/>
          <w:szCs w:val="22"/>
        </w:rPr>
        <w:t>En congruencia con esta convicción, este Ayuntamiento asume la obligación de generar las bases normativas, condiciones y herramientas necesarias para que los ciudadanos participen, decidan e incidan en la vida pública.</w:t>
      </w:r>
    </w:p>
    <w:p w:rsidR="00DB1E10" w:rsidRPr="00C64C39" w:rsidRDefault="00DB1E10" w:rsidP="00C64C39">
      <w:pPr>
        <w:pStyle w:val="NormalWeb"/>
        <w:shd w:val="clear" w:color="auto" w:fill="FFFFFF"/>
        <w:spacing w:before="360" w:after="360" w:line="360" w:lineRule="auto"/>
        <w:jc w:val="both"/>
        <w:rPr>
          <w:rFonts w:ascii="Arial" w:hAnsi="Arial" w:cs="Arial"/>
          <w:color w:val="000000"/>
          <w:sz w:val="22"/>
          <w:szCs w:val="22"/>
        </w:rPr>
      </w:pPr>
      <w:r w:rsidRPr="00C64C39">
        <w:rPr>
          <w:rFonts w:ascii="Arial" w:hAnsi="Arial" w:cs="Arial"/>
          <w:color w:val="000000"/>
          <w:sz w:val="22"/>
          <w:szCs w:val="22"/>
        </w:rPr>
        <w:t>“¡Tú los pones, tú los quitas!”</w:t>
      </w:r>
    </w:p>
    <w:p w:rsidR="00DB1E10" w:rsidRPr="00C64C39" w:rsidRDefault="00DB1E10" w:rsidP="00C64C39">
      <w:pPr>
        <w:pStyle w:val="NormalWeb"/>
        <w:shd w:val="clear" w:color="auto" w:fill="FFFFFF"/>
        <w:spacing w:before="360" w:after="360" w:line="360" w:lineRule="auto"/>
        <w:jc w:val="both"/>
        <w:rPr>
          <w:rFonts w:ascii="Arial" w:hAnsi="Arial" w:cs="Arial"/>
          <w:color w:val="000000"/>
          <w:sz w:val="22"/>
          <w:szCs w:val="22"/>
        </w:rPr>
      </w:pPr>
      <w:r w:rsidRPr="00C64C39">
        <w:rPr>
          <w:rFonts w:ascii="Arial" w:hAnsi="Arial" w:cs="Arial"/>
          <w:color w:val="000000"/>
          <w:sz w:val="22"/>
          <w:szCs w:val="22"/>
        </w:rPr>
        <w:t>Es un derecho ciudadano inalienable que debe estar consignado en la Constitución General de la República.</w:t>
      </w:r>
    </w:p>
    <w:p w:rsidR="00DB1E10" w:rsidRPr="00C64C39" w:rsidRDefault="00DB1E10" w:rsidP="00C64C39">
      <w:pPr>
        <w:pStyle w:val="NormalWeb"/>
        <w:shd w:val="clear" w:color="auto" w:fill="FFFFFF"/>
        <w:spacing w:before="360" w:after="360" w:line="360" w:lineRule="auto"/>
        <w:jc w:val="both"/>
        <w:rPr>
          <w:rFonts w:ascii="Arial" w:hAnsi="Arial" w:cs="Arial"/>
          <w:color w:val="000000"/>
          <w:sz w:val="22"/>
          <w:szCs w:val="22"/>
        </w:rPr>
      </w:pPr>
      <w:r w:rsidRPr="00C64C39">
        <w:rPr>
          <w:rFonts w:ascii="Arial" w:hAnsi="Arial" w:cs="Arial"/>
          <w:color w:val="000000"/>
          <w:sz w:val="22"/>
          <w:szCs w:val="22"/>
        </w:rPr>
        <w:t>La propuesta concreta es:</w:t>
      </w:r>
    </w:p>
    <w:p w:rsidR="00DB1E10" w:rsidRPr="00C64C39" w:rsidRDefault="00DB1E10" w:rsidP="00C64C39">
      <w:pPr>
        <w:pStyle w:val="NormalWeb"/>
        <w:shd w:val="clear" w:color="auto" w:fill="FFFFFF"/>
        <w:spacing w:before="360" w:after="360" w:line="360" w:lineRule="auto"/>
        <w:jc w:val="both"/>
        <w:rPr>
          <w:rFonts w:ascii="Arial" w:hAnsi="Arial" w:cs="Arial"/>
          <w:color w:val="000000"/>
          <w:sz w:val="22"/>
          <w:szCs w:val="22"/>
        </w:rPr>
      </w:pPr>
      <w:r w:rsidRPr="00C64C39">
        <w:rPr>
          <w:rFonts w:ascii="Arial" w:hAnsi="Arial" w:cs="Arial"/>
          <w:color w:val="000000"/>
          <w:sz w:val="22"/>
          <w:szCs w:val="22"/>
        </w:rPr>
        <w:t>Si un gobernante no funciona, tiene que irse; para ello, a la mitad del mandato del gobernante en cuestión, los ciudadanos podrán votar para decidir si quieren que un presidente municipal se quede en el cargo o se vaya.</w:t>
      </w:r>
    </w:p>
    <w:p w:rsidR="00DB1E10" w:rsidRPr="00C64C39" w:rsidRDefault="00DB1E10" w:rsidP="00C64C39">
      <w:pPr>
        <w:pStyle w:val="NormalWeb"/>
        <w:shd w:val="clear" w:color="auto" w:fill="FFFFFF"/>
        <w:spacing w:before="360" w:after="360" w:line="360" w:lineRule="auto"/>
        <w:jc w:val="both"/>
        <w:rPr>
          <w:rFonts w:ascii="Arial" w:hAnsi="Arial" w:cs="Arial"/>
          <w:color w:val="000000"/>
          <w:sz w:val="22"/>
          <w:szCs w:val="22"/>
        </w:rPr>
      </w:pPr>
      <w:r w:rsidRPr="00C64C39">
        <w:rPr>
          <w:rFonts w:ascii="Arial" w:hAnsi="Arial" w:cs="Arial"/>
          <w:color w:val="000000"/>
          <w:sz w:val="22"/>
          <w:szCs w:val="22"/>
        </w:rPr>
        <w:t>Sería un “¡Ya basta!” al poder ilimitado de la política tradicional y de los poderes fácticos y un valioso instrumento de control ciudadano para vigilar la gestión del poder.</w:t>
      </w:r>
    </w:p>
    <w:p w:rsidR="002F34C4" w:rsidRPr="00CC08A6" w:rsidRDefault="00DB1E10" w:rsidP="00CC08A6">
      <w:pPr>
        <w:pStyle w:val="NormalWeb"/>
        <w:shd w:val="clear" w:color="auto" w:fill="FFFFFF"/>
        <w:spacing w:before="360" w:beforeAutospacing="0" w:after="360" w:afterAutospacing="0" w:line="360" w:lineRule="auto"/>
        <w:jc w:val="both"/>
        <w:rPr>
          <w:rFonts w:ascii="Arial" w:hAnsi="Arial" w:cs="Arial"/>
          <w:color w:val="000000"/>
          <w:sz w:val="22"/>
          <w:szCs w:val="22"/>
        </w:rPr>
      </w:pPr>
      <w:r w:rsidRPr="00C64C39">
        <w:rPr>
          <w:rFonts w:ascii="Arial" w:hAnsi="Arial" w:cs="Arial"/>
          <w:color w:val="000000"/>
          <w:sz w:val="22"/>
          <w:szCs w:val="22"/>
        </w:rPr>
        <w:lastRenderedPageBreak/>
        <w:t>Esta reforma sería reforzada, entre otras medidas, con el diseño de una nueva forma de articulación entre el gobierno y la sociedad, así como un sistema de fiscalización y control social para combatir la corrupción, la impu</w:t>
      </w:r>
      <w:r w:rsidR="00CC08A6">
        <w:rPr>
          <w:rFonts w:ascii="Arial" w:hAnsi="Arial" w:cs="Arial"/>
          <w:color w:val="000000"/>
          <w:sz w:val="22"/>
          <w:szCs w:val="22"/>
        </w:rPr>
        <w:t>nidad y la violación de la ley.</w:t>
      </w:r>
    </w:p>
    <w:p w:rsidR="00DB1E10" w:rsidRPr="00C64C39" w:rsidRDefault="00DB1E10" w:rsidP="00C64C39">
      <w:pPr>
        <w:spacing w:line="360" w:lineRule="auto"/>
        <w:jc w:val="both"/>
        <w:rPr>
          <w:rFonts w:ascii="Arial" w:hAnsi="Arial" w:cs="Arial"/>
          <w:b/>
        </w:rPr>
      </w:pPr>
      <w:r w:rsidRPr="00C64C39">
        <w:rPr>
          <w:rFonts w:ascii="Arial" w:hAnsi="Arial" w:cs="Arial"/>
          <w:b/>
        </w:rPr>
        <w:t>Objetivos específicos:</w:t>
      </w:r>
    </w:p>
    <w:p w:rsidR="00C57CCD" w:rsidRPr="00C64C39" w:rsidRDefault="00DB1E10" w:rsidP="00C64C39">
      <w:pPr>
        <w:spacing w:line="360" w:lineRule="auto"/>
        <w:jc w:val="both"/>
        <w:rPr>
          <w:rFonts w:ascii="Arial" w:hAnsi="Arial" w:cs="Arial"/>
        </w:rPr>
      </w:pPr>
      <w:r w:rsidRPr="00C64C39">
        <w:rPr>
          <w:rFonts w:ascii="Arial" w:hAnsi="Arial" w:cs="Arial"/>
        </w:rPr>
        <w:t>Restituir al pueblo su poder legitimo</w:t>
      </w:r>
    </w:p>
    <w:p w:rsidR="00C57CCD" w:rsidRPr="00C64C39" w:rsidRDefault="00DB1E10" w:rsidP="00C64C39">
      <w:pPr>
        <w:spacing w:line="360" w:lineRule="auto"/>
        <w:jc w:val="both"/>
        <w:rPr>
          <w:rFonts w:ascii="Arial" w:hAnsi="Arial" w:cs="Arial"/>
        </w:rPr>
      </w:pPr>
      <w:r w:rsidRPr="00C64C39">
        <w:rPr>
          <w:rFonts w:ascii="Arial" w:hAnsi="Arial" w:cs="Arial"/>
        </w:rPr>
        <w:t xml:space="preserve">Utilizar el recurso ciudadano contra la </w:t>
      </w:r>
      <w:r w:rsidR="00C57CCD" w:rsidRPr="00C64C39">
        <w:rPr>
          <w:rFonts w:ascii="Arial" w:hAnsi="Arial" w:cs="Arial"/>
        </w:rPr>
        <w:t>ineptitud</w:t>
      </w:r>
      <w:r w:rsidRPr="00C64C39">
        <w:rPr>
          <w:rFonts w:ascii="Arial" w:hAnsi="Arial" w:cs="Arial"/>
        </w:rPr>
        <w:t xml:space="preserve">, </w:t>
      </w:r>
      <w:r w:rsidR="00C57CCD" w:rsidRPr="00C64C39">
        <w:rPr>
          <w:rFonts w:ascii="Arial" w:hAnsi="Arial" w:cs="Arial"/>
        </w:rPr>
        <w:t>corrupción</w:t>
      </w:r>
      <w:r w:rsidRPr="00C64C39">
        <w:rPr>
          <w:rFonts w:ascii="Arial" w:hAnsi="Arial" w:cs="Arial"/>
        </w:rPr>
        <w:t xml:space="preserve"> e </w:t>
      </w:r>
      <w:r w:rsidR="00C57CCD" w:rsidRPr="00C64C39">
        <w:rPr>
          <w:rFonts w:ascii="Arial" w:hAnsi="Arial" w:cs="Arial"/>
        </w:rPr>
        <w:t>impunidad</w:t>
      </w:r>
    </w:p>
    <w:p w:rsidR="009F392C" w:rsidRPr="00C64C39" w:rsidRDefault="00C57CCD" w:rsidP="00C64C39">
      <w:pPr>
        <w:spacing w:line="360" w:lineRule="auto"/>
        <w:jc w:val="both"/>
        <w:rPr>
          <w:rFonts w:ascii="Arial" w:hAnsi="Arial" w:cs="Arial"/>
        </w:rPr>
      </w:pPr>
      <w:r w:rsidRPr="00C64C39">
        <w:rPr>
          <w:rFonts w:ascii="Arial" w:hAnsi="Arial" w:cs="Arial"/>
        </w:rPr>
        <w:t>Rediseñar la relación entre gobierno y sociedad</w:t>
      </w:r>
      <w:r w:rsidR="009D66D5" w:rsidRPr="00C64C39">
        <w:rPr>
          <w:rFonts w:ascii="Arial" w:hAnsi="Arial" w:cs="Arial"/>
        </w:rPr>
        <w:t>.</w:t>
      </w:r>
    </w:p>
    <w:p w:rsidR="009D66D5" w:rsidRPr="00436C39" w:rsidRDefault="009D66D5" w:rsidP="00436C39">
      <w:pPr>
        <w:pStyle w:val="Ttulo2"/>
        <w:rPr>
          <w:b/>
        </w:rPr>
      </w:pPr>
      <w:bookmarkStart w:id="63" w:name="_Toc468407823"/>
      <w:r w:rsidRPr="00436C39">
        <w:rPr>
          <w:b/>
        </w:rPr>
        <w:t>Eje T. 1.4</w:t>
      </w:r>
      <w:bookmarkEnd w:id="63"/>
    </w:p>
    <w:p w:rsidR="009F392C" w:rsidRPr="00C64C39" w:rsidRDefault="00396FCB" w:rsidP="00436C39">
      <w:pPr>
        <w:pStyle w:val="Ttulo2"/>
        <w:rPr>
          <w:rFonts w:eastAsia="Times New Roman"/>
          <w:color w:val="000000"/>
        </w:rPr>
      </w:pPr>
      <w:bookmarkStart w:id="64" w:name="_Toc468407824"/>
      <w:r w:rsidRPr="00436C39">
        <w:rPr>
          <w:rFonts w:eastAsia="Times New Roman"/>
          <w:b/>
          <w:color w:val="000000"/>
        </w:rPr>
        <w:t xml:space="preserve">Iniciativa </w:t>
      </w:r>
      <w:r w:rsidR="009F392C" w:rsidRPr="00436C39">
        <w:rPr>
          <w:rFonts w:eastAsia="Times New Roman"/>
          <w:b/>
          <w:color w:val="000000"/>
        </w:rPr>
        <w:t>Haz tu Ley</w:t>
      </w:r>
      <w:bookmarkEnd w:id="64"/>
    </w:p>
    <w:p w:rsidR="009D66D5" w:rsidRPr="00C64C39" w:rsidRDefault="009D66D5" w:rsidP="00C64C39">
      <w:pPr>
        <w:spacing w:after="0" w:line="360" w:lineRule="auto"/>
        <w:ind w:firstLine="700"/>
        <w:jc w:val="both"/>
        <w:rPr>
          <w:rFonts w:ascii="Arial" w:eastAsia="Times New Roman" w:hAnsi="Arial" w:cs="Arial"/>
          <w:color w:val="000000"/>
        </w:rPr>
      </w:pPr>
    </w:p>
    <w:p w:rsidR="00B67559" w:rsidRPr="00C64C39" w:rsidRDefault="00B67559" w:rsidP="00C64C39">
      <w:pPr>
        <w:spacing w:after="0" w:line="360" w:lineRule="auto"/>
        <w:jc w:val="both"/>
        <w:rPr>
          <w:rFonts w:ascii="Arial" w:eastAsia="Times New Roman" w:hAnsi="Arial" w:cs="Arial"/>
        </w:rPr>
      </w:pPr>
      <w:r w:rsidRPr="00C64C39">
        <w:rPr>
          <w:rFonts w:ascii="Arial" w:eastAsia="Times New Roman" w:hAnsi="Arial" w:cs="Arial"/>
          <w:bCs/>
        </w:rPr>
        <w:t>Haz tu Ley</w:t>
      </w:r>
      <w:r w:rsidRPr="00C64C39">
        <w:rPr>
          <w:rFonts w:ascii="Arial" w:eastAsia="Times New Roman" w:hAnsi="Arial" w:cs="Arial"/>
        </w:rPr>
        <w:t> es un proyecto diseñado por ciudadanas y ciudadanos, académicos y especialistas en tecnología digital de Jalisco, que han puesto su experiencia y talento para desarrollar </w:t>
      </w:r>
      <w:r w:rsidRPr="00C64C39">
        <w:rPr>
          <w:rFonts w:ascii="Arial" w:eastAsia="Times New Roman" w:hAnsi="Arial" w:cs="Arial"/>
          <w:bCs/>
        </w:rPr>
        <w:t xml:space="preserve">una herramienta de democracia interactiva, </w:t>
      </w:r>
      <w:r w:rsidRPr="00C64C39">
        <w:rPr>
          <w:rFonts w:ascii="Arial" w:eastAsia="Times New Roman" w:hAnsi="Arial" w:cs="Arial"/>
        </w:rPr>
        <w:t>la cual permite llevar la voz de los ciudadanos a las decisiones que afectan a nuestra comunidad.</w:t>
      </w:r>
    </w:p>
    <w:p w:rsidR="00B67559" w:rsidRPr="00C64C39" w:rsidRDefault="00B67559" w:rsidP="00C64C39">
      <w:pPr>
        <w:spacing w:after="0" w:line="360" w:lineRule="auto"/>
        <w:jc w:val="both"/>
        <w:rPr>
          <w:rFonts w:ascii="Arial" w:eastAsia="Times New Roman" w:hAnsi="Arial" w:cs="Arial"/>
        </w:rPr>
      </w:pPr>
    </w:p>
    <w:p w:rsidR="00B67559" w:rsidRPr="00C64C39" w:rsidRDefault="00C64C39" w:rsidP="00C64C39">
      <w:pPr>
        <w:spacing w:after="0" w:line="360" w:lineRule="auto"/>
        <w:jc w:val="both"/>
        <w:rPr>
          <w:rFonts w:ascii="Arial" w:eastAsia="Times New Roman" w:hAnsi="Arial" w:cs="Arial"/>
        </w:rPr>
      </w:pPr>
      <w:r w:rsidRPr="00C64C39">
        <w:rPr>
          <w:rFonts w:ascii="Arial" w:eastAsia="Times New Roman" w:hAnsi="Arial" w:cs="Arial"/>
        </w:rPr>
        <w:t>Objetivo General:</w:t>
      </w:r>
    </w:p>
    <w:p w:rsidR="00B67559" w:rsidRPr="00C64C39" w:rsidRDefault="00B67559" w:rsidP="00C64C39">
      <w:pPr>
        <w:spacing w:after="0" w:line="360" w:lineRule="auto"/>
        <w:jc w:val="both"/>
        <w:rPr>
          <w:rFonts w:ascii="Arial" w:eastAsia="Times New Roman" w:hAnsi="Arial" w:cs="Arial"/>
        </w:rPr>
      </w:pPr>
      <w:r w:rsidRPr="00C64C39">
        <w:rPr>
          <w:rFonts w:ascii="Arial" w:eastAsia="Times New Roman" w:hAnsi="Arial" w:cs="Arial"/>
        </w:rPr>
        <w:t>Permitir que todos los ciudadanos y ciudadanas puedan proponer y presentar sus</w:t>
      </w:r>
      <w:r w:rsidR="009D66D5" w:rsidRPr="00C64C39">
        <w:rPr>
          <w:rFonts w:ascii="Arial" w:eastAsia="Times New Roman" w:hAnsi="Arial" w:cs="Arial"/>
        </w:rPr>
        <w:t xml:space="preserve"> iniciativas, por medio de una plataforma en línea.</w:t>
      </w:r>
    </w:p>
    <w:p w:rsidR="009D66D5" w:rsidRPr="00C64C39" w:rsidRDefault="009D66D5" w:rsidP="00C64C39">
      <w:pPr>
        <w:spacing w:after="0" w:line="360" w:lineRule="auto"/>
        <w:jc w:val="both"/>
        <w:rPr>
          <w:rFonts w:ascii="Arial" w:eastAsia="Times New Roman" w:hAnsi="Arial" w:cs="Arial"/>
        </w:rPr>
      </w:pPr>
    </w:p>
    <w:p w:rsidR="009D66D5" w:rsidRPr="00C64C39" w:rsidRDefault="009D66D5" w:rsidP="00C64C39">
      <w:pPr>
        <w:spacing w:after="0" w:line="360" w:lineRule="auto"/>
        <w:jc w:val="both"/>
        <w:rPr>
          <w:rFonts w:ascii="Arial" w:eastAsia="Times New Roman" w:hAnsi="Arial" w:cs="Arial"/>
        </w:rPr>
      </w:pPr>
      <w:r w:rsidRPr="00C64C39">
        <w:rPr>
          <w:rFonts w:ascii="Arial" w:eastAsia="Times New Roman" w:hAnsi="Arial" w:cs="Arial"/>
        </w:rPr>
        <w:t>Mecanismo de participación.</w:t>
      </w:r>
    </w:p>
    <w:p w:rsidR="009D66D5" w:rsidRPr="00C64C39" w:rsidRDefault="009D66D5" w:rsidP="00C64C39">
      <w:pPr>
        <w:spacing w:after="0" w:line="360" w:lineRule="auto"/>
        <w:jc w:val="both"/>
        <w:rPr>
          <w:rFonts w:ascii="Arial" w:eastAsia="Times New Roman" w:hAnsi="Arial" w:cs="Arial"/>
        </w:rPr>
      </w:pPr>
      <w:r w:rsidRPr="00C64C39">
        <w:rPr>
          <w:rFonts w:ascii="Arial" w:eastAsia="Times New Roman" w:hAnsi="Arial" w:cs="Arial"/>
        </w:rPr>
        <w:t>Entras a la plataforma</w:t>
      </w:r>
      <w:hyperlink r:id="rId57" w:history="1">
        <w:r w:rsidRPr="00C64C39">
          <w:rPr>
            <w:rStyle w:val="Hipervnculo"/>
            <w:rFonts w:ascii="Arial" w:eastAsia="Times New Roman" w:hAnsi="Arial" w:cs="Arial"/>
          </w:rPr>
          <w:t>www.haztuley.com</w:t>
        </w:r>
      </w:hyperlink>
      <w:r w:rsidRPr="00C64C39">
        <w:rPr>
          <w:rFonts w:ascii="Arial" w:eastAsia="Times New Roman" w:hAnsi="Arial" w:cs="Arial"/>
        </w:rPr>
        <w:t>, te registras con tu correo o con tu cuenta de Facebook, y en ese momento se crea tu página desde donde interactúas con las personas que han creado otras iniciativas; colaboras con las iniciativas que te interesen, apoyas en la difusión o escribes tu propia iniciativa.</w:t>
      </w:r>
    </w:p>
    <w:p w:rsidR="009D66D5" w:rsidRPr="00C64C39" w:rsidRDefault="009D66D5" w:rsidP="00C64C39">
      <w:pPr>
        <w:spacing w:after="0" w:line="360" w:lineRule="auto"/>
        <w:jc w:val="both"/>
        <w:rPr>
          <w:rFonts w:ascii="Arial" w:eastAsia="Times New Roman" w:hAnsi="Arial" w:cs="Arial"/>
        </w:rPr>
      </w:pPr>
    </w:p>
    <w:p w:rsidR="002F7033" w:rsidRDefault="002F7033" w:rsidP="00436C39">
      <w:pPr>
        <w:pStyle w:val="Ttulo2"/>
        <w:rPr>
          <w:rFonts w:eastAsia="Times New Roman"/>
          <w:b/>
        </w:rPr>
      </w:pPr>
      <w:bookmarkStart w:id="65" w:name="_Toc468407825"/>
    </w:p>
    <w:p w:rsidR="00932499" w:rsidRPr="00932499" w:rsidRDefault="00932499" w:rsidP="00932499"/>
    <w:p w:rsidR="002F34C4" w:rsidRPr="00436C39" w:rsidRDefault="002F34C4" w:rsidP="00436C39">
      <w:pPr>
        <w:pStyle w:val="Ttulo2"/>
        <w:rPr>
          <w:rFonts w:eastAsia="Times New Roman"/>
          <w:b/>
        </w:rPr>
      </w:pPr>
      <w:r w:rsidRPr="00436C39">
        <w:rPr>
          <w:rFonts w:eastAsia="Times New Roman"/>
          <w:b/>
        </w:rPr>
        <w:lastRenderedPageBreak/>
        <w:t>Eje. T. 1.5</w:t>
      </w:r>
      <w:bookmarkEnd w:id="65"/>
    </w:p>
    <w:p w:rsidR="00C64C39" w:rsidRDefault="009F392C" w:rsidP="00436C39">
      <w:pPr>
        <w:pStyle w:val="Ttulo2"/>
        <w:rPr>
          <w:rFonts w:eastAsia="Times New Roman"/>
          <w:b/>
          <w:color w:val="000000"/>
        </w:rPr>
      </w:pPr>
      <w:bookmarkStart w:id="66" w:name="_Toc468407826"/>
      <w:r w:rsidRPr="00436C39">
        <w:rPr>
          <w:rFonts w:eastAsia="Times New Roman"/>
          <w:b/>
          <w:color w:val="000000"/>
        </w:rPr>
        <w:t>Comités Ciudadanos</w:t>
      </w:r>
      <w:bookmarkEnd w:id="66"/>
    </w:p>
    <w:p w:rsidR="00CC08A6" w:rsidRDefault="00CC08A6" w:rsidP="00CC08A6">
      <w:pPr>
        <w:spacing w:line="360" w:lineRule="auto"/>
        <w:jc w:val="both"/>
        <w:rPr>
          <w:rFonts w:ascii="Arial" w:hAnsi="Arial" w:cs="Arial"/>
        </w:rPr>
      </w:pPr>
    </w:p>
    <w:p w:rsidR="00CC08A6" w:rsidRPr="00CC08A6" w:rsidRDefault="00CC08A6" w:rsidP="00CC08A6">
      <w:pPr>
        <w:spacing w:line="360" w:lineRule="auto"/>
        <w:jc w:val="both"/>
        <w:rPr>
          <w:rFonts w:ascii="Arial" w:hAnsi="Arial" w:cs="Arial"/>
        </w:rPr>
      </w:pPr>
      <w:r w:rsidRPr="00CC08A6">
        <w:rPr>
          <w:rFonts w:ascii="Arial" w:hAnsi="Arial" w:cs="Arial"/>
        </w:rPr>
        <w:t xml:space="preserve">Los comités ciudadanos se integran específicamente para organizar y hacer efectiva la participación ciudadana en la ejecución de las acciones de la administración </w:t>
      </w:r>
      <w:r w:rsidR="00C8376F" w:rsidRPr="00CC08A6">
        <w:rPr>
          <w:rFonts w:ascii="Arial" w:hAnsi="Arial" w:cs="Arial"/>
        </w:rPr>
        <w:t>pública</w:t>
      </w:r>
      <w:r w:rsidRPr="00CC08A6">
        <w:rPr>
          <w:rFonts w:ascii="Arial" w:hAnsi="Arial" w:cs="Arial"/>
        </w:rPr>
        <w:t xml:space="preserve"> municipal para el desarrollo social de las comunidades del municipio.</w:t>
      </w:r>
    </w:p>
    <w:p w:rsidR="00C57CCD" w:rsidRDefault="00D341DC" w:rsidP="00C64C39">
      <w:pPr>
        <w:spacing w:after="0" w:line="360" w:lineRule="auto"/>
        <w:ind w:firstLine="700"/>
        <w:jc w:val="both"/>
        <w:rPr>
          <w:rFonts w:ascii="Arial" w:eastAsia="Times New Roman" w:hAnsi="Arial" w:cs="Arial"/>
          <w:b/>
        </w:rPr>
      </w:pPr>
      <w:r w:rsidRPr="002F34C4">
        <w:rPr>
          <w:rFonts w:ascii="Arial" w:eastAsia="Times New Roman" w:hAnsi="Arial" w:cs="Arial"/>
          <w:b/>
        </w:rPr>
        <w:t>Objetivo general:</w:t>
      </w:r>
    </w:p>
    <w:p w:rsidR="00CC08A6" w:rsidRPr="00C64C39" w:rsidRDefault="00C8376F" w:rsidP="00C8376F">
      <w:pPr>
        <w:spacing w:after="0" w:line="360" w:lineRule="auto"/>
        <w:jc w:val="both"/>
        <w:rPr>
          <w:rFonts w:ascii="Arial" w:eastAsia="Times New Roman" w:hAnsi="Arial" w:cs="Arial"/>
        </w:rPr>
      </w:pPr>
      <w:r>
        <w:rPr>
          <w:rFonts w:ascii="Arial" w:eastAsia="Times New Roman" w:hAnsi="Arial" w:cs="Arial"/>
        </w:rPr>
        <w:t xml:space="preserve">Facilitar los procesos de consulta popular permanente y propiciar una democracia mas participativa, creando conciencia comunitaria de la responsabilidad conjunta de gobernante y gobernadas respecto a la buena marcha de la vida colectiva. </w:t>
      </w:r>
    </w:p>
    <w:p w:rsidR="007B6495" w:rsidRPr="00C64C39" w:rsidRDefault="007B6495" w:rsidP="00C64C39">
      <w:pPr>
        <w:spacing w:after="0" w:line="360" w:lineRule="auto"/>
        <w:ind w:firstLine="700"/>
        <w:jc w:val="both"/>
        <w:rPr>
          <w:rFonts w:ascii="Arial" w:eastAsia="Times New Roman" w:hAnsi="Arial" w:cs="Arial"/>
          <w:color w:val="000000"/>
        </w:rPr>
      </w:pPr>
    </w:p>
    <w:p w:rsidR="009F392C" w:rsidRPr="002F34C4" w:rsidRDefault="009F392C" w:rsidP="00436C39">
      <w:pPr>
        <w:pStyle w:val="Ttulo1"/>
        <w:rPr>
          <w:rFonts w:eastAsia="Times New Roman"/>
        </w:rPr>
      </w:pPr>
      <w:bookmarkStart w:id="67" w:name="_Toc468407827"/>
      <w:r w:rsidRPr="002F34C4">
        <w:rPr>
          <w:rFonts w:eastAsia="Times New Roman"/>
        </w:rPr>
        <w:t>Eje T. 2</w:t>
      </w:r>
      <w:bookmarkEnd w:id="67"/>
    </w:p>
    <w:p w:rsidR="00E22153" w:rsidRPr="002F34C4" w:rsidRDefault="009F392C" w:rsidP="00436C39">
      <w:pPr>
        <w:pStyle w:val="Ttulo1"/>
        <w:rPr>
          <w:rFonts w:eastAsia="Times New Roman"/>
        </w:rPr>
      </w:pPr>
      <w:bookmarkStart w:id="68" w:name="_Toc468407828"/>
      <w:r w:rsidRPr="002F34C4">
        <w:rPr>
          <w:rFonts w:eastAsia="Times New Roman"/>
        </w:rPr>
        <w:t>TRANSPARENCIA Y RENDICIÓN DE CUENTAS</w:t>
      </w:r>
      <w:bookmarkEnd w:id="68"/>
    </w:p>
    <w:p w:rsidR="00E22153" w:rsidRPr="00C64C39" w:rsidRDefault="00E22153" w:rsidP="00C64C39">
      <w:pPr>
        <w:spacing w:after="0" w:line="360" w:lineRule="auto"/>
        <w:ind w:firstLine="700"/>
        <w:jc w:val="both"/>
        <w:rPr>
          <w:rFonts w:ascii="Arial" w:eastAsia="Times New Roman" w:hAnsi="Arial" w:cs="Arial"/>
          <w:color w:val="000000"/>
        </w:rPr>
      </w:pPr>
    </w:p>
    <w:p w:rsidR="00E22153" w:rsidRPr="00C64C39" w:rsidRDefault="00E2215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Esta dirección es la encargada de</w:t>
      </w:r>
      <w:r w:rsidR="000D2599" w:rsidRPr="00C64C39">
        <w:rPr>
          <w:rFonts w:ascii="Arial" w:eastAsia="Times New Roman" w:hAnsi="Arial" w:cs="Arial"/>
          <w:color w:val="000000"/>
        </w:rPr>
        <w:t xml:space="preserve"> trasparentar y rendir cuentas del ejercicio de la función </w:t>
      </w:r>
      <w:r w:rsidR="002F34C4" w:rsidRPr="00C64C39">
        <w:rPr>
          <w:rFonts w:ascii="Arial" w:eastAsia="Times New Roman" w:hAnsi="Arial" w:cs="Arial"/>
          <w:color w:val="000000"/>
        </w:rPr>
        <w:t>pública, con</w:t>
      </w:r>
      <w:r w:rsidR="000D2599" w:rsidRPr="00C64C39">
        <w:rPr>
          <w:rFonts w:ascii="Arial" w:eastAsia="Times New Roman" w:hAnsi="Arial" w:cs="Arial"/>
          <w:color w:val="000000"/>
        </w:rPr>
        <w:t xml:space="preserve"> información verídica,</w:t>
      </w:r>
      <w:r w:rsidR="007822F3" w:rsidRPr="00C64C39">
        <w:rPr>
          <w:rFonts w:ascii="Arial" w:eastAsia="Times New Roman" w:hAnsi="Arial" w:cs="Arial"/>
          <w:color w:val="000000"/>
        </w:rPr>
        <w:t xml:space="preserve"> actualizada y completa, con el fin de hacerla del dominio público para que la población tenga la facultad de disponer de ella</w:t>
      </w:r>
      <w:r w:rsidR="0051506C" w:rsidRPr="00C64C39">
        <w:rPr>
          <w:rFonts w:ascii="Arial" w:eastAsia="Times New Roman" w:hAnsi="Arial" w:cs="Arial"/>
          <w:color w:val="000000"/>
        </w:rPr>
        <w:t xml:space="preserve"> para los fines que considere, </w:t>
      </w:r>
      <w:r w:rsidR="000F2912" w:rsidRPr="00C64C39">
        <w:rPr>
          <w:rFonts w:ascii="Arial" w:eastAsia="Times New Roman" w:hAnsi="Arial" w:cs="Arial"/>
          <w:color w:val="000000"/>
        </w:rPr>
        <w:t>según lo establecido en la Ley de Transparencia y Acceso a la Información Pública,</w:t>
      </w:r>
    </w:p>
    <w:p w:rsidR="009F392C" w:rsidRPr="002F34C4" w:rsidRDefault="00E22153" w:rsidP="00C64C39">
      <w:pPr>
        <w:spacing w:after="0" w:line="360" w:lineRule="auto"/>
        <w:ind w:firstLine="700"/>
        <w:jc w:val="both"/>
        <w:rPr>
          <w:rFonts w:ascii="Arial" w:eastAsia="Times New Roman" w:hAnsi="Arial" w:cs="Arial"/>
          <w:b/>
          <w:color w:val="000000"/>
        </w:rPr>
      </w:pPr>
      <w:r w:rsidRPr="002F34C4">
        <w:rPr>
          <w:rFonts w:ascii="Arial" w:eastAsia="Times New Roman" w:hAnsi="Arial" w:cs="Arial"/>
          <w:b/>
          <w:color w:val="000000"/>
        </w:rPr>
        <w:t>Objetivo general:</w:t>
      </w:r>
    </w:p>
    <w:p w:rsidR="00E22153" w:rsidRPr="00C64C39" w:rsidRDefault="00E22153" w:rsidP="00C64C39">
      <w:pPr>
        <w:spacing w:after="0" w:line="360" w:lineRule="auto"/>
        <w:ind w:firstLine="700"/>
        <w:jc w:val="both"/>
        <w:rPr>
          <w:rFonts w:ascii="Arial" w:eastAsia="Times New Roman" w:hAnsi="Arial" w:cs="Arial"/>
        </w:rPr>
      </w:pPr>
      <w:r w:rsidRPr="00C64C39">
        <w:rPr>
          <w:rFonts w:ascii="Arial" w:eastAsia="Times New Roman" w:hAnsi="Arial" w:cs="Arial"/>
        </w:rPr>
        <w:t>Fomentar y difundir la participación ciudadana y la rendición de cuentas, a través del establecimiento de políticas públicas y mecanismos que garanticen la publicidad de información oportuna, verificable, comprensible, actualizada y completa.</w:t>
      </w:r>
    </w:p>
    <w:p w:rsidR="009F392C" w:rsidRPr="00C64C39" w:rsidRDefault="009F392C" w:rsidP="00C64C39">
      <w:pPr>
        <w:spacing w:after="240" w:line="360" w:lineRule="auto"/>
        <w:jc w:val="both"/>
        <w:rPr>
          <w:rFonts w:ascii="Arial" w:eastAsia="Times New Roman" w:hAnsi="Arial" w:cs="Arial"/>
        </w:rPr>
      </w:pPr>
      <w:r w:rsidRPr="00C64C39">
        <w:rPr>
          <w:rFonts w:ascii="Arial" w:eastAsia="Times New Roman" w:hAnsi="Arial" w:cs="Arial"/>
        </w:rPr>
        <w:br/>
      </w:r>
    </w:p>
    <w:p w:rsidR="00932499" w:rsidRDefault="00932499" w:rsidP="00436C39">
      <w:pPr>
        <w:pStyle w:val="Ttulo1"/>
        <w:rPr>
          <w:rFonts w:eastAsia="Times New Roman"/>
        </w:rPr>
      </w:pPr>
      <w:bookmarkStart w:id="69" w:name="_Toc468407829"/>
    </w:p>
    <w:p w:rsidR="009F392C" w:rsidRDefault="009F392C" w:rsidP="00436C39">
      <w:pPr>
        <w:pStyle w:val="Ttulo1"/>
        <w:rPr>
          <w:rFonts w:eastAsia="Times New Roman"/>
        </w:rPr>
      </w:pPr>
      <w:r w:rsidRPr="002F34C4">
        <w:rPr>
          <w:rFonts w:eastAsia="Times New Roman"/>
        </w:rPr>
        <w:t>Visión Metropolitana 2042</w:t>
      </w:r>
      <w:bookmarkEnd w:id="69"/>
    </w:p>
    <w:p w:rsidR="00131EFD" w:rsidRPr="00131EFD" w:rsidRDefault="00131EFD" w:rsidP="00131EFD"/>
    <w:p w:rsidR="009F392C" w:rsidRDefault="009F392C" w:rsidP="00436C39">
      <w:pPr>
        <w:pStyle w:val="Ttulo2"/>
        <w:rPr>
          <w:rFonts w:eastAsia="Times New Roman"/>
          <w:b/>
          <w:caps/>
        </w:rPr>
      </w:pPr>
      <w:bookmarkStart w:id="70" w:name="_Toc468407830"/>
      <w:r w:rsidRPr="00131EFD">
        <w:rPr>
          <w:rFonts w:eastAsia="Times New Roman"/>
          <w:b/>
          <w:caps/>
        </w:rPr>
        <w:t xml:space="preserve">Visión de ciudad: El trazo básico de la visión de la ciudad completa hacia el </w:t>
      </w:r>
      <w:r w:rsidR="002D2778" w:rsidRPr="00131EFD">
        <w:rPr>
          <w:rFonts w:eastAsia="Times New Roman"/>
          <w:b/>
          <w:caps/>
        </w:rPr>
        <w:t>año</w:t>
      </w:r>
      <w:r w:rsidRPr="00131EFD">
        <w:rPr>
          <w:rFonts w:eastAsia="Times New Roman"/>
          <w:b/>
          <w:caps/>
        </w:rPr>
        <w:t xml:space="preserve"> 2042.</w:t>
      </w:r>
      <w:bookmarkEnd w:id="70"/>
    </w:p>
    <w:p w:rsidR="00131EFD" w:rsidRPr="00131EFD" w:rsidRDefault="00131EFD" w:rsidP="00131EFD"/>
    <w:p w:rsidR="009F392C" w:rsidRPr="00C64C39" w:rsidRDefault="009F392C" w:rsidP="00C64C39">
      <w:pPr>
        <w:spacing w:after="0" w:line="360" w:lineRule="auto"/>
        <w:ind w:firstLine="700"/>
        <w:jc w:val="both"/>
        <w:rPr>
          <w:rFonts w:ascii="Arial" w:eastAsia="Times New Roman" w:hAnsi="Arial" w:cs="Arial"/>
        </w:rPr>
      </w:pPr>
      <w:r w:rsidRPr="00C64C39">
        <w:rPr>
          <w:rFonts w:ascii="Arial" w:eastAsia="Times New Roman" w:hAnsi="Arial" w:cs="Arial"/>
          <w:color w:val="000000"/>
        </w:rPr>
        <w:t xml:space="preserve">Aspiramos a crear la ciudad ejemplar de la nueva era habitada por ciudadanos de hoy. Queremos una ciudad segura, cohesionada, equitativa, líder, digna, participativa, bella, culta, recreativa y sustentable. Dentro de un entorno de ciudad funcional, honesta, con desarrollo integral y eficiente; en pago a los Derechos Humanos y al trabajo decente. Y con </w:t>
      </w:r>
      <w:r w:rsidR="00C64C39" w:rsidRPr="00C64C39">
        <w:rPr>
          <w:rFonts w:ascii="Arial" w:eastAsia="Times New Roman" w:hAnsi="Arial" w:cs="Arial"/>
          <w:color w:val="000000"/>
        </w:rPr>
        <w:t>una distribución equitativa</w:t>
      </w:r>
      <w:r w:rsidRPr="00C64C39">
        <w:rPr>
          <w:rFonts w:ascii="Arial" w:eastAsia="Times New Roman" w:hAnsi="Arial" w:cs="Arial"/>
          <w:color w:val="000000"/>
        </w:rPr>
        <w:t xml:space="preserve"> de la riqueza y combate a la pobreza. Es decir, una ciudad líder en calidad de vida para todos.</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Realizar esta ciudad demanda claridad de propósitos compartidos, liderazgo incluyente, gobierno participativo y continuidad. </w:t>
      </w:r>
      <w:r w:rsidR="001C0E9A" w:rsidRPr="00C64C39">
        <w:rPr>
          <w:rFonts w:ascii="Arial" w:eastAsia="Times New Roman" w:hAnsi="Arial" w:cs="Arial"/>
          <w:color w:val="000000"/>
        </w:rPr>
        <w:t>Sabemos</w:t>
      </w:r>
      <w:r w:rsidRPr="00C64C39">
        <w:rPr>
          <w:rFonts w:ascii="Arial" w:eastAsia="Times New Roman" w:hAnsi="Arial" w:cs="Arial"/>
          <w:color w:val="000000"/>
        </w:rPr>
        <w:t xml:space="preserve"> que el reto desafía las fronteras convencionales del tiempo y espacio, pero se trata de pensar en un futuro que construiremos juntos, paso a paso, sin desviación ni simulación.</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Su concepción será el resultado de la innovación social, misma que responda a las necesidades y visiones de la gente, soportada por una estrategia integral de crecimiento urbano sustentable, con alta calidad de vida. Su modelo será el paradigma de evolución urbana inteligente.</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La gran Guadalajara que tanto queremos, será reconocida por su liderazgo nacional y por su distinguida presencia en el mundo. Desde aquí promoveremos un movimiento de impulso social para todo el país, seremos el motor de cambio que nos permita transformar nuestro presente, superar los rezagos, vencer obstáculos, aprovechar las oportunidades, y alcanzar un nivel de vida digna y trascendente para todos.</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Considerando que las ciudades del futuro están llamadas a tener un papel cada vez más relevante como motores de la economía, como centro de conectividad, creatividad, innovación, comercio y servicios, nos hemos planteado el desafío de convertir a nuestra ciudad metrópoli en la ciudad digna y ejemplar por excelencia, en la que nuestra cultura florezca y se desarrolle con intensidad.</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lastRenderedPageBreak/>
        <w:t>La ciudad que construiremos será un referente para otras por haber logrado integrar a todos los ciudadanos en un modelo compartido y armónico de desarrollo. Será un paradigma de justicia y equidad, pues se borraran las dolorosas separaciones entre personas excluidas y con acceso a oportunidades y condiciones para aprender, y prosperar. También será un ejemplo de buen gobierno, de alta eficiencia, con absoluta transparencia y sin corrupción, pues la impunidad no tendrá cabida en caso de que se presentara.</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Nuestra ejemplar ciudad se convertirá en el principal punto de cultura, innovación, creatividad y creación de contenidos con alto impacto en las cadenas productivas y los centros de comercio nacional e internacional. Será la ciudad modelo en la formación de ciudadanos, la gestión metropolitana y el desarrollo sustentable, en un sólido entorno de paz y legalidad.</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En la ciudad que queremos, los ciudadanos</w:t>
      </w:r>
      <w:r w:rsidR="00C64C39" w:rsidRPr="00C64C39">
        <w:rPr>
          <w:rFonts w:ascii="Arial" w:eastAsia="Times New Roman" w:hAnsi="Arial" w:cs="Arial"/>
          <w:color w:val="000000"/>
        </w:rPr>
        <w:t xml:space="preserve"> confiemos en nosotros y </w:t>
      </w:r>
      <w:r w:rsidRPr="00C64C39">
        <w:rPr>
          <w:rFonts w:ascii="Arial" w:eastAsia="Times New Roman" w:hAnsi="Arial" w:cs="Arial"/>
          <w:color w:val="000000"/>
        </w:rPr>
        <w:t>en las instituciones. Ejerceremos libremente nuestros derechos y respetaremos las diferencias, es decir, viviremos sin miedo. Será la ciudad en la que siempre hemos querido vivir: limpia, sana, bella y disfrutable. Valorará a las personas y las integrará en sus procesos de gobierno para funcionar bien.</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Los habitantes y las autoridades seremos corresponsables de su marcha y destino, cuidaremos los espacios públicos, </w:t>
      </w:r>
      <w:r w:rsidR="00C64C39" w:rsidRPr="00C64C39">
        <w:rPr>
          <w:rFonts w:ascii="Arial" w:eastAsia="Times New Roman" w:hAnsi="Arial" w:cs="Arial"/>
          <w:color w:val="000000"/>
        </w:rPr>
        <w:t>nos vamos</w:t>
      </w:r>
      <w:r w:rsidRPr="00C64C39">
        <w:rPr>
          <w:rFonts w:ascii="Arial" w:eastAsia="Times New Roman" w:hAnsi="Arial" w:cs="Arial"/>
          <w:color w:val="000000"/>
        </w:rPr>
        <w:t xml:space="preserve"> a preocupar y ocupar en cuidar los bienes comunes. Los servicios de la ciudad funcionarán muy bien y serán de calidad, el gobierno integrará a la</w:t>
      </w:r>
      <w:r w:rsidR="001C0E9A" w:rsidRPr="00C64C39">
        <w:rPr>
          <w:rFonts w:ascii="Arial" w:eastAsia="Times New Roman" w:hAnsi="Arial" w:cs="Arial"/>
          <w:color w:val="000000"/>
        </w:rPr>
        <w:t>s</w:t>
      </w:r>
      <w:r w:rsidRPr="00C64C39">
        <w:rPr>
          <w:rFonts w:ascii="Arial" w:eastAsia="Times New Roman" w:hAnsi="Arial" w:cs="Arial"/>
          <w:color w:val="000000"/>
        </w:rPr>
        <w:t xml:space="preserve"> mejores personas para brindar un servicio honesto y eficiente.</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El espacio público invitará al encuentro, a la convivencia y la </w:t>
      </w:r>
      <w:r w:rsidR="00C64C39" w:rsidRPr="00C64C39">
        <w:rPr>
          <w:rFonts w:ascii="Arial" w:eastAsia="Times New Roman" w:hAnsi="Arial" w:cs="Arial"/>
          <w:color w:val="000000"/>
        </w:rPr>
        <w:t>participación será</w:t>
      </w:r>
      <w:r w:rsidRPr="00C64C39">
        <w:rPr>
          <w:rFonts w:ascii="Arial" w:eastAsia="Times New Roman" w:hAnsi="Arial" w:cs="Arial"/>
          <w:color w:val="000000"/>
        </w:rPr>
        <w:t xml:space="preserve"> la casa de todos. </w:t>
      </w:r>
      <w:r w:rsidR="001C0E9A" w:rsidRPr="00C64C39">
        <w:rPr>
          <w:rFonts w:ascii="Arial" w:eastAsia="Times New Roman" w:hAnsi="Arial" w:cs="Arial"/>
          <w:color w:val="000000"/>
        </w:rPr>
        <w:t>El</w:t>
      </w:r>
      <w:r w:rsidRPr="00C64C39">
        <w:rPr>
          <w:rFonts w:ascii="Arial" w:eastAsia="Times New Roman" w:hAnsi="Arial" w:cs="Arial"/>
          <w:color w:val="000000"/>
        </w:rPr>
        <w:t xml:space="preserve"> talento de la gente será cultivado, reconocido y aprovechado. La ciudad será generadora de oportunidades y condiciones de vida digna para todas las personas. Se convertirá en el espacio en el que nos vamos atrever a soñar, emprender y realizar. En ella, nos sentiremos orgullosos de su identidad, logros y aportaciones al mundo.</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Guadalajara, la ciudad fundacional de nuestra metrópoli, es </w:t>
      </w:r>
      <w:r w:rsidR="00C64C39" w:rsidRPr="00C64C39">
        <w:rPr>
          <w:rFonts w:ascii="Arial" w:eastAsia="Times New Roman" w:hAnsi="Arial" w:cs="Arial"/>
          <w:color w:val="000000"/>
        </w:rPr>
        <w:t>una ciudad vibrante</w:t>
      </w:r>
      <w:r w:rsidRPr="00C64C39">
        <w:rPr>
          <w:rFonts w:ascii="Arial" w:eastAsia="Times New Roman" w:hAnsi="Arial" w:cs="Arial"/>
          <w:color w:val="000000"/>
        </w:rPr>
        <w:t xml:space="preserve"> que se aproxima a cumplir sus primeros 500 años de vida en el 2042. Con la nueva visión metropolitana y el uso sistemático de sus instrumentos de planeación y gestión, damos los primeros pasos para la recuperación de su grandeza. Iniciamos la etapa del desarrollo sostenible hacia su consolidación como una gran ciudad del mundo, modelo de ciudad que pueda mostrarse como el referente a la integración metropolitana con </w:t>
      </w:r>
      <w:r w:rsidR="001C0E9A" w:rsidRPr="00C64C39">
        <w:rPr>
          <w:rFonts w:ascii="Arial" w:eastAsia="Times New Roman" w:hAnsi="Arial" w:cs="Arial"/>
          <w:color w:val="000000"/>
        </w:rPr>
        <w:t>la más alta calidad</w:t>
      </w:r>
      <w:r w:rsidRPr="00C64C39">
        <w:rPr>
          <w:rFonts w:ascii="Arial" w:eastAsia="Times New Roman" w:hAnsi="Arial" w:cs="Arial"/>
          <w:color w:val="000000"/>
        </w:rPr>
        <w:t xml:space="preserve"> de vida en Latinoamérica.</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b/>
        </w:rPr>
      </w:pPr>
      <w:r w:rsidRPr="00C64C39">
        <w:rPr>
          <w:rFonts w:ascii="Arial" w:eastAsia="Times New Roman" w:hAnsi="Arial" w:cs="Arial"/>
          <w:b/>
          <w:color w:val="000000"/>
        </w:rPr>
        <w:t>PRINCIPIOS RECTORES</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La planeación del desarrollo del AMG estará orientada por los principios establecidos en el artículo 3ro de la Ley de Planeación para el Estado de Jalisco y sus Municipios. A </w:t>
      </w:r>
      <w:r w:rsidR="00C64C39" w:rsidRPr="00C64C39">
        <w:rPr>
          <w:rFonts w:ascii="Arial" w:eastAsia="Times New Roman" w:hAnsi="Arial" w:cs="Arial"/>
          <w:color w:val="000000"/>
        </w:rPr>
        <w:t>continuación,</w:t>
      </w:r>
      <w:r w:rsidRPr="00C64C39">
        <w:rPr>
          <w:rFonts w:ascii="Arial" w:eastAsia="Times New Roman" w:hAnsi="Arial" w:cs="Arial"/>
          <w:color w:val="000000"/>
        </w:rPr>
        <w:t xml:space="preserve"> presentamos la enumeración de los mismos, y su relación con los ejes estratégicos y transversales </w:t>
      </w:r>
      <w:r w:rsidRPr="00C64C39">
        <w:rPr>
          <w:rFonts w:ascii="Arial" w:eastAsia="Times New Roman" w:hAnsi="Arial" w:cs="Arial"/>
          <w:color w:val="000000"/>
        </w:rPr>
        <w:lastRenderedPageBreak/>
        <w:t>que han sido definidos para el presente Programa. Estos serán explicados con mayor detalle a partir del capítulo cuarto (proceso metodológico).</w:t>
      </w:r>
    </w:p>
    <w:p w:rsidR="009F392C" w:rsidRPr="00C64C39" w:rsidRDefault="009F392C" w:rsidP="00C64C39">
      <w:pPr>
        <w:numPr>
          <w:ilvl w:val="0"/>
          <w:numId w:val="4"/>
        </w:numPr>
        <w:spacing w:after="0" w:line="360" w:lineRule="auto"/>
        <w:jc w:val="both"/>
        <w:textAlignment w:val="baseline"/>
        <w:rPr>
          <w:rFonts w:ascii="Arial" w:eastAsia="Times New Roman" w:hAnsi="Arial" w:cs="Arial"/>
          <w:color w:val="000000"/>
        </w:rPr>
      </w:pPr>
      <w:r w:rsidRPr="00C64C39">
        <w:rPr>
          <w:rFonts w:ascii="Arial" w:eastAsia="Times New Roman" w:hAnsi="Arial" w:cs="Arial"/>
          <w:color w:val="000000"/>
        </w:rPr>
        <w:t>La igualdad de derechos y oportunidades: Sustentados en la atención de las necesidades prioritarias de la población, la mejora integral de la calidad de vida, y el combate preferente de la pobreza y exclusión social para lograr una sociedad más igualitaria. Este primer principio será abordado en los ejes estratégicos de Ciudad Digna y Participativa (CDP), Ciudad Sustentable (CS) y el eje transversal de Derechos Humanos (DDHH).</w:t>
      </w:r>
    </w:p>
    <w:p w:rsidR="009F392C" w:rsidRPr="00C64C39" w:rsidRDefault="009F392C" w:rsidP="00C64C39">
      <w:pPr>
        <w:numPr>
          <w:ilvl w:val="0"/>
          <w:numId w:val="4"/>
        </w:numPr>
        <w:spacing w:after="0" w:line="360" w:lineRule="auto"/>
        <w:jc w:val="both"/>
        <w:textAlignment w:val="baseline"/>
        <w:rPr>
          <w:rFonts w:ascii="Arial" w:eastAsia="Times New Roman" w:hAnsi="Arial" w:cs="Arial"/>
          <w:color w:val="000000"/>
        </w:rPr>
      </w:pPr>
      <w:r w:rsidRPr="00C64C39">
        <w:rPr>
          <w:rFonts w:ascii="Arial" w:eastAsia="Times New Roman" w:hAnsi="Arial" w:cs="Arial"/>
          <w:color w:val="000000"/>
        </w:rPr>
        <w:t>Sustentabilidad: Los planes de desarrollo deberán considerar en sus estrategias, programas y proyectos, algunos criterios de evaluación que les permitan estimar los costos y beneficios ambientales para definir las acciones que garanticen a las actuales y futuras generaciones una adecuada estabilidad ambiental. Este principio se abordará operativamente en el eje estratégico CS, así como en el transversal de Desarrollo Integral y Eficiente (DIE).</w:t>
      </w:r>
    </w:p>
    <w:p w:rsidR="009F392C" w:rsidRPr="00C64C39" w:rsidRDefault="009F392C" w:rsidP="00C64C39">
      <w:pPr>
        <w:numPr>
          <w:ilvl w:val="0"/>
          <w:numId w:val="4"/>
        </w:numPr>
        <w:spacing w:after="0" w:line="360" w:lineRule="auto"/>
        <w:jc w:val="both"/>
        <w:textAlignment w:val="baseline"/>
        <w:rPr>
          <w:rFonts w:ascii="Arial" w:eastAsia="Times New Roman" w:hAnsi="Arial" w:cs="Arial"/>
          <w:color w:val="000000"/>
        </w:rPr>
      </w:pPr>
      <w:r w:rsidRPr="00C64C39">
        <w:rPr>
          <w:rFonts w:ascii="Arial" w:eastAsia="Times New Roman" w:hAnsi="Arial" w:cs="Arial"/>
          <w:color w:val="000000"/>
        </w:rPr>
        <w:t>Integralidad: entendido como la relación coordinada de los esfuerzos del gobierno y la sociedad en redes interinstitucionales, para coadyuvar a satisfacer las necesidades sociales. Este principio, así como la consistencia entre ejes estratégicos es la base del eje transversal.</w:t>
      </w:r>
    </w:p>
    <w:p w:rsidR="009F392C" w:rsidRPr="00C64C39" w:rsidRDefault="009F392C" w:rsidP="00C64C39">
      <w:pPr>
        <w:numPr>
          <w:ilvl w:val="0"/>
          <w:numId w:val="4"/>
        </w:numPr>
        <w:spacing w:after="0" w:line="360" w:lineRule="auto"/>
        <w:jc w:val="both"/>
        <w:textAlignment w:val="baseline"/>
        <w:rPr>
          <w:rFonts w:ascii="Arial" w:eastAsia="Times New Roman" w:hAnsi="Arial" w:cs="Arial"/>
          <w:color w:val="000000"/>
        </w:rPr>
      </w:pPr>
      <w:r w:rsidRPr="00C64C39">
        <w:rPr>
          <w:rFonts w:ascii="Arial" w:eastAsia="Times New Roman" w:hAnsi="Arial" w:cs="Arial"/>
          <w:color w:val="000000"/>
        </w:rPr>
        <w:t>Coordinación: Entendido como el medio de enlace de los objetivos, estrategias y acciones, de los tres niveles de gobierno y de la sociedad, para la consecución de los fines de la planeación. Para proyectar un trabajo efectivamente coordinado se plantean dos ejes transversales, el de Ciudad Funcional y Honesta(CFH) y el de DIE.</w:t>
      </w:r>
    </w:p>
    <w:p w:rsidR="009F392C" w:rsidRPr="00C64C39" w:rsidRDefault="009F392C" w:rsidP="00C64C39">
      <w:pPr>
        <w:numPr>
          <w:ilvl w:val="0"/>
          <w:numId w:val="4"/>
        </w:numPr>
        <w:spacing w:after="0" w:line="360" w:lineRule="auto"/>
        <w:jc w:val="both"/>
        <w:textAlignment w:val="baseline"/>
        <w:rPr>
          <w:rFonts w:ascii="Arial" w:eastAsia="Times New Roman" w:hAnsi="Arial" w:cs="Arial"/>
          <w:color w:val="000000"/>
        </w:rPr>
      </w:pPr>
      <w:r w:rsidRPr="00C64C39">
        <w:rPr>
          <w:rFonts w:ascii="Arial" w:eastAsia="Times New Roman" w:hAnsi="Arial" w:cs="Arial"/>
          <w:color w:val="000000"/>
        </w:rPr>
        <w:t>Continuidad: Entendido como el resultado de la institucionalización de la planeación. Este principio se considera en los capítulos 2 (Relación con la planeación nacional y estatal) y 3 (La Planeación Metropolitana de Guadalajara).</w:t>
      </w:r>
    </w:p>
    <w:p w:rsidR="009F392C" w:rsidRPr="00C64C39" w:rsidRDefault="009F392C" w:rsidP="00C64C39">
      <w:pPr>
        <w:numPr>
          <w:ilvl w:val="0"/>
          <w:numId w:val="4"/>
        </w:numPr>
        <w:spacing w:after="0" w:line="360" w:lineRule="auto"/>
        <w:jc w:val="both"/>
        <w:textAlignment w:val="baseline"/>
        <w:rPr>
          <w:rFonts w:ascii="Arial" w:eastAsia="Times New Roman" w:hAnsi="Arial" w:cs="Arial"/>
          <w:color w:val="000000"/>
        </w:rPr>
      </w:pPr>
      <w:r w:rsidRPr="00C64C39">
        <w:rPr>
          <w:rFonts w:ascii="Arial" w:eastAsia="Times New Roman" w:hAnsi="Arial" w:cs="Arial"/>
          <w:color w:val="000000"/>
        </w:rPr>
        <w:t xml:space="preserve">Congruencia: Originada a partir de la correspondencia de los planes, programas, proyectos e instrumentos de planeación, con el Plan Estatal de Desarrollo. Por una </w:t>
      </w:r>
      <w:r w:rsidR="00C64C39" w:rsidRPr="00C64C39">
        <w:rPr>
          <w:rFonts w:ascii="Arial" w:eastAsia="Times New Roman" w:hAnsi="Arial" w:cs="Arial"/>
          <w:color w:val="000000"/>
        </w:rPr>
        <w:t>parte,</w:t>
      </w:r>
      <w:r w:rsidRPr="00C64C39">
        <w:rPr>
          <w:rFonts w:ascii="Arial" w:eastAsia="Times New Roman" w:hAnsi="Arial" w:cs="Arial"/>
          <w:color w:val="000000"/>
        </w:rPr>
        <w:t xml:space="preserve"> se aborda en el capítulo 2, al igual que con el principio de continuidad y, por otra parte, con el eje DIE.</w:t>
      </w:r>
    </w:p>
    <w:p w:rsidR="009F392C" w:rsidRPr="00C64C39" w:rsidRDefault="009F392C" w:rsidP="00C64C39">
      <w:pPr>
        <w:numPr>
          <w:ilvl w:val="0"/>
          <w:numId w:val="4"/>
        </w:numPr>
        <w:spacing w:after="0" w:line="360" w:lineRule="auto"/>
        <w:jc w:val="both"/>
        <w:textAlignment w:val="baseline"/>
        <w:rPr>
          <w:rFonts w:ascii="Arial" w:eastAsia="Times New Roman" w:hAnsi="Arial" w:cs="Arial"/>
          <w:color w:val="000000"/>
        </w:rPr>
      </w:pPr>
      <w:r w:rsidRPr="00C64C39">
        <w:rPr>
          <w:rFonts w:ascii="Arial" w:eastAsia="Times New Roman" w:hAnsi="Arial" w:cs="Arial"/>
          <w:color w:val="000000"/>
        </w:rPr>
        <w:t>Transparencia: Entendido como la disponibilidad y libre acceso de la información producida durante la planeación, de conformidad con la legislación aplicable. Se considera, especialmente, en el eje transversal CFH.</w:t>
      </w:r>
    </w:p>
    <w:p w:rsidR="009F392C" w:rsidRPr="00C64C39" w:rsidRDefault="009F392C" w:rsidP="00C64C39">
      <w:pPr>
        <w:numPr>
          <w:ilvl w:val="0"/>
          <w:numId w:val="4"/>
        </w:numPr>
        <w:spacing w:after="0" w:line="360" w:lineRule="auto"/>
        <w:jc w:val="both"/>
        <w:textAlignment w:val="baseline"/>
        <w:rPr>
          <w:rFonts w:ascii="Arial" w:eastAsia="Times New Roman" w:hAnsi="Arial" w:cs="Arial"/>
          <w:color w:val="000000"/>
        </w:rPr>
      </w:pPr>
      <w:r w:rsidRPr="00C64C39">
        <w:rPr>
          <w:rFonts w:ascii="Arial" w:eastAsia="Times New Roman" w:hAnsi="Arial" w:cs="Arial"/>
          <w:color w:val="000000"/>
        </w:rPr>
        <w:t>Regionalización: Entendido como la estrategia encauzada al desarrollo equilibrado de la</w:t>
      </w:r>
      <w:r w:rsidR="00C64C39" w:rsidRPr="00C64C39">
        <w:rPr>
          <w:rFonts w:ascii="Arial" w:eastAsia="Times New Roman" w:hAnsi="Arial" w:cs="Arial"/>
          <w:color w:val="000000"/>
        </w:rPr>
        <w:t>s</w:t>
      </w:r>
      <w:r w:rsidRPr="00C64C39">
        <w:rPr>
          <w:rFonts w:ascii="Arial" w:eastAsia="Times New Roman" w:hAnsi="Arial" w:cs="Arial"/>
          <w:color w:val="000000"/>
        </w:rPr>
        <w:t xml:space="preserve"> regiones, sustentado en sus respectivas potencialidades. Dado el carácter intermunicipal del Programa, este responde a la delimitaciones, atribuciones y responsabilidades de cada uno de los municipios.</w:t>
      </w:r>
    </w:p>
    <w:p w:rsidR="009F392C" w:rsidRPr="00C64C39" w:rsidRDefault="009F392C" w:rsidP="00C64C39">
      <w:pPr>
        <w:numPr>
          <w:ilvl w:val="0"/>
          <w:numId w:val="4"/>
        </w:numPr>
        <w:spacing w:after="0" w:line="360" w:lineRule="auto"/>
        <w:jc w:val="both"/>
        <w:textAlignment w:val="baseline"/>
        <w:rPr>
          <w:rFonts w:ascii="Arial" w:eastAsia="Times New Roman" w:hAnsi="Arial" w:cs="Arial"/>
          <w:color w:val="000000"/>
        </w:rPr>
      </w:pPr>
      <w:r w:rsidRPr="00C64C39">
        <w:rPr>
          <w:rFonts w:ascii="Arial" w:eastAsia="Times New Roman" w:hAnsi="Arial" w:cs="Arial"/>
          <w:color w:val="000000"/>
        </w:rPr>
        <w:t xml:space="preserve">Participación Gubernamental y Ciudadana: A partir de la acción sistemática, objetiva, plural y voluntaria de los poderes Legislativo y Judicial, así como de la sociedad en el proceso de </w:t>
      </w:r>
      <w:r w:rsidRPr="00C64C39">
        <w:rPr>
          <w:rFonts w:ascii="Arial" w:eastAsia="Times New Roman" w:hAnsi="Arial" w:cs="Arial"/>
          <w:color w:val="000000"/>
        </w:rPr>
        <w:lastRenderedPageBreak/>
        <w:t>planeación para el desarrollo. Este elemento es clave en el eje estratégico CDP y con el transversal de DIE.</w:t>
      </w:r>
    </w:p>
    <w:p w:rsidR="009F392C" w:rsidRPr="00C64C39" w:rsidRDefault="00932499" w:rsidP="00932499">
      <w:pPr>
        <w:spacing w:after="240" w:line="360" w:lineRule="auto"/>
        <w:jc w:val="both"/>
        <w:rPr>
          <w:rFonts w:ascii="Arial" w:eastAsia="Times New Roman" w:hAnsi="Arial" w:cs="Arial"/>
        </w:rPr>
      </w:pPr>
      <w:r>
        <w:rPr>
          <w:rFonts w:ascii="Arial" w:eastAsia="Times New Roman" w:hAnsi="Arial" w:cs="Arial"/>
        </w:rPr>
        <w:br/>
      </w:r>
      <w:r w:rsidR="009F392C" w:rsidRPr="00C64C39">
        <w:rPr>
          <w:rFonts w:ascii="Arial" w:eastAsia="Times New Roman" w:hAnsi="Arial" w:cs="Arial"/>
          <w:color w:val="000000"/>
        </w:rPr>
        <w:t>7 Seguimiento y Evaluación</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Construcción de Comunidad</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Promueve, diseña y ejecuta estrategias para la formación de la ciudadanía, la construcción de comunidades y el fortalecimiento del tejido social. Fomentará la participación ciudadana en el diseño de programas y proyectos que mejoren la calidad de vida de las familias de Juanacatlán. Serán el deporte, la cultura, la recreación, la educación y la salud las principales herramientas para el logro de sus fines: más ciudadanos plenos y mejores comunidades.</w:t>
      </w:r>
    </w:p>
    <w:p w:rsidR="009F392C" w:rsidRPr="00C64C39" w:rsidRDefault="009F392C" w:rsidP="00C64C39">
      <w:pPr>
        <w:numPr>
          <w:ilvl w:val="0"/>
          <w:numId w:val="5"/>
        </w:numPr>
        <w:spacing w:after="0" w:line="360" w:lineRule="auto"/>
        <w:jc w:val="both"/>
        <w:textAlignment w:val="baseline"/>
        <w:rPr>
          <w:rFonts w:ascii="Arial" w:eastAsia="Times New Roman" w:hAnsi="Arial" w:cs="Arial"/>
          <w:color w:val="000000"/>
        </w:rPr>
      </w:pPr>
      <w:r w:rsidRPr="00C64C39">
        <w:rPr>
          <w:rFonts w:ascii="Arial" w:eastAsia="Times New Roman" w:hAnsi="Arial" w:cs="Arial"/>
          <w:color w:val="000000"/>
        </w:rPr>
        <w:t>Desarrollo Social</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1.1 Pobreza</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1.2 Educación y Cultura</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1.3 Salud</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1.4 Grupos vulnerables</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1.5 Igualdad de género</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1.6 Juventud, Deporte y Recreación</w:t>
      </w:r>
    </w:p>
    <w:p w:rsidR="009F392C" w:rsidRPr="00C64C39" w:rsidRDefault="009F392C" w:rsidP="00C64C39">
      <w:pPr>
        <w:spacing w:after="0" w:line="360" w:lineRule="auto"/>
        <w:jc w:val="both"/>
        <w:rPr>
          <w:rFonts w:ascii="Arial" w:eastAsia="Times New Roman" w:hAnsi="Arial" w:cs="Arial"/>
        </w:rPr>
      </w:pPr>
    </w:p>
    <w:tbl>
      <w:tblPr>
        <w:tblW w:w="10742" w:type="dxa"/>
        <w:tblCellMar>
          <w:top w:w="15" w:type="dxa"/>
          <w:left w:w="15" w:type="dxa"/>
          <w:bottom w:w="15" w:type="dxa"/>
          <w:right w:w="15" w:type="dxa"/>
        </w:tblCellMar>
        <w:tblLook w:val="04A0" w:firstRow="1" w:lastRow="0" w:firstColumn="1" w:lastColumn="0" w:noHBand="0" w:noVBand="1"/>
      </w:tblPr>
      <w:tblGrid>
        <w:gridCol w:w="1348"/>
        <w:gridCol w:w="4423"/>
        <w:gridCol w:w="2883"/>
        <w:gridCol w:w="2088"/>
      </w:tblGrid>
      <w:tr w:rsidR="009F392C" w:rsidRPr="00C64C39" w:rsidTr="0084427B">
        <w:trPr>
          <w:trHeight w:val="156"/>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Tema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Objetivo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Indicador de desempeño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Parámetro</w:t>
            </w:r>
          </w:p>
        </w:tc>
      </w:tr>
      <w:tr w:rsidR="009F392C" w:rsidRPr="00C64C39" w:rsidTr="0084427B">
        <w:trPr>
          <w:trHeight w:val="156"/>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1.1 Pobreza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Contribuir a disminuir la pobreza mediante el financiamiento de servicios públicos, obras, acciones e inversiones que beneficien directamente a la población vulnerable, mediante la colaboración en los programas federales y estatales de asistencia social y de desarrollo comunitario.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Tasa de abatimiento de pobreza.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Mayor al promedio nacional registrado en el periodo.</w:t>
            </w:r>
          </w:p>
        </w:tc>
      </w:tr>
      <w:tr w:rsidR="009F392C" w:rsidRPr="00C64C39" w:rsidTr="0084427B">
        <w:trPr>
          <w:trHeight w:val="156"/>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1.2 Educación </w:t>
            </w:r>
            <w:r w:rsidRPr="00C64C39">
              <w:rPr>
                <w:rFonts w:ascii="Arial" w:eastAsia="Times New Roman" w:hAnsi="Arial" w:cs="Arial"/>
                <w:color w:val="000000"/>
              </w:rPr>
              <w:lastRenderedPageBreak/>
              <w:t>y Cultura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lastRenderedPageBreak/>
              <w:t xml:space="preserve">Elevar la calidad y cobertura de la educación básica durante una mayor </w:t>
            </w:r>
            <w:r w:rsidRPr="00C64C39">
              <w:rPr>
                <w:rFonts w:ascii="Arial" w:eastAsia="Times New Roman" w:hAnsi="Arial" w:cs="Arial"/>
                <w:color w:val="000000"/>
              </w:rPr>
              <w:lastRenderedPageBreak/>
              <w:t>inversión en infraestructura básica educativa y en acciones de promoción a la cultura.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lastRenderedPageBreak/>
              <w:t xml:space="preserve">Inversión per cápita en educación y cultura con la </w:t>
            </w:r>
            <w:r w:rsidRPr="00C64C39">
              <w:rPr>
                <w:rFonts w:ascii="Arial" w:eastAsia="Times New Roman" w:hAnsi="Arial" w:cs="Arial"/>
                <w:color w:val="000000"/>
              </w:rPr>
              <w:lastRenderedPageBreak/>
              <w:t>finalidad de concluir la infraestructura en educación básica.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lastRenderedPageBreak/>
              <w:t xml:space="preserve">La </w:t>
            </w:r>
            <w:r w:rsidR="005D317A" w:rsidRPr="00C64C39">
              <w:rPr>
                <w:rFonts w:ascii="Arial" w:eastAsia="Times New Roman" w:hAnsi="Arial" w:cs="Arial"/>
                <w:color w:val="000000"/>
              </w:rPr>
              <w:t>inversión</w:t>
            </w:r>
            <w:r w:rsidRPr="00C64C39">
              <w:rPr>
                <w:rFonts w:ascii="Arial" w:eastAsia="Times New Roman" w:hAnsi="Arial" w:cs="Arial"/>
                <w:color w:val="000000"/>
              </w:rPr>
              <w:t xml:space="preserve"> en </w:t>
            </w:r>
            <w:r w:rsidR="005D317A" w:rsidRPr="00C64C39">
              <w:rPr>
                <w:rFonts w:ascii="Arial" w:eastAsia="Times New Roman" w:hAnsi="Arial" w:cs="Arial"/>
                <w:color w:val="000000"/>
              </w:rPr>
              <w:t>educación</w:t>
            </w:r>
            <w:r w:rsidRPr="00C64C39">
              <w:rPr>
                <w:rFonts w:ascii="Arial" w:eastAsia="Times New Roman" w:hAnsi="Arial" w:cs="Arial"/>
                <w:color w:val="000000"/>
              </w:rPr>
              <w:t xml:space="preserve"> y cultura </w:t>
            </w:r>
            <w:r w:rsidRPr="00C64C39">
              <w:rPr>
                <w:rFonts w:ascii="Arial" w:eastAsia="Times New Roman" w:hAnsi="Arial" w:cs="Arial"/>
                <w:color w:val="000000"/>
              </w:rPr>
              <w:lastRenderedPageBreak/>
              <w:t>es mayor o igual a $ 142 pesos por habitante.</w:t>
            </w:r>
          </w:p>
          <w:p w:rsidR="009F392C" w:rsidRPr="00C64C39" w:rsidRDefault="009F392C" w:rsidP="00C64C39">
            <w:pPr>
              <w:spacing w:after="0" w:line="360" w:lineRule="auto"/>
              <w:jc w:val="both"/>
              <w:rPr>
                <w:rFonts w:ascii="Arial" w:eastAsia="Times New Roman" w:hAnsi="Arial" w:cs="Arial"/>
              </w:rPr>
            </w:pPr>
          </w:p>
        </w:tc>
      </w:tr>
      <w:tr w:rsidR="009F392C" w:rsidRPr="00C64C39" w:rsidTr="0084427B">
        <w:trPr>
          <w:trHeight w:val="156"/>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lastRenderedPageBreak/>
              <w:t>1.3 Salud</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Garantizar el derecho a la protección de la salud mediante una mayor inversión en infraestructura básica y en acciones de promoción a la salud.</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Inversión per cápita en salud.</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La inversión en salud es mayor o igual a $ 127 pesos por habitante.</w:t>
            </w:r>
          </w:p>
        </w:tc>
      </w:tr>
      <w:tr w:rsidR="009F392C" w:rsidRPr="00C64C39" w:rsidTr="0084427B">
        <w:trPr>
          <w:trHeight w:val="156"/>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1.4 Vivienda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Satisfacer la demanda de vivienda digna a la población municipal a través de la coordinación con las autoridades federales y estatales en la promoción de desarrollos habitacionales de interés social, programas de mejoramiento de la vivienda y lotes con servicios.</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Inversión per cápita en vivienda con la finalidad con la finalidad de promover programas de mejora de vivienda: piso, techo, baño y cuarto adicional.</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La inversión en vivienda es mayor o igual a $ 150 pesos por habitante.</w:t>
            </w:r>
          </w:p>
        </w:tc>
      </w:tr>
      <w:tr w:rsidR="009F392C" w:rsidRPr="00C64C39" w:rsidTr="0084427B">
        <w:trPr>
          <w:trHeight w:val="156"/>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1.5 Igualdad de Género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Incluir la equidad de género como estrategia transversal en las políticas públicas municipales para contribuir a la equidad en el acceso a las oportunidades de desarrollo.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Mujeres con al menos educación secundaria completa.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El porcentaje de mujeres con al menos educación secundaria completa es mayor o igual a 25%.</w:t>
            </w:r>
          </w:p>
        </w:tc>
      </w:tr>
      <w:tr w:rsidR="009F392C" w:rsidRPr="00C64C39" w:rsidTr="0084427B">
        <w:trPr>
          <w:trHeight w:val="156"/>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1.6 Medio Ambiente</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Promover el aprovechamiento sustentable y la preservación o en su caso, la restauración de los recursos naturales (aire, agua, suelo, flora y fauna) a cargo del municipio, a fin de garantizar, en concurrencia con los otros órdenes de gobierno, un medio ambiente sano.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Inversión per cápita en ecología, con la finalidad de coadyuvar a la preservación del medio ambiente.</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Mayor o igual a $ 64 pesos por habitante.</w:t>
            </w:r>
          </w:p>
        </w:tc>
      </w:tr>
    </w:tbl>
    <w:p w:rsidR="009F392C" w:rsidRPr="00C64C39" w:rsidRDefault="009F392C" w:rsidP="00C64C39">
      <w:pPr>
        <w:spacing w:after="240" w:line="360" w:lineRule="auto"/>
        <w:jc w:val="both"/>
        <w:rPr>
          <w:rFonts w:ascii="Arial" w:eastAsia="Times New Roman" w:hAnsi="Arial" w:cs="Arial"/>
        </w:rPr>
      </w:pPr>
      <w:r w:rsidRPr="00C64C39">
        <w:rPr>
          <w:rFonts w:ascii="Arial" w:eastAsia="Times New Roman" w:hAnsi="Arial" w:cs="Arial"/>
        </w:rPr>
        <w:br/>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lastRenderedPageBreak/>
        <w:t>Seguridad Pública, Protección Civil, Movilidad y Paz Social.</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Diseñado para mantener un clima de seguridad y paz social, promotor de la armonía y el respeto entre los ciudadanos, dirigido a la prevención de riesgos y el fomento de los valores de convivencia, con estricto apego a la legalidad y respeto a los Derechos Humanos. Trabajará para mejorar las vialidades, la accesibilidad y movilidad, la prevención de los accidentes y violencias y la salvaguarda de la integridad de las personas y sus bienes.</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2. Seguridad Pública</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2.1 Seguridad Pública</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2.2 Movilidad</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2.3 Protección Ciudadana</w:t>
      </w:r>
    </w:p>
    <w:p w:rsidR="009F392C" w:rsidRPr="00C64C39" w:rsidRDefault="009F392C" w:rsidP="00C64C39">
      <w:pPr>
        <w:spacing w:after="240" w:line="360" w:lineRule="auto"/>
        <w:jc w:val="both"/>
        <w:rPr>
          <w:rFonts w:ascii="Arial" w:eastAsia="Times New Roman" w:hAnsi="Arial" w:cs="Arial"/>
        </w:rPr>
      </w:pPr>
    </w:p>
    <w:tbl>
      <w:tblPr>
        <w:tblW w:w="10842" w:type="dxa"/>
        <w:tblCellMar>
          <w:top w:w="15" w:type="dxa"/>
          <w:left w:w="15" w:type="dxa"/>
          <w:bottom w:w="15" w:type="dxa"/>
          <w:right w:w="15" w:type="dxa"/>
        </w:tblCellMar>
        <w:tblLook w:val="04A0" w:firstRow="1" w:lastRow="0" w:firstColumn="1" w:lastColumn="0" w:noHBand="0" w:noVBand="1"/>
      </w:tblPr>
      <w:tblGrid>
        <w:gridCol w:w="1970"/>
        <w:gridCol w:w="3727"/>
        <w:gridCol w:w="2743"/>
        <w:gridCol w:w="2402"/>
      </w:tblGrid>
      <w:tr w:rsidR="009F392C" w:rsidRPr="00C64C39" w:rsidTr="0084427B">
        <w:trPr>
          <w:trHeight w:val="156"/>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Tema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Objetivo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Indicador de desempeño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Parámetro</w:t>
            </w:r>
          </w:p>
        </w:tc>
      </w:tr>
      <w:tr w:rsidR="009F392C" w:rsidRPr="00C64C39" w:rsidTr="0084427B">
        <w:trPr>
          <w:trHeight w:val="156"/>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2.1 Seguridad Pública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Abatir la incidencia de delitos del fuero común en el municipio, de manera coordinada con el Estado y la Federación.</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Tasa de abatimiento de la incidencia delictiva.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La tasa de abatimiento de la incidencia delictiva es mayor a 0%.</w:t>
            </w:r>
          </w:p>
        </w:tc>
      </w:tr>
      <w:tr w:rsidR="009F392C" w:rsidRPr="00C64C39" w:rsidTr="0084427B">
        <w:trPr>
          <w:trHeight w:val="156"/>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2.2 </w:t>
            </w:r>
            <w:r w:rsidR="00BB495A" w:rsidRPr="00C64C39">
              <w:rPr>
                <w:rFonts w:ascii="Arial" w:eastAsia="Times New Roman" w:hAnsi="Arial" w:cs="Arial"/>
                <w:color w:val="000000"/>
              </w:rPr>
              <w:t>Policía</w:t>
            </w:r>
            <w:r w:rsidRPr="00C64C39">
              <w:rPr>
                <w:rFonts w:ascii="Arial" w:eastAsia="Times New Roman" w:hAnsi="Arial" w:cs="Arial"/>
                <w:color w:val="000000"/>
              </w:rPr>
              <w:t>Preventiva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Contar con un cuerpo profesional de policía para la prevención del delito, acorde al tamaño poblacional.</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Tasa de crecimiento anual del índice de policías operativos por cada 1000 habitantes.</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Mayor o igual a 20%.</w:t>
            </w:r>
          </w:p>
        </w:tc>
      </w:tr>
      <w:tr w:rsidR="009F392C" w:rsidRPr="00C64C39" w:rsidTr="0084427B">
        <w:trPr>
          <w:trHeight w:val="156"/>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2.3 Tránsito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Reducir la siniestralidad de tránsito en el municipio, mediante un adecuado funcionamiento de las arterias viales y del flujo vehicular.</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Tasa de abatimiento del índice de siniestralidad (accidentes) de tránsito.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La tasa de abatimiento del índice de siniestralidad es mayor a 0%.</w:t>
            </w:r>
          </w:p>
        </w:tc>
      </w:tr>
    </w:tbl>
    <w:p w:rsidR="009F392C" w:rsidRPr="00C64C39" w:rsidRDefault="009F392C" w:rsidP="00C64C39">
      <w:pPr>
        <w:spacing w:after="24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Desarrollo Económico y Combate a la Desigualdad</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Es una estrategia sectorial para fomentar el crecimiento económico las inversiones productivas y el aprovechamiento sustentable de los recursos económicos, naturales y humanos, cuyo objetivo </w:t>
      </w:r>
      <w:r w:rsidRPr="00C64C39">
        <w:rPr>
          <w:rFonts w:ascii="Arial" w:eastAsia="Times New Roman" w:hAnsi="Arial" w:cs="Arial"/>
          <w:color w:val="000000"/>
        </w:rPr>
        <w:lastRenderedPageBreak/>
        <w:t>central es aumentar las capacidades y oportunidades de las personas, para que las familias de Juanacatlán alcancen una mejor calidad de vida, en condiciones de igualdad social.</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3. Desarrollo Económico</w:t>
      </w:r>
    </w:p>
    <w:p w:rsidR="009F392C" w:rsidRPr="00C64C39" w:rsidRDefault="009F392C" w:rsidP="00C64C39">
      <w:pPr>
        <w:spacing w:after="0" w:line="360" w:lineRule="auto"/>
        <w:ind w:firstLine="720"/>
        <w:jc w:val="both"/>
        <w:rPr>
          <w:rFonts w:ascii="Arial" w:eastAsia="Times New Roman" w:hAnsi="Arial" w:cs="Arial"/>
        </w:rPr>
      </w:pPr>
      <w:r w:rsidRPr="00C64C39">
        <w:rPr>
          <w:rFonts w:ascii="Arial" w:eastAsia="Times New Roman" w:hAnsi="Arial" w:cs="Arial"/>
          <w:color w:val="000000"/>
        </w:rPr>
        <w:t>3.1 Empleo</w:t>
      </w:r>
    </w:p>
    <w:p w:rsidR="009F392C" w:rsidRPr="00C64C39" w:rsidRDefault="009F392C" w:rsidP="00C64C39">
      <w:pPr>
        <w:spacing w:after="0" w:line="360" w:lineRule="auto"/>
        <w:ind w:firstLine="720"/>
        <w:jc w:val="both"/>
        <w:rPr>
          <w:rFonts w:ascii="Arial" w:eastAsia="Times New Roman" w:hAnsi="Arial" w:cs="Arial"/>
        </w:rPr>
      </w:pPr>
      <w:r w:rsidRPr="00C64C39">
        <w:rPr>
          <w:rFonts w:ascii="Arial" w:eastAsia="Times New Roman" w:hAnsi="Arial" w:cs="Arial"/>
          <w:color w:val="000000"/>
        </w:rPr>
        <w:t>3.2 Industria, Comercio y Servicios</w:t>
      </w:r>
    </w:p>
    <w:p w:rsidR="009F392C" w:rsidRPr="00C64C39" w:rsidRDefault="009F392C" w:rsidP="00C64C39">
      <w:pPr>
        <w:spacing w:after="0" w:line="360" w:lineRule="auto"/>
        <w:ind w:firstLine="720"/>
        <w:jc w:val="both"/>
        <w:rPr>
          <w:rFonts w:ascii="Arial" w:eastAsia="Times New Roman" w:hAnsi="Arial" w:cs="Arial"/>
        </w:rPr>
      </w:pPr>
      <w:r w:rsidRPr="00C64C39">
        <w:rPr>
          <w:rFonts w:ascii="Arial" w:eastAsia="Times New Roman" w:hAnsi="Arial" w:cs="Arial"/>
          <w:color w:val="000000"/>
        </w:rPr>
        <w:t>3.3 Agricultura, Ganadería, Forestal y Pesca</w:t>
      </w:r>
    </w:p>
    <w:p w:rsidR="009F392C" w:rsidRPr="00C64C39" w:rsidRDefault="009F392C" w:rsidP="00C64C39">
      <w:pPr>
        <w:spacing w:after="0" w:line="360" w:lineRule="auto"/>
        <w:ind w:firstLine="720"/>
        <w:jc w:val="both"/>
        <w:rPr>
          <w:rFonts w:ascii="Arial" w:eastAsia="Times New Roman" w:hAnsi="Arial" w:cs="Arial"/>
        </w:rPr>
      </w:pPr>
      <w:r w:rsidRPr="00C64C39">
        <w:rPr>
          <w:rFonts w:ascii="Arial" w:eastAsia="Times New Roman" w:hAnsi="Arial" w:cs="Arial"/>
          <w:color w:val="000000"/>
        </w:rPr>
        <w:t>3.4 Turismo</w:t>
      </w:r>
    </w:p>
    <w:p w:rsidR="009F392C" w:rsidRPr="00C64C39" w:rsidRDefault="009F392C" w:rsidP="00C64C39">
      <w:pPr>
        <w:spacing w:after="0" w:line="360" w:lineRule="auto"/>
        <w:ind w:firstLine="720"/>
        <w:jc w:val="both"/>
        <w:rPr>
          <w:rFonts w:ascii="Arial" w:eastAsia="Times New Roman" w:hAnsi="Arial" w:cs="Arial"/>
        </w:rPr>
      </w:pPr>
      <w:r w:rsidRPr="00C64C39">
        <w:rPr>
          <w:rFonts w:ascii="Arial" w:eastAsia="Times New Roman" w:hAnsi="Arial" w:cs="Arial"/>
          <w:color w:val="000000"/>
        </w:rPr>
        <w:t>3.5 Comunidad terrestre y Transporte público</w:t>
      </w:r>
    </w:p>
    <w:p w:rsidR="009F392C" w:rsidRPr="00C64C39" w:rsidRDefault="009F392C" w:rsidP="00C64C39">
      <w:pPr>
        <w:spacing w:after="0" w:line="360" w:lineRule="auto"/>
        <w:ind w:firstLine="720"/>
        <w:jc w:val="both"/>
        <w:rPr>
          <w:rFonts w:ascii="Arial" w:eastAsia="Times New Roman" w:hAnsi="Arial" w:cs="Arial"/>
        </w:rPr>
      </w:pPr>
      <w:r w:rsidRPr="00C64C39">
        <w:rPr>
          <w:rFonts w:ascii="Arial" w:eastAsia="Times New Roman" w:hAnsi="Arial" w:cs="Arial"/>
          <w:color w:val="000000"/>
        </w:rPr>
        <w:t>3.6 Conectividad</w:t>
      </w:r>
    </w:p>
    <w:p w:rsidR="009F392C" w:rsidRPr="00C64C39" w:rsidRDefault="009F392C" w:rsidP="00C64C39">
      <w:pPr>
        <w:spacing w:after="240" w:line="360" w:lineRule="auto"/>
        <w:jc w:val="both"/>
        <w:rPr>
          <w:rFonts w:ascii="Arial" w:eastAsia="Times New Roman" w:hAnsi="Arial" w:cs="Arial"/>
        </w:rPr>
      </w:pPr>
    </w:p>
    <w:tbl>
      <w:tblPr>
        <w:tblW w:w="11009" w:type="dxa"/>
        <w:tblCellMar>
          <w:top w:w="15" w:type="dxa"/>
          <w:left w:w="15" w:type="dxa"/>
          <w:bottom w:w="15" w:type="dxa"/>
          <w:right w:w="15" w:type="dxa"/>
        </w:tblCellMar>
        <w:tblLook w:val="04A0" w:firstRow="1" w:lastRow="0" w:firstColumn="1" w:lastColumn="0" w:noHBand="0" w:noVBand="1"/>
      </w:tblPr>
      <w:tblGrid>
        <w:gridCol w:w="2106"/>
        <w:gridCol w:w="4502"/>
        <w:gridCol w:w="2215"/>
        <w:gridCol w:w="2186"/>
      </w:tblGrid>
      <w:tr w:rsidR="009F392C" w:rsidRPr="00C64C39" w:rsidTr="0084427B">
        <w:trPr>
          <w:trHeight w:val="151"/>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Tema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Objetivo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Indicador de desempeño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Parámetro</w:t>
            </w:r>
          </w:p>
        </w:tc>
      </w:tr>
      <w:tr w:rsidR="009F392C" w:rsidRPr="00C64C39" w:rsidTr="0084427B">
        <w:trPr>
          <w:trHeight w:val="151"/>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3.1 Empleo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Incrementar el empleo formal en el municipio, a través de la coordinación con el estado y la federación en la creación y aprovechamiento de las fuentes de trabajo.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Generación de empleos formales.</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La tasa de crecimiento de la creación de empleos formales es mayor o igual a 5%.</w:t>
            </w:r>
          </w:p>
        </w:tc>
      </w:tr>
      <w:tr w:rsidR="009F392C" w:rsidRPr="00C64C39" w:rsidTr="0084427B">
        <w:trPr>
          <w:trHeight w:val="151"/>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3.2 Industria, Comercio y Servicios</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Atraer y retener inversión en el sector industrial, comercial y de servicios en el municipio, mediante programas municipales de mejora regulatoria, difusión, ordenamiento y promoción comercial y de servicios locales, en coordinación con los distintos órdenes de gobierno.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Atracción y retención de inversión en el sector industrial, comercial y de servicios.</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La tasa de crecimiento de la creación o retención de unidades económicas es mayor a 0%.</w:t>
            </w:r>
          </w:p>
        </w:tc>
      </w:tr>
      <w:tr w:rsidR="009F392C" w:rsidRPr="00C64C39" w:rsidTr="0084427B">
        <w:trPr>
          <w:trHeight w:val="151"/>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3.3 Agricultura, Ganadería, Forestal y Pesca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Atraer y retener inversión en los sectores agropecuario, ganadero, forestal y pesquero mediante programas municipales de productividad, aprovechamiento sustentable y promoción de productos </w:t>
            </w:r>
            <w:r w:rsidRPr="00C64C39">
              <w:rPr>
                <w:rFonts w:ascii="Arial" w:eastAsia="Times New Roman" w:hAnsi="Arial" w:cs="Arial"/>
                <w:color w:val="000000"/>
              </w:rPr>
              <w:lastRenderedPageBreak/>
              <w:t>locales en coordinación con los distintos órdenes de gobierno.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lastRenderedPageBreak/>
              <w:t xml:space="preserve">Atracción y retención de inversión en el sector primario con el fin de incrementar </w:t>
            </w:r>
            <w:r w:rsidRPr="00C64C39">
              <w:rPr>
                <w:rFonts w:ascii="Arial" w:eastAsia="Times New Roman" w:hAnsi="Arial" w:cs="Arial"/>
                <w:color w:val="000000"/>
              </w:rPr>
              <w:lastRenderedPageBreak/>
              <w:t>la producción.</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lastRenderedPageBreak/>
              <w:t xml:space="preserve">La tasa de crecimiento de la creación o retención de unidades económicas es </w:t>
            </w:r>
            <w:r w:rsidRPr="00C64C39">
              <w:rPr>
                <w:rFonts w:ascii="Arial" w:eastAsia="Times New Roman" w:hAnsi="Arial" w:cs="Arial"/>
                <w:color w:val="000000"/>
              </w:rPr>
              <w:lastRenderedPageBreak/>
              <w:t>mayor a 0%.</w:t>
            </w:r>
          </w:p>
        </w:tc>
      </w:tr>
      <w:tr w:rsidR="009F392C" w:rsidRPr="00C64C39" w:rsidTr="0084427B">
        <w:trPr>
          <w:trHeight w:val="151"/>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lastRenderedPageBreak/>
              <w:t>3.4 Turismo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Incrementar la actividad turística en el municipio mediante programas de promoción y aprovechamiento sustentable de sus atractivos turísticos.</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Flujo de turistas en el municipio.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La tasa de crecimiento de flujo de turistas es mayor a 0%.</w:t>
            </w:r>
          </w:p>
        </w:tc>
      </w:tr>
      <w:tr w:rsidR="009F392C" w:rsidRPr="00C64C39" w:rsidTr="0084427B">
        <w:trPr>
          <w:trHeight w:val="151"/>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3.5 Comunicaciones y Transporte Público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Mejorar la comunicación terrestre al interior del municipio, mediante la construcción de caminos intermunicipales y asegurar la cobertura en el servicio de transporte urbano.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Cobertura de localidades con caminos transitables a la cabecera municipal.</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Mayor o igual a 90%.</w:t>
            </w:r>
          </w:p>
        </w:tc>
      </w:tr>
      <w:tr w:rsidR="009F392C" w:rsidRPr="00C64C39" w:rsidTr="0084427B">
        <w:trPr>
          <w:trHeight w:val="151"/>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3.6 Conectividad</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Contribuir a la reducción de la brecha digital, mediante la provisión de acceso a internet en los sitios y espacios públicos.</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Porcentaje de sitios y espacios públicos conectados a internet.</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Mayor o igual a 50%.</w:t>
            </w:r>
          </w:p>
        </w:tc>
      </w:tr>
    </w:tbl>
    <w:p w:rsidR="009F392C" w:rsidRPr="00C64C39" w:rsidRDefault="009F392C" w:rsidP="00C64C39">
      <w:pPr>
        <w:spacing w:after="240" w:line="360" w:lineRule="auto"/>
        <w:jc w:val="both"/>
        <w:rPr>
          <w:rFonts w:ascii="Arial" w:eastAsia="Times New Roman" w:hAnsi="Arial" w:cs="Arial"/>
        </w:rPr>
      </w:pPr>
    </w:p>
    <w:p w:rsidR="008E34E3" w:rsidRPr="00C64C39" w:rsidRDefault="008E34E3" w:rsidP="00C64C39">
      <w:pPr>
        <w:spacing w:after="0" w:line="360" w:lineRule="auto"/>
        <w:jc w:val="both"/>
        <w:rPr>
          <w:rFonts w:ascii="Arial" w:eastAsia="Times New Roman" w:hAnsi="Arial" w:cs="Arial"/>
          <w:color w:val="000000"/>
        </w:rPr>
      </w:pPr>
    </w:p>
    <w:p w:rsidR="00932499" w:rsidRDefault="00932499" w:rsidP="00C64C39">
      <w:pPr>
        <w:spacing w:after="0" w:line="360" w:lineRule="auto"/>
        <w:jc w:val="both"/>
        <w:rPr>
          <w:rFonts w:ascii="Arial" w:eastAsia="Times New Roman" w:hAnsi="Arial" w:cs="Arial"/>
          <w:color w:val="000000"/>
        </w:rPr>
      </w:pPr>
    </w:p>
    <w:p w:rsidR="00932499" w:rsidRDefault="00932499" w:rsidP="00C64C39">
      <w:pPr>
        <w:spacing w:after="0" w:line="360" w:lineRule="auto"/>
        <w:jc w:val="both"/>
        <w:rPr>
          <w:rFonts w:ascii="Arial" w:eastAsia="Times New Roman" w:hAnsi="Arial" w:cs="Arial"/>
          <w:color w:val="000000"/>
        </w:rPr>
      </w:pPr>
    </w:p>
    <w:p w:rsidR="008E34E3" w:rsidRPr="00C64C39" w:rsidRDefault="008E34E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Servicios Municipales</w:t>
      </w:r>
    </w:p>
    <w:p w:rsidR="008E34E3" w:rsidRPr="00C64C39" w:rsidRDefault="008E34E3" w:rsidP="00C64C39">
      <w:pPr>
        <w:spacing w:after="0" w:line="360" w:lineRule="auto"/>
        <w:jc w:val="both"/>
        <w:rPr>
          <w:rFonts w:ascii="Arial" w:eastAsia="Times New Roman" w:hAnsi="Arial" w:cs="Arial"/>
          <w:color w:val="000000"/>
        </w:rPr>
      </w:pPr>
    </w:p>
    <w:p w:rsidR="008E34E3" w:rsidRPr="00C64C39" w:rsidRDefault="008E34E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Estrategia que se traduce en la garantía de los servicios básicos fundamentales de todo ciudadano, que le pertenecen por la sola razón de su dignidad: uso y consumo de agua limpia; conservación y mantenimiento de alcantarillado y drenajes; separación, recolección y disposición de residuos; aseo de la ciudad; mantenimiento de edificios públicos y patrimoniales; cuidado de parques, jardines y unidades deportivas; alumbrado público; rastro municipal; y mantenimiento de nuestros cementerios.</w:t>
      </w:r>
    </w:p>
    <w:p w:rsidR="008E34E3" w:rsidRPr="00C64C39" w:rsidRDefault="008E34E3" w:rsidP="00C64C39">
      <w:pPr>
        <w:spacing w:after="0" w:line="360" w:lineRule="auto"/>
        <w:jc w:val="both"/>
        <w:rPr>
          <w:rFonts w:ascii="Arial" w:eastAsia="Times New Roman" w:hAnsi="Arial" w:cs="Arial"/>
          <w:color w:val="000000"/>
        </w:rPr>
      </w:pPr>
    </w:p>
    <w:p w:rsidR="008E34E3" w:rsidRPr="00C64C39" w:rsidRDefault="008E34E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4. Servicios Públicos</w:t>
      </w:r>
    </w:p>
    <w:p w:rsidR="008E34E3" w:rsidRPr="00C64C39" w:rsidRDefault="008E34E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4.1 Mantenimiento de calles</w:t>
      </w:r>
    </w:p>
    <w:p w:rsidR="008E34E3" w:rsidRPr="00C64C39" w:rsidRDefault="008E34E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4.2 Agua Potable</w:t>
      </w:r>
    </w:p>
    <w:p w:rsidR="008E34E3" w:rsidRPr="00C64C39" w:rsidRDefault="008E34E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lastRenderedPageBreak/>
        <w:t>4.3 Drenaje y Alcantarillado</w:t>
      </w:r>
    </w:p>
    <w:p w:rsidR="008E34E3" w:rsidRPr="00C64C39" w:rsidRDefault="008E34E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4.4 Aguas Residuales</w:t>
      </w:r>
    </w:p>
    <w:p w:rsidR="008E34E3" w:rsidRPr="00C64C39" w:rsidRDefault="008E34E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4.5 Limpieza</w:t>
      </w:r>
    </w:p>
    <w:p w:rsidR="0087273B" w:rsidRPr="00C64C39" w:rsidRDefault="008E34E3"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 xml:space="preserve">4.6 Residuos </w:t>
      </w:r>
      <w:r w:rsidR="0087273B" w:rsidRPr="00C64C39">
        <w:rPr>
          <w:rFonts w:ascii="Arial" w:eastAsia="Times New Roman" w:hAnsi="Arial" w:cs="Arial"/>
          <w:color w:val="000000"/>
        </w:rPr>
        <w:t>Sólidos (recolección, traslado, tratamiento y disposición final)</w:t>
      </w:r>
    </w:p>
    <w:p w:rsidR="0087273B" w:rsidRPr="00C64C39" w:rsidRDefault="0087273B"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4.7 Parques y Jardines</w:t>
      </w:r>
    </w:p>
    <w:p w:rsidR="0087273B" w:rsidRPr="00C64C39" w:rsidRDefault="0087273B"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4.8 Alumbrado Publico</w:t>
      </w:r>
    </w:p>
    <w:p w:rsidR="0087273B" w:rsidRPr="00C64C39" w:rsidRDefault="0087273B"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4.9 Mercados y Centrales de Abasto</w:t>
      </w:r>
    </w:p>
    <w:p w:rsidR="0087273B" w:rsidRPr="00C64C39" w:rsidRDefault="0087273B"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4.10 Panteones</w:t>
      </w:r>
    </w:p>
    <w:p w:rsidR="0087273B" w:rsidRPr="00C64C39" w:rsidRDefault="0087273B" w:rsidP="00C64C39">
      <w:pPr>
        <w:spacing w:after="0" w:line="360" w:lineRule="auto"/>
        <w:jc w:val="both"/>
        <w:rPr>
          <w:rFonts w:ascii="Arial" w:eastAsia="Times New Roman" w:hAnsi="Arial" w:cs="Arial"/>
          <w:color w:val="000000"/>
        </w:rPr>
      </w:pPr>
      <w:r w:rsidRPr="00C64C39">
        <w:rPr>
          <w:rFonts w:ascii="Arial" w:eastAsia="Times New Roman" w:hAnsi="Arial" w:cs="Arial"/>
          <w:color w:val="000000"/>
        </w:rPr>
        <w:t>4.11 Rastro</w:t>
      </w:r>
    </w:p>
    <w:p w:rsidR="0087273B" w:rsidRPr="00C64C39" w:rsidRDefault="0087273B" w:rsidP="00C64C39">
      <w:pPr>
        <w:spacing w:after="0" w:line="360" w:lineRule="auto"/>
        <w:jc w:val="both"/>
        <w:rPr>
          <w:rFonts w:ascii="Arial" w:eastAsia="Times New Roman" w:hAnsi="Arial" w:cs="Arial"/>
          <w:color w:val="000000"/>
        </w:rPr>
      </w:pPr>
    </w:p>
    <w:tbl>
      <w:tblPr>
        <w:tblStyle w:val="Tablaconcuadrcula"/>
        <w:tblW w:w="10642" w:type="dxa"/>
        <w:tblLook w:val="04A0" w:firstRow="1" w:lastRow="0" w:firstColumn="1" w:lastColumn="0" w:noHBand="0" w:noVBand="1"/>
      </w:tblPr>
      <w:tblGrid>
        <w:gridCol w:w="2660"/>
        <w:gridCol w:w="2660"/>
        <w:gridCol w:w="2661"/>
        <w:gridCol w:w="2661"/>
      </w:tblGrid>
      <w:tr w:rsidR="0087273B" w:rsidRPr="00C64C39" w:rsidTr="0084427B">
        <w:trPr>
          <w:trHeight w:val="146"/>
        </w:trPr>
        <w:tc>
          <w:tcPr>
            <w:tcW w:w="2660" w:type="dxa"/>
          </w:tcPr>
          <w:p w:rsidR="0087273B" w:rsidRPr="00C64C39" w:rsidRDefault="0087273B"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Tema</w:t>
            </w:r>
          </w:p>
        </w:tc>
        <w:tc>
          <w:tcPr>
            <w:tcW w:w="2660" w:type="dxa"/>
          </w:tcPr>
          <w:p w:rsidR="0087273B" w:rsidRPr="00C64C39" w:rsidRDefault="0087273B"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Objetivo</w:t>
            </w:r>
          </w:p>
        </w:tc>
        <w:tc>
          <w:tcPr>
            <w:tcW w:w="2661" w:type="dxa"/>
          </w:tcPr>
          <w:p w:rsidR="0087273B" w:rsidRPr="00C64C39" w:rsidRDefault="0087273B"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Indicador de desempeño</w:t>
            </w:r>
          </w:p>
        </w:tc>
        <w:tc>
          <w:tcPr>
            <w:tcW w:w="2661" w:type="dxa"/>
          </w:tcPr>
          <w:p w:rsidR="0087273B" w:rsidRPr="00C64C39" w:rsidRDefault="0087273B"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Parámetro</w:t>
            </w:r>
          </w:p>
        </w:tc>
      </w:tr>
      <w:tr w:rsidR="0087273B" w:rsidRPr="00C64C39" w:rsidTr="0084427B">
        <w:trPr>
          <w:trHeight w:val="146"/>
        </w:trPr>
        <w:tc>
          <w:tcPr>
            <w:tcW w:w="2660" w:type="dxa"/>
          </w:tcPr>
          <w:p w:rsidR="0087273B" w:rsidRPr="00C64C39" w:rsidRDefault="0087273B"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4.1 Mantenimiento de calles</w:t>
            </w:r>
          </w:p>
        </w:tc>
        <w:tc>
          <w:tcPr>
            <w:tcW w:w="2660" w:type="dxa"/>
          </w:tcPr>
          <w:p w:rsidR="0087273B" w:rsidRPr="00C64C39" w:rsidRDefault="0087273B"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Mantener en condiciones óptimas las arterias viales existentes en el sistema vial que permitan la movilidad y comunicación terrestre de la población.</w:t>
            </w:r>
          </w:p>
        </w:tc>
        <w:tc>
          <w:tcPr>
            <w:tcW w:w="2661" w:type="dxa"/>
          </w:tcPr>
          <w:p w:rsidR="0087273B" w:rsidRPr="00C64C39" w:rsidRDefault="0087273B"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Cobertura de mantenimiento.</w:t>
            </w:r>
          </w:p>
        </w:tc>
        <w:tc>
          <w:tcPr>
            <w:tcW w:w="2661" w:type="dxa"/>
          </w:tcPr>
          <w:p w:rsidR="0087273B" w:rsidRPr="00C64C39" w:rsidRDefault="0087273B"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La cobertura de mantenimiento preventivo y correctivo es: Sistema de bacheo: Mayor o igual a 80%.</w:t>
            </w:r>
          </w:p>
          <w:p w:rsidR="0087273B" w:rsidRPr="00C64C39" w:rsidRDefault="0087273B"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Sistema de riego de sello: Mayor o igual a 25%.</w:t>
            </w:r>
          </w:p>
        </w:tc>
      </w:tr>
      <w:tr w:rsidR="0087273B" w:rsidRPr="00C64C39" w:rsidTr="0084427B">
        <w:trPr>
          <w:trHeight w:val="146"/>
        </w:trPr>
        <w:tc>
          <w:tcPr>
            <w:tcW w:w="2660" w:type="dxa"/>
          </w:tcPr>
          <w:p w:rsidR="0087273B" w:rsidRPr="00C64C39" w:rsidRDefault="005C1042"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4.2 Agua Potable</w:t>
            </w:r>
          </w:p>
        </w:tc>
        <w:tc>
          <w:tcPr>
            <w:tcW w:w="2660" w:type="dxa"/>
          </w:tcPr>
          <w:p w:rsidR="0087273B" w:rsidRPr="00C64C39" w:rsidRDefault="005C1042"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Abatir el déficit en el servicio de agua potable en viviendas particulares</w:t>
            </w:r>
          </w:p>
        </w:tc>
        <w:tc>
          <w:tcPr>
            <w:tcW w:w="2661" w:type="dxa"/>
          </w:tcPr>
          <w:p w:rsidR="0087273B" w:rsidRPr="00C64C39" w:rsidRDefault="005C1042"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Tasa de abatimiento de la carencia del servicio de agua potable en las viviendas particulares.</w:t>
            </w:r>
          </w:p>
          <w:p w:rsidR="005C1042" w:rsidRPr="00C64C39" w:rsidRDefault="005C1042" w:rsidP="00C64C39">
            <w:pPr>
              <w:spacing w:line="360" w:lineRule="auto"/>
              <w:jc w:val="both"/>
              <w:rPr>
                <w:rFonts w:ascii="Arial" w:eastAsia="Times New Roman" w:hAnsi="Arial" w:cs="Arial"/>
                <w:color w:val="000000"/>
              </w:rPr>
            </w:pPr>
          </w:p>
          <w:p w:rsidR="005C1042" w:rsidRPr="00C64C39" w:rsidRDefault="005C1042"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Autonomía financiera del sistema de agua potable.</w:t>
            </w:r>
          </w:p>
        </w:tc>
        <w:tc>
          <w:tcPr>
            <w:tcW w:w="2661" w:type="dxa"/>
          </w:tcPr>
          <w:p w:rsidR="0087273B" w:rsidRPr="00C64C39" w:rsidRDefault="005C1042"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La relación entre ingresos y costo es mayor o igual a 1.</w:t>
            </w:r>
          </w:p>
          <w:p w:rsidR="005C1042" w:rsidRPr="00C64C39" w:rsidRDefault="005C1042" w:rsidP="00C64C39">
            <w:pPr>
              <w:spacing w:line="360" w:lineRule="auto"/>
              <w:jc w:val="both"/>
              <w:rPr>
                <w:rFonts w:ascii="Arial" w:eastAsia="Times New Roman" w:hAnsi="Arial" w:cs="Arial"/>
                <w:color w:val="000000"/>
              </w:rPr>
            </w:pPr>
          </w:p>
          <w:p w:rsidR="005C1042" w:rsidRPr="00C64C39" w:rsidRDefault="005C1042" w:rsidP="00C64C39">
            <w:pPr>
              <w:spacing w:line="360" w:lineRule="auto"/>
              <w:jc w:val="both"/>
              <w:rPr>
                <w:rFonts w:ascii="Arial" w:eastAsia="Times New Roman" w:hAnsi="Arial" w:cs="Arial"/>
                <w:color w:val="000000"/>
              </w:rPr>
            </w:pPr>
          </w:p>
          <w:p w:rsidR="005C1042" w:rsidRPr="00C64C39" w:rsidRDefault="005C1042" w:rsidP="00C64C39">
            <w:pPr>
              <w:spacing w:line="360" w:lineRule="auto"/>
              <w:jc w:val="both"/>
              <w:rPr>
                <w:rFonts w:ascii="Arial" w:eastAsia="Times New Roman" w:hAnsi="Arial" w:cs="Arial"/>
              </w:rPr>
            </w:pPr>
          </w:p>
          <w:p w:rsidR="005C1042" w:rsidRPr="00C64C39" w:rsidRDefault="005C1042" w:rsidP="00C64C39">
            <w:pPr>
              <w:spacing w:line="360" w:lineRule="auto"/>
              <w:jc w:val="both"/>
              <w:rPr>
                <w:rFonts w:ascii="Arial" w:eastAsia="Times New Roman" w:hAnsi="Arial" w:cs="Arial"/>
              </w:rPr>
            </w:pPr>
          </w:p>
          <w:p w:rsidR="005C1042" w:rsidRPr="00C64C39" w:rsidRDefault="005C1042" w:rsidP="00C64C39">
            <w:pPr>
              <w:spacing w:line="360" w:lineRule="auto"/>
              <w:jc w:val="both"/>
              <w:rPr>
                <w:rFonts w:ascii="Arial" w:eastAsia="Times New Roman" w:hAnsi="Arial" w:cs="Arial"/>
              </w:rPr>
            </w:pPr>
            <w:r w:rsidRPr="00C64C39">
              <w:rPr>
                <w:rFonts w:ascii="Arial" w:eastAsia="Times New Roman" w:hAnsi="Arial" w:cs="Arial"/>
              </w:rPr>
              <w:t>La relación entre ingresos y costo es mayor o igual a 1.</w:t>
            </w:r>
          </w:p>
        </w:tc>
      </w:tr>
      <w:tr w:rsidR="0087273B" w:rsidRPr="00C64C39" w:rsidTr="0084427B">
        <w:trPr>
          <w:trHeight w:val="146"/>
        </w:trPr>
        <w:tc>
          <w:tcPr>
            <w:tcW w:w="2660" w:type="dxa"/>
          </w:tcPr>
          <w:p w:rsidR="0087273B" w:rsidRPr="00C64C39" w:rsidRDefault="005C1042"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4.3 Drenaje y Alcantarillado</w:t>
            </w:r>
          </w:p>
        </w:tc>
        <w:tc>
          <w:tcPr>
            <w:tcW w:w="2660" w:type="dxa"/>
          </w:tcPr>
          <w:p w:rsidR="0087273B" w:rsidRPr="00C64C39" w:rsidRDefault="005C1042"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 xml:space="preserve">Abatir el déficit en el servicio de drenaje en viviendas particulares y alcantarillado en arterias viales para </w:t>
            </w:r>
            <w:r w:rsidR="00183948" w:rsidRPr="00C64C39">
              <w:rPr>
                <w:rFonts w:ascii="Arial" w:eastAsia="Times New Roman" w:hAnsi="Arial" w:cs="Arial"/>
                <w:color w:val="000000"/>
              </w:rPr>
              <w:t xml:space="preserve">la </w:t>
            </w:r>
            <w:r w:rsidR="00183948" w:rsidRPr="00C64C39">
              <w:rPr>
                <w:rFonts w:ascii="Arial" w:eastAsia="Times New Roman" w:hAnsi="Arial" w:cs="Arial"/>
                <w:color w:val="000000"/>
              </w:rPr>
              <w:lastRenderedPageBreak/>
              <w:t>conducción de aguas residuales.</w:t>
            </w:r>
          </w:p>
        </w:tc>
        <w:tc>
          <w:tcPr>
            <w:tcW w:w="2661" w:type="dxa"/>
          </w:tcPr>
          <w:p w:rsidR="0087273B" w:rsidRPr="00C64C39" w:rsidRDefault="0018394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lastRenderedPageBreak/>
              <w:t>Tasa de abatimiento en el déficit del servicio de drenaje en viviendas particulares.</w:t>
            </w:r>
          </w:p>
          <w:p w:rsidR="00183948" w:rsidRPr="00C64C39" w:rsidRDefault="00183948" w:rsidP="00C64C39">
            <w:pPr>
              <w:spacing w:line="360" w:lineRule="auto"/>
              <w:jc w:val="both"/>
              <w:rPr>
                <w:rFonts w:ascii="Arial" w:eastAsia="Times New Roman" w:hAnsi="Arial" w:cs="Arial"/>
                <w:color w:val="000000"/>
              </w:rPr>
            </w:pPr>
          </w:p>
          <w:p w:rsidR="00183948" w:rsidRPr="00C64C39" w:rsidRDefault="0018394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lastRenderedPageBreak/>
              <w:t>Tasa de abatimiento en el déficit del servicio de alcantarillado en arterias viales.</w:t>
            </w:r>
          </w:p>
        </w:tc>
        <w:tc>
          <w:tcPr>
            <w:tcW w:w="2661" w:type="dxa"/>
          </w:tcPr>
          <w:p w:rsidR="0087273B" w:rsidRPr="00C64C39" w:rsidRDefault="0018394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lastRenderedPageBreak/>
              <w:t>La tasa de abatimiento en el déficit de servicio de drenaje en viviendas particulares es mayor o igual a 20%</w:t>
            </w:r>
          </w:p>
          <w:p w:rsidR="00183948" w:rsidRPr="00C64C39" w:rsidRDefault="0018394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lastRenderedPageBreak/>
              <w:t>La tasa de abatimiento en el déficit de alcantarillado en arterias viales es mayor o igual a 20%</w:t>
            </w:r>
          </w:p>
        </w:tc>
      </w:tr>
      <w:tr w:rsidR="0087273B" w:rsidRPr="00C64C39" w:rsidTr="0084427B">
        <w:trPr>
          <w:trHeight w:val="146"/>
        </w:trPr>
        <w:tc>
          <w:tcPr>
            <w:tcW w:w="2660" w:type="dxa"/>
          </w:tcPr>
          <w:p w:rsidR="0087273B" w:rsidRPr="00C64C39" w:rsidRDefault="0018394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lastRenderedPageBreak/>
              <w:t>4.4 Aguas Residuales</w:t>
            </w:r>
          </w:p>
        </w:tc>
        <w:tc>
          <w:tcPr>
            <w:tcW w:w="2660" w:type="dxa"/>
          </w:tcPr>
          <w:p w:rsidR="0087273B" w:rsidRPr="00C64C39" w:rsidRDefault="0018394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Garantizar la concentración y tratamiento de las aguas residuales para su debida utilización.</w:t>
            </w:r>
          </w:p>
        </w:tc>
        <w:tc>
          <w:tcPr>
            <w:tcW w:w="2661" w:type="dxa"/>
          </w:tcPr>
          <w:p w:rsidR="0087273B" w:rsidRPr="00C64C39" w:rsidRDefault="0018394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Porcentaje de agua tratada</w:t>
            </w:r>
          </w:p>
        </w:tc>
        <w:tc>
          <w:tcPr>
            <w:tcW w:w="2661" w:type="dxa"/>
          </w:tcPr>
          <w:p w:rsidR="0087273B" w:rsidRPr="00C64C39" w:rsidRDefault="0018394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Porcentaje de agua tratada es mayor o igual a 50%</w:t>
            </w:r>
          </w:p>
        </w:tc>
      </w:tr>
      <w:tr w:rsidR="0087273B" w:rsidRPr="00C64C39" w:rsidTr="0084427B">
        <w:trPr>
          <w:trHeight w:val="146"/>
        </w:trPr>
        <w:tc>
          <w:tcPr>
            <w:tcW w:w="2660" w:type="dxa"/>
          </w:tcPr>
          <w:p w:rsidR="0087273B" w:rsidRPr="00C64C39" w:rsidRDefault="0018394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4.5 Limpia</w:t>
            </w:r>
          </w:p>
        </w:tc>
        <w:tc>
          <w:tcPr>
            <w:tcW w:w="2660" w:type="dxa"/>
          </w:tcPr>
          <w:p w:rsidR="0087273B" w:rsidRPr="00C64C39" w:rsidRDefault="0018394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Garantizar la cobertura y continuidad del servicio de limpia con el fin de mantener vialidades y espacios públicos libres de residuos.</w:t>
            </w:r>
          </w:p>
        </w:tc>
        <w:tc>
          <w:tcPr>
            <w:tcW w:w="2661" w:type="dxa"/>
          </w:tcPr>
          <w:p w:rsidR="0087273B" w:rsidRPr="00C64C39" w:rsidRDefault="0018394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Cobertura de mobiliario para la prestación del servicio de limpia (botes de basura)</w:t>
            </w:r>
          </w:p>
          <w:p w:rsidR="00183948" w:rsidRPr="00C64C39" w:rsidRDefault="00183948" w:rsidP="00C64C39">
            <w:pPr>
              <w:spacing w:line="360" w:lineRule="auto"/>
              <w:jc w:val="both"/>
              <w:rPr>
                <w:rFonts w:ascii="Arial" w:eastAsia="Times New Roman" w:hAnsi="Arial" w:cs="Arial"/>
                <w:color w:val="000000"/>
              </w:rPr>
            </w:pPr>
          </w:p>
          <w:p w:rsidR="00183948" w:rsidRPr="00C64C39" w:rsidRDefault="0018394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Cobertura del servicio de limpia en vialidades y espacios públicos.</w:t>
            </w:r>
          </w:p>
        </w:tc>
        <w:tc>
          <w:tcPr>
            <w:tcW w:w="2661" w:type="dxa"/>
          </w:tcPr>
          <w:p w:rsidR="0087273B" w:rsidRPr="00C64C39" w:rsidRDefault="00183948"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 xml:space="preserve">80% o </w:t>
            </w:r>
            <w:r w:rsidR="00BC2D7F" w:rsidRPr="00C64C39">
              <w:rPr>
                <w:rFonts w:ascii="Arial" w:eastAsia="Times New Roman" w:hAnsi="Arial" w:cs="Arial"/>
                <w:color w:val="000000"/>
              </w:rPr>
              <w:t>más</w:t>
            </w:r>
            <w:r w:rsidRPr="00C64C39">
              <w:rPr>
                <w:rFonts w:ascii="Arial" w:eastAsia="Times New Roman" w:hAnsi="Arial" w:cs="Arial"/>
                <w:color w:val="000000"/>
              </w:rPr>
              <w:t xml:space="preserve"> de los tramos de calles cuentan con al menos un bote de basura.</w:t>
            </w:r>
          </w:p>
          <w:p w:rsidR="00183948" w:rsidRPr="00C64C39" w:rsidRDefault="00183948" w:rsidP="00C64C39">
            <w:pPr>
              <w:spacing w:line="360" w:lineRule="auto"/>
              <w:jc w:val="both"/>
              <w:rPr>
                <w:rFonts w:ascii="Arial" w:eastAsia="Times New Roman" w:hAnsi="Arial" w:cs="Arial"/>
                <w:color w:val="000000"/>
              </w:rPr>
            </w:pPr>
          </w:p>
          <w:p w:rsidR="00183948" w:rsidRPr="00C64C39" w:rsidRDefault="00BC2D7F"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La cobertura del servicio de limpia en vialidades y espacios públicos es mayor o igual a 80%</w:t>
            </w:r>
          </w:p>
        </w:tc>
      </w:tr>
      <w:tr w:rsidR="0087273B" w:rsidRPr="00C64C39" w:rsidTr="0084427B">
        <w:trPr>
          <w:trHeight w:val="146"/>
        </w:trPr>
        <w:tc>
          <w:tcPr>
            <w:tcW w:w="2660" w:type="dxa"/>
          </w:tcPr>
          <w:p w:rsidR="0087273B" w:rsidRPr="00C64C39" w:rsidRDefault="00BC2D7F"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4.6 Manejo Integral de Residuos Sólidos</w:t>
            </w:r>
          </w:p>
        </w:tc>
        <w:tc>
          <w:tcPr>
            <w:tcW w:w="2660" w:type="dxa"/>
          </w:tcPr>
          <w:p w:rsidR="0087273B" w:rsidRPr="00C64C39" w:rsidRDefault="00BC2D7F"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Abatir el déficit en la prestación de</w:t>
            </w:r>
            <w:r w:rsidR="007B6495" w:rsidRPr="00C64C39">
              <w:rPr>
                <w:rFonts w:ascii="Arial" w:eastAsia="Times New Roman" w:hAnsi="Arial" w:cs="Arial"/>
                <w:color w:val="000000"/>
              </w:rPr>
              <w:t xml:space="preserve">l servicio de recolección de los residuos </w:t>
            </w:r>
            <w:r w:rsidR="00F36E0E" w:rsidRPr="00C64C39">
              <w:rPr>
                <w:rFonts w:ascii="Arial" w:eastAsia="Times New Roman" w:hAnsi="Arial" w:cs="Arial"/>
                <w:color w:val="000000"/>
              </w:rPr>
              <w:t>sólidos</w:t>
            </w:r>
            <w:r w:rsidR="007B6495" w:rsidRPr="00C64C39">
              <w:rPr>
                <w:rFonts w:ascii="Arial" w:eastAsia="Times New Roman" w:hAnsi="Arial" w:cs="Arial"/>
                <w:color w:val="000000"/>
              </w:rPr>
              <w:t xml:space="preserve">, </w:t>
            </w:r>
            <w:r w:rsidR="00F36E0E" w:rsidRPr="00C64C39">
              <w:rPr>
                <w:rFonts w:ascii="Arial" w:eastAsia="Times New Roman" w:hAnsi="Arial" w:cs="Arial"/>
                <w:color w:val="000000"/>
              </w:rPr>
              <w:t>así</w:t>
            </w:r>
            <w:r w:rsidR="007B6495" w:rsidRPr="00C64C39">
              <w:rPr>
                <w:rFonts w:ascii="Arial" w:eastAsia="Times New Roman" w:hAnsi="Arial" w:cs="Arial"/>
                <w:color w:val="000000"/>
              </w:rPr>
              <w:t xml:space="preserve"> como garantizar</w:t>
            </w:r>
            <w:r w:rsidR="00F36E0E" w:rsidRPr="00C64C39">
              <w:rPr>
                <w:rFonts w:ascii="Arial" w:eastAsia="Times New Roman" w:hAnsi="Arial" w:cs="Arial"/>
                <w:color w:val="000000"/>
              </w:rPr>
              <w:t xml:space="preserve"> el tratamiento y disposición final de los residuos sólidos municipales con apego a la normatividad.</w:t>
            </w:r>
          </w:p>
        </w:tc>
        <w:tc>
          <w:tcPr>
            <w:tcW w:w="2661" w:type="dxa"/>
          </w:tcPr>
          <w:p w:rsidR="00F36E0E" w:rsidRPr="00C64C39" w:rsidRDefault="00F36E0E"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Cobertura del servicio de recolección de residuos sólidos.</w:t>
            </w:r>
          </w:p>
          <w:p w:rsidR="00F36E0E" w:rsidRPr="00C64C39" w:rsidRDefault="00F36E0E" w:rsidP="00C64C39">
            <w:pPr>
              <w:spacing w:line="360" w:lineRule="auto"/>
              <w:jc w:val="both"/>
              <w:rPr>
                <w:rFonts w:ascii="Arial" w:eastAsia="Times New Roman" w:hAnsi="Arial" w:cs="Arial"/>
                <w:color w:val="000000"/>
              </w:rPr>
            </w:pPr>
          </w:p>
          <w:p w:rsidR="00F36E0E" w:rsidRPr="00C64C39" w:rsidRDefault="00F36E0E" w:rsidP="00C64C39">
            <w:pPr>
              <w:spacing w:line="360" w:lineRule="auto"/>
              <w:jc w:val="both"/>
              <w:rPr>
                <w:rFonts w:ascii="Arial" w:eastAsia="Times New Roman" w:hAnsi="Arial" w:cs="Arial"/>
                <w:color w:val="000000"/>
              </w:rPr>
            </w:pPr>
          </w:p>
          <w:p w:rsidR="0087273B" w:rsidRPr="00C64C39" w:rsidRDefault="00F36E0E"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Porcentaje de residuos sólidos dispuestos conforme a la NOM-083-SEMARNAT-2003</w:t>
            </w:r>
          </w:p>
        </w:tc>
        <w:tc>
          <w:tcPr>
            <w:tcW w:w="2661" w:type="dxa"/>
          </w:tcPr>
          <w:p w:rsidR="0087273B" w:rsidRPr="00C64C39" w:rsidRDefault="00F36E0E"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La cobertura del servicio de recolección de residuos sólidos es mayor o igual a 80%</w:t>
            </w:r>
          </w:p>
          <w:p w:rsidR="00F36E0E" w:rsidRPr="00C64C39" w:rsidRDefault="00F36E0E" w:rsidP="00C64C39">
            <w:pPr>
              <w:spacing w:line="360" w:lineRule="auto"/>
              <w:jc w:val="both"/>
              <w:rPr>
                <w:rFonts w:ascii="Arial" w:eastAsia="Times New Roman" w:hAnsi="Arial" w:cs="Arial"/>
                <w:color w:val="000000"/>
              </w:rPr>
            </w:pPr>
          </w:p>
          <w:p w:rsidR="00F36E0E" w:rsidRPr="00C64C39" w:rsidRDefault="00F36E0E"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El porcentaje de los residuos sólidos dispuestos conforme a la NOM es mayor o igual a 50%</w:t>
            </w:r>
          </w:p>
        </w:tc>
      </w:tr>
      <w:tr w:rsidR="0087273B" w:rsidRPr="00C64C39" w:rsidTr="0084427B">
        <w:trPr>
          <w:trHeight w:val="146"/>
        </w:trPr>
        <w:tc>
          <w:tcPr>
            <w:tcW w:w="2660" w:type="dxa"/>
          </w:tcPr>
          <w:p w:rsidR="0087273B" w:rsidRPr="00C64C39" w:rsidRDefault="00F36E0E"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4.7 Parques y Jardines</w:t>
            </w:r>
          </w:p>
        </w:tc>
        <w:tc>
          <w:tcPr>
            <w:tcW w:w="2660" w:type="dxa"/>
          </w:tcPr>
          <w:p w:rsidR="0087273B" w:rsidRPr="00C64C39" w:rsidRDefault="00F36E0E"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 xml:space="preserve">Abatir el déficit y dar mantenimiento adecuado a los espacios públicos destinados a la convivencia y la </w:t>
            </w:r>
            <w:r w:rsidRPr="00C64C39">
              <w:rPr>
                <w:rFonts w:ascii="Arial" w:eastAsia="Times New Roman" w:hAnsi="Arial" w:cs="Arial"/>
                <w:color w:val="000000"/>
              </w:rPr>
              <w:lastRenderedPageBreak/>
              <w:t>recreación.</w:t>
            </w:r>
          </w:p>
        </w:tc>
        <w:tc>
          <w:tcPr>
            <w:tcW w:w="2661" w:type="dxa"/>
          </w:tcPr>
          <w:p w:rsidR="0087273B" w:rsidRPr="00C64C39" w:rsidRDefault="00F36E0E"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lastRenderedPageBreak/>
              <w:t>Áreas verdes y recreativas per cápita.</w:t>
            </w:r>
          </w:p>
        </w:tc>
        <w:tc>
          <w:tcPr>
            <w:tcW w:w="2661" w:type="dxa"/>
          </w:tcPr>
          <w:p w:rsidR="0087273B" w:rsidRPr="00C64C39" w:rsidRDefault="00F36E0E"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Mayor o igual a 20%</w:t>
            </w:r>
          </w:p>
        </w:tc>
      </w:tr>
      <w:tr w:rsidR="0087273B" w:rsidRPr="00C64C39" w:rsidTr="0084427B">
        <w:trPr>
          <w:trHeight w:val="146"/>
        </w:trPr>
        <w:tc>
          <w:tcPr>
            <w:tcW w:w="2660" w:type="dxa"/>
          </w:tcPr>
          <w:p w:rsidR="0087273B" w:rsidRPr="00C64C39" w:rsidRDefault="00F36E0E"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lastRenderedPageBreak/>
              <w:t>4.8 Alumbrado Publico</w:t>
            </w:r>
          </w:p>
        </w:tc>
        <w:tc>
          <w:tcPr>
            <w:tcW w:w="2660" w:type="dxa"/>
          </w:tcPr>
          <w:p w:rsidR="00B77613" w:rsidRPr="00C64C39" w:rsidRDefault="00F36E0E"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 xml:space="preserve">Abatir el déficit y dar mantenimiento </w:t>
            </w:r>
            <w:r w:rsidR="00B77613" w:rsidRPr="00C64C39">
              <w:rPr>
                <w:rFonts w:ascii="Arial" w:eastAsia="Times New Roman" w:hAnsi="Arial" w:cs="Arial"/>
                <w:color w:val="000000"/>
              </w:rPr>
              <w:t>adecuado a la red de alumbrado público.</w:t>
            </w:r>
          </w:p>
        </w:tc>
        <w:tc>
          <w:tcPr>
            <w:tcW w:w="2661" w:type="dxa"/>
          </w:tcPr>
          <w:p w:rsidR="0087273B" w:rsidRPr="00C64C39" w:rsidRDefault="00B77613"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Cobertura en el servicio de alumbrado público.</w:t>
            </w:r>
          </w:p>
          <w:p w:rsidR="00B77613" w:rsidRPr="00C64C39" w:rsidRDefault="00B77613" w:rsidP="00C64C39">
            <w:pPr>
              <w:spacing w:line="360" w:lineRule="auto"/>
              <w:jc w:val="both"/>
              <w:rPr>
                <w:rFonts w:ascii="Arial" w:eastAsia="Times New Roman" w:hAnsi="Arial" w:cs="Arial"/>
                <w:color w:val="000000"/>
              </w:rPr>
            </w:pPr>
          </w:p>
          <w:p w:rsidR="00B77613" w:rsidRPr="00C64C39" w:rsidRDefault="00B77613"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Abatimiento del costo promedio por luminaria.</w:t>
            </w:r>
          </w:p>
        </w:tc>
        <w:tc>
          <w:tcPr>
            <w:tcW w:w="2661" w:type="dxa"/>
          </w:tcPr>
          <w:p w:rsidR="0087273B" w:rsidRPr="00C64C39" w:rsidRDefault="00B77613"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La cobertura en el servicio de alumbrado público es mayor o igual a 80%.</w:t>
            </w:r>
          </w:p>
          <w:p w:rsidR="00B77613" w:rsidRPr="00C64C39" w:rsidRDefault="00B77613"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El abatimiento es mayor a 0%</w:t>
            </w:r>
          </w:p>
        </w:tc>
      </w:tr>
      <w:tr w:rsidR="0087273B" w:rsidRPr="00C64C39" w:rsidTr="0084427B">
        <w:trPr>
          <w:trHeight w:val="146"/>
        </w:trPr>
        <w:tc>
          <w:tcPr>
            <w:tcW w:w="2660" w:type="dxa"/>
          </w:tcPr>
          <w:p w:rsidR="0087273B" w:rsidRPr="00C64C39" w:rsidRDefault="00B77613"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4.9 Mercados y Centrales de Abasto.</w:t>
            </w:r>
          </w:p>
        </w:tc>
        <w:tc>
          <w:tcPr>
            <w:tcW w:w="2660" w:type="dxa"/>
          </w:tcPr>
          <w:p w:rsidR="0087273B" w:rsidRPr="00C64C39" w:rsidRDefault="00B77613"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Abatir el déficit y dar mantenimiento adecuado a los espacios públicos destinados al abasto de artículos básicos.</w:t>
            </w:r>
          </w:p>
        </w:tc>
        <w:tc>
          <w:tcPr>
            <w:tcW w:w="2661" w:type="dxa"/>
          </w:tcPr>
          <w:p w:rsidR="0087273B" w:rsidRPr="00C64C39" w:rsidRDefault="00B77613"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Cobertura en el servicio de mercados públicos per cápita.</w:t>
            </w:r>
          </w:p>
        </w:tc>
        <w:tc>
          <w:tcPr>
            <w:tcW w:w="2661" w:type="dxa"/>
          </w:tcPr>
          <w:p w:rsidR="0087273B" w:rsidRPr="00C64C39" w:rsidRDefault="00B77613"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2 o dos mercados por cada 100 mil habitantes</w:t>
            </w:r>
          </w:p>
        </w:tc>
      </w:tr>
      <w:tr w:rsidR="0087273B" w:rsidRPr="00C64C39" w:rsidTr="0084427B">
        <w:trPr>
          <w:trHeight w:val="146"/>
        </w:trPr>
        <w:tc>
          <w:tcPr>
            <w:tcW w:w="2660" w:type="dxa"/>
          </w:tcPr>
          <w:p w:rsidR="0087273B" w:rsidRPr="00C64C39" w:rsidRDefault="00B77613"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4.10 Panteones</w:t>
            </w:r>
          </w:p>
        </w:tc>
        <w:tc>
          <w:tcPr>
            <w:tcW w:w="2660" w:type="dxa"/>
          </w:tcPr>
          <w:p w:rsidR="0087273B" w:rsidRPr="00C64C39" w:rsidRDefault="00B77613"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Abatir el déficit y dar mantenimiento adecuado a los espacios públicos destinados a restos humanos.</w:t>
            </w:r>
          </w:p>
        </w:tc>
        <w:tc>
          <w:tcPr>
            <w:tcW w:w="2661" w:type="dxa"/>
          </w:tcPr>
          <w:p w:rsidR="0087273B" w:rsidRPr="00C64C39" w:rsidRDefault="00B77613"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Cobertura en el servicio de panteones.</w:t>
            </w:r>
          </w:p>
        </w:tc>
        <w:tc>
          <w:tcPr>
            <w:tcW w:w="2661" w:type="dxa"/>
          </w:tcPr>
          <w:p w:rsidR="0087273B" w:rsidRPr="00C64C39" w:rsidRDefault="00B77613"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La disponibilidad de espacios en panteones es mayor o igual a 1.</w:t>
            </w:r>
          </w:p>
        </w:tc>
      </w:tr>
      <w:tr w:rsidR="0087273B" w:rsidRPr="00C64C39" w:rsidTr="0084427B">
        <w:trPr>
          <w:trHeight w:val="146"/>
        </w:trPr>
        <w:tc>
          <w:tcPr>
            <w:tcW w:w="2660" w:type="dxa"/>
          </w:tcPr>
          <w:p w:rsidR="0087273B" w:rsidRPr="00C64C39" w:rsidRDefault="00B77613"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4.11 Rastro</w:t>
            </w:r>
          </w:p>
        </w:tc>
        <w:tc>
          <w:tcPr>
            <w:tcW w:w="2660" w:type="dxa"/>
          </w:tcPr>
          <w:p w:rsidR="0087273B" w:rsidRPr="00C64C39" w:rsidRDefault="00B77613"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 xml:space="preserve">Fomentar que el mayor </w:t>
            </w:r>
            <w:r w:rsidR="003134CF" w:rsidRPr="00C64C39">
              <w:rPr>
                <w:rFonts w:ascii="Arial" w:eastAsia="Times New Roman" w:hAnsi="Arial" w:cs="Arial"/>
                <w:color w:val="000000"/>
              </w:rPr>
              <w:t>número</w:t>
            </w:r>
            <w:r w:rsidRPr="00C64C39">
              <w:rPr>
                <w:rFonts w:ascii="Arial" w:eastAsia="Times New Roman" w:hAnsi="Arial" w:cs="Arial"/>
                <w:color w:val="000000"/>
              </w:rPr>
              <w:t xml:space="preserve"> de sacrificios de ganado en el municipio se realice en rastros en condiciones de sanidad e higiene</w:t>
            </w:r>
            <w:r w:rsidR="003134CF" w:rsidRPr="00C64C39">
              <w:rPr>
                <w:rFonts w:ascii="Arial" w:eastAsia="Times New Roman" w:hAnsi="Arial" w:cs="Arial"/>
                <w:color w:val="000000"/>
              </w:rPr>
              <w:t>.</w:t>
            </w:r>
          </w:p>
        </w:tc>
        <w:tc>
          <w:tcPr>
            <w:tcW w:w="2661" w:type="dxa"/>
          </w:tcPr>
          <w:p w:rsidR="0087273B" w:rsidRPr="00C64C39" w:rsidRDefault="003134CF"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Cobertura del servicio de rastro.</w:t>
            </w:r>
          </w:p>
        </w:tc>
        <w:tc>
          <w:tcPr>
            <w:tcW w:w="2661" w:type="dxa"/>
          </w:tcPr>
          <w:p w:rsidR="0087273B" w:rsidRPr="00C64C39" w:rsidRDefault="003134CF" w:rsidP="00C64C39">
            <w:pPr>
              <w:spacing w:line="360" w:lineRule="auto"/>
              <w:jc w:val="both"/>
              <w:rPr>
                <w:rFonts w:ascii="Arial" w:eastAsia="Times New Roman" w:hAnsi="Arial" w:cs="Arial"/>
                <w:color w:val="000000"/>
              </w:rPr>
            </w:pPr>
            <w:r w:rsidRPr="00C64C39">
              <w:rPr>
                <w:rFonts w:ascii="Arial" w:eastAsia="Times New Roman" w:hAnsi="Arial" w:cs="Arial"/>
                <w:color w:val="000000"/>
              </w:rPr>
              <w:t>La cobertura del servicio de rastro es mayor o igual a 80%.</w:t>
            </w:r>
          </w:p>
        </w:tc>
      </w:tr>
    </w:tbl>
    <w:p w:rsidR="008E34E3" w:rsidRPr="00C64C39" w:rsidRDefault="008E34E3" w:rsidP="00C64C39">
      <w:pPr>
        <w:spacing w:after="0" w:line="360" w:lineRule="auto"/>
        <w:jc w:val="both"/>
        <w:rPr>
          <w:rFonts w:ascii="Arial" w:eastAsia="Times New Roman" w:hAnsi="Arial" w:cs="Arial"/>
          <w:color w:val="000000"/>
        </w:rPr>
      </w:pPr>
    </w:p>
    <w:p w:rsidR="009F392C" w:rsidRPr="00C64C39" w:rsidRDefault="00BB495A" w:rsidP="00C64C39">
      <w:pPr>
        <w:spacing w:after="0" w:line="360" w:lineRule="auto"/>
        <w:jc w:val="both"/>
        <w:rPr>
          <w:rFonts w:ascii="Arial" w:eastAsia="Times New Roman" w:hAnsi="Arial" w:cs="Arial"/>
        </w:rPr>
      </w:pPr>
      <w:r w:rsidRPr="00C64C39">
        <w:rPr>
          <w:rFonts w:ascii="Arial" w:eastAsia="Times New Roman" w:hAnsi="Arial" w:cs="Arial"/>
          <w:color w:val="000000"/>
        </w:rPr>
        <w:t>Administración</w:t>
      </w:r>
      <w:r w:rsidR="009F392C" w:rsidRPr="00C64C39">
        <w:rPr>
          <w:rFonts w:ascii="Arial" w:eastAsia="Times New Roman" w:hAnsi="Arial" w:cs="Arial"/>
          <w:color w:val="000000"/>
        </w:rPr>
        <w:t xml:space="preserve"> e </w:t>
      </w:r>
      <w:r w:rsidRPr="00C64C39">
        <w:rPr>
          <w:rFonts w:ascii="Arial" w:eastAsia="Times New Roman" w:hAnsi="Arial" w:cs="Arial"/>
          <w:color w:val="000000"/>
        </w:rPr>
        <w:t>Innovación</w:t>
      </w:r>
      <w:r w:rsidR="009F392C" w:rsidRPr="00C64C39">
        <w:rPr>
          <w:rFonts w:ascii="Arial" w:eastAsia="Times New Roman" w:hAnsi="Arial" w:cs="Arial"/>
          <w:color w:val="000000"/>
        </w:rPr>
        <w:t xml:space="preserve"> Gubernamental</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Asume la responsabilidad de la gestión de recursos humanos y materiales para el municipio, a través de la provisión de insumos para cada una de las dependencias del gobierno municipal. A través de este eje de gobierno, se garantiza el cumplimiento de las normas en la adquisición de bienes, en la prestación de servicios, y la calidad y eficacia de todos y cada uno de mis colaboradores.</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5. Organización Institucional</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lastRenderedPageBreak/>
        <w:t xml:space="preserve">5.1 </w:t>
      </w:r>
      <w:r w:rsidR="00BB495A" w:rsidRPr="00C64C39">
        <w:rPr>
          <w:rFonts w:ascii="Arial" w:eastAsia="Times New Roman" w:hAnsi="Arial" w:cs="Arial"/>
          <w:color w:val="000000"/>
        </w:rPr>
        <w:t>Planeación</w:t>
      </w:r>
      <w:r w:rsidRPr="00C64C39">
        <w:rPr>
          <w:rFonts w:ascii="Arial" w:eastAsia="Times New Roman" w:hAnsi="Arial" w:cs="Arial"/>
          <w:color w:val="000000"/>
        </w:rPr>
        <w:t xml:space="preserve"> y </w:t>
      </w:r>
      <w:r w:rsidR="00BB495A" w:rsidRPr="00C64C39">
        <w:rPr>
          <w:rFonts w:ascii="Arial" w:eastAsia="Times New Roman" w:hAnsi="Arial" w:cs="Arial"/>
          <w:color w:val="000000"/>
        </w:rPr>
        <w:t>Programación</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5.2 Organización</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5.3 </w:t>
      </w:r>
      <w:r w:rsidR="00BB495A" w:rsidRPr="00C64C39">
        <w:rPr>
          <w:rFonts w:ascii="Arial" w:eastAsia="Times New Roman" w:hAnsi="Arial" w:cs="Arial"/>
          <w:color w:val="000000"/>
        </w:rPr>
        <w:t>Capacitación</w:t>
      </w:r>
      <w:r w:rsidRPr="00C64C39">
        <w:rPr>
          <w:rFonts w:ascii="Arial" w:eastAsia="Times New Roman" w:hAnsi="Arial" w:cs="Arial"/>
          <w:color w:val="000000"/>
        </w:rPr>
        <w:t xml:space="preserve"> y </w:t>
      </w:r>
      <w:r w:rsidR="00BB495A" w:rsidRPr="00C64C39">
        <w:rPr>
          <w:rFonts w:ascii="Arial" w:eastAsia="Times New Roman" w:hAnsi="Arial" w:cs="Arial"/>
          <w:color w:val="000000"/>
        </w:rPr>
        <w:t>Profesionalización</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5.4 Tecnologías de la Información</w:t>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5.5 Servicio Civil de Carrera</w:t>
      </w:r>
    </w:p>
    <w:p w:rsidR="009F392C" w:rsidRPr="00C64C39" w:rsidRDefault="009F392C" w:rsidP="00C64C39">
      <w:pPr>
        <w:spacing w:after="240" w:line="360" w:lineRule="auto"/>
        <w:jc w:val="both"/>
        <w:rPr>
          <w:rFonts w:ascii="Arial" w:eastAsia="Times New Roman" w:hAnsi="Arial" w:cs="Arial"/>
        </w:rPr>
      </w:pPr>
    </w:p>
    <w:tbl>
      <w:tblPr>
        <w:tblW w:w="10456" w:type="dxa"/>
        <w:tblCellMar>
          <w:top w:w="15" w:type="dxa"/>
          <w:left w:w="15" w:type="dxa"/>
          <w:bottom w:w="15" w:type="dxa"/>
          <w:right w:w="15" w:type="dxa"/>
        </w:tblCellMar>
        <w:tblLook w:val="04A0" w:firstRow="1" w:lastRow="0" w:firstColumn="1" w:lastColumn="0" w:noHBand="0" w:noVBand="1"/>
      </w:tblPr>
      <w:tblGrid>
        <w:gridCol w:w="2190"/>
        <w:gridCol w:w="3748"/>
        <w:gridCol w:w="2486"/>
        <w:gridCol w:w="2032"/>
      </w:tblGrid>
      <w:tr w:rsidR="009F392C" w:rsidRPr="00C64C39" w:rsidTr="0084427B">
        <w:trPr>
          <w:trHeight w:val="773"/>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Tema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Objetivo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Indicador de desempeño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Parámetro</w:t>
            </w:r>
          </w:p>
        </w:tc>
      </w:tr>
      <w:tr w:rsidR="009F392C" w:rsidRPr="00C64C39" w:rsidTr="0084427B">
        <w:trPr>
          <w:trHeight w:val="2337"/>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5.1 Planeación y Programación</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Contar con un sistema de planeación integral que cuente con elementos básicos para dotar de coherencia a la toma de decisiones.</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Índice de sistema de planeación y evaluación municipal.</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Se cuenta con 100% de los elementos de planeación.</w:t>
            </w:r>
          </w:p>
        </w:tc>
      </w:tr>
      <w:tr w:rsidR="009F392C" w:rsidRPr="00C64C39" w:rsidTr="0084427B">
        <w:trPr>
          <w:trHeight w:val="8042"/>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lastRenderedPageBreak/>
              <w:t>5.2 Organización</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Redimensionar la estructura organizacional hasta alcanzar niveles óptimos del número de dependencias, personal y tabuladores salariales adecuados a las necesidades de la función públi</w:t>
            </w:r>
            <w:bookmarkStart w:id="71" w:name="_GoBack"/>
            <w:r w:rsidRPr="00C64C39">
              <w:rPr>
                <w:rFonts w:ascii="Arial" w:eastAsia="Times New Roman" w:hAnsi="Arial" w:cs="Arial"/>
                <w:color w:val="000000"/>
              </w:rPr>
              <w:t>c</w:t>
            </w:r>
            <w:bookmarkEnd w:id="71"/>
            <w:r w:rsidRPr="00C64C39">
              <w:rPr>
                <w:rFonts w:ascii="Arial" w:eastAsia="Times New Roman" w:hAnsi="Arial" w:cs="Arial"/>
                <w:color w:val="000000"/>
              </w:rPr>
              <w:t>a municipal.</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Porcentaje de dependencias municipales en función del “organigrama óptimo”.</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Personal total por cada 1000 habitantes.</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Relación entre sueldo recibido y sueldo óptimo en función de la población.</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Menor o igual a 100%.</w:t>
            </w:r>
          </w:p>
          <w:p w:rsidR="009F392C" w:rsidRPr="00C64C39" w:rsidRDefault="009F392C" w:rsidP="00C64C39">
            <w:pPr>
              <w:spacing w:after="240" w:line="360" w:lineRule="auto"/>
              <w:jc w:val="both"/>
              <w:rPr>
                <w:rFonts w:ascii="Arial" w:eastAsia="Times New Roman" w:hAnsi="Arial" w:cs="Arial"/>
              </w:rPr>
            </w:pPr>
            <w:r w:rsidRPr="00C64C39">
              <w:rPr>
                <w:rFonts w:ascii="Arial" w:eastAsia="Times New Roman" w:hAnsi="Arial" w:cs="Arial"/>
              </w:rPr>
              <w:br/>
            </w:r>
            <w:r w:rsidRPr="00C64C39">
              <w:rPr>
                <w:rFonts w:ascii="Arial" w:eastAsia="Times New Roman" w:hAnsi="Arial" w:cs="Arial"/>
              </w:rPr>
              <w:br/>
            </w: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El personal total del municipio por cada mil habitantes es menor o igual a 8.</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La relación entre el sueldo recibido y el sueldo óptimo es menor o igual a 1.</w:t>
            </w:r>
          </w:p>
        </w:tc>
      </w:tr>
      <w:tr w:rsidR="009F392C" w:rsidRPr="00C64C39" w:rsidTr="0084427B">
        <w:trPr>
          <w:trHeight w:val="395"/>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5.3 Capacitación y Profesionalización</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Capacitar a todo el personal de la administración municipal.</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Personal capacitado durante el año.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El personal capacitado es mayor o igual a 80%</w:t>
            </w:r>
          </w:p>
        </w:tc>
      </w:tr>
      <w:tr w:rsidR="009F392C" w:rsidRPr="00C64C39" w:rsidTr="0084427B">
        <w:trPr>
          <w:trHeight w:val="148"/>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5.4 Tecnologías de la Información</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Impulsar el uso de las tecnologías de la información y comunicación (TIC´s) en el desempeño institucional de la APM, así como en la prestación de trámites y servicios ofrecidos a la población.</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Índice de gobierno electrónico.</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Tasa de crecimiento anual del índice de equipo de cómputo por cada 100 empleados </w:t>
            </w:r>
            <w:r w:rsidRPr="00C64C39">
              <w:rPr>
                <w:rFonts w:ascii="Arial" w:eastAsia="Times New Roman" w:hAnsi="Arial" w:cs="Arial"/>
                <w:color w:val="000000"/>
              </w:rPr>
              <w:lastRenderedPageBreak/>
              <w:t>de la APM.</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lastRenderedPageBreak/>
              <w:t>El índice de gobierno electrónico es mayor o igual a 33.</w:t>
            </w:r>
          </w:p>
          <w:p w:rsidR="009F392C" w:rsidRPr="00C64C39" w:rsidRDefault="009F392C" w:rsidP="00C64C39">
            <w:pPr>
              <w:spacing w:after="0" w:line="360" w:lineRule="auto"/>
              <w:jc w:val="both"/>
              <w:rPr>
                <w:rFonts w:ascii="Arial" w:eastAsia="Times New Roman" w:hAnsi="Arial" w:cs="Arial"/>
              </w:rPr>
            </w:pPr>
          </w:p>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 xml:space="preserve">Mayor o igual a </w:t>
            </w:r>
            <w:r w:rsidRPr="00C64C39">
              <w:rPr>
                <w:rFonts w:ascii="Arial" w:eastAsia="Times New Roman" w:hAnsi="Arial" w:cs="Arial"/>
                <w:color w:val="000000"/>
              </w:rPr>
              <w:lastRenderedPageBreak/>
              <w:t>20%</w:t>
            </w:r>
          </w:p>
        </w:tc>
      </w:tr>
      <w:tr w:rsidR="009F392C" w:rsidRPr="00C64C39" w:rsidTr="0084427B">
        <w:trPr>
          <w:trHeight w:val="148"/>
        </w:trPr>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lastRenderedPageBreak/>
              <w:t>5.5 Servicio Civil Carrera</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Implementar la certificación de servidores públicos, vinculando el perfil del puesto con la currícula del servidor público, garantizando un desempeño profesional y ético en el servicio público municipal.</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Personal certificado durante el año</w:t>
            </w:r>
          </w:p>
        </w:tc>
        <w:tc>
          <w:tcPr>
            <w:tcW w:w="0" w:type="auto"/>
            <w:tcBorders>
              <w:top w:val="single" w:sz="6" w:space="0" w:color="000000"/>
              <w:left w:val="single" w:sz="6" w:space="0" w:color="000000"/>
              <w:bottom w:val="single" w:sz="6" w:space="0" w:color="000000"/>
              <w:right w:val="single" w:sz="6" w:space="0" w:color="000000"/>
            </w:tcBorders>
            <w:tcMar>
              <w:top w:w="95" w:type="dxa"/>
              <w:left w:w="95" w:type="dxa"/>
              <w:bottom w:w="95" w:type="dxa"/>
              <w:right w:w="95" w:type="dxa"/>
            </w:tcMar>
            <w:hideMark/>
          </w:tcPr>
          <w:p w:rsidR="009F392C" w:rsidRPr="00C64C39" w:rsidRDefault="009F392C" w:rsidP="00C64C39">
            <w:pPr>
              <w:spacing w:after="0" w:line="360" w:lineRule="auto"/>
              <w:jc w:val="both"/>
              <w:rPr>
                <w:rFonts w:ascii="Arial" w:eastAsia="Times New Roman" w:hAnsi="Arial" w:cs="Arial"/>
              </w:rPr>
            </w:pPr>
            <w:r w:rsidRPr="00C64C39">
              <w:rPr>
                <w:rFonts w:ascii="Arial" w:eastAsia="Times New Roman" w:hAnsi="Arial" w:cs="Arial"/>
                <w:color w:val="000000"/>
              </w:rPr>
              <w:t>El personal certificado es mayor o igual a 50%</w:t>
            </w:r>
          </w:p>
        </w:tc>
      </w:tr>
    </w:tbl>
    <w:p w:rsidR="009F392C" w:rsidRPr="00C64C39" w:rsidRDefault="009F392C" w:rsidP="00C64C39">
      <w:pPr>
        <w:spacing w:line="360" w:lineRule="auto"/>
        <w:jc w:val="both"/>
        <w:rPr>
          <w:rFonts w:ascii="Arial" w:hAnsi="Arial" w:cs="Arial"/>
        </w:rPr>
      </w:pPr>
      <w:r w:rsidRPr="00C64C39">
        <w:rPr>
          <w:rFonts w:ascii="Arial" w:eastAsia="Times New Roman" w:hAnsi="Arial" w:cs="Arial"/>
        </w:rPr>
        <w:br/>
      </w:r>
    </w:p>
    <w:sectPr w:rsidR="009F392C" w:rsidRPr="00C64C39" w:rsidSect="0069550D">
      <w:headerReference w:type="even" r:id="rId58"/>
      <w:headerReference w:type="default" r:id="rId59"/>
      <w:pgSz w:w="12240" w:h="15840" w:code="1"/>
      <w:pgMar w:top="1417" w:right="1701" w:bottom="1417"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DC0" w:rsidRDefault="00936DC0" w:rsidP="00DE20F2">
      <w:pPr>
        <w:spacing w:after="0" w:line="240" w:lineRule="auto"/>
      </w:pPr>
      <w:r>
        <w:separator/>
      </w:r>
    </w:p>
  </w:endnote>
  <w:endnote w:type="continuationSeparator" w:id="0">
    <w:p w:rsidR="00936DC0" w:rsidRDefault="00936DC0" w:rsidP="00DE2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DC0" w:rsidRDefault="00936DC0" w:rsidP="00DE20F2">
      <w:pPr>
        <w:spacing w:after="0" w:line="240" w:lineRule="auto"/>
      </w:pPr>
      <w:r>
        <w:separator/>
      </w:r>
    </w:p>
  </w:footnote>
  <w:footnote w:type="continuationSeparator" w:id="0">
    <w:p w:rsidR="00936DC0" w:rsidRDefault="00936DC0" w:rsidP="00DE2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69E" w:rsidRDefault="00B6669E" w:rsidP="0069550D">
    <w:pPr>
      <w:pStyle w:val="Encabezado"/>
      <w:ind w:left="284"/>
    </w:pPr>
    <w:r>
      <w:rPr>
        <w:noProof/>
      </w:rPr>
      <w:drawing>
        <wp:anchor distT="0" distB="0" distL="114300" distR="114300" simplePos="0" relativeHeight="251659264" behindDoc="1" locked="0" layoutInCell="1" allowOverlap="1">
          <wp:simplePos x="0" y="0"/>
          <wp:positionH relativeFrom="column">
            <wp:posOffset>-519119</wp:posOffset>
          </wp:positionH>
          <wp:positionV relativeFrom="paragraph">
            <wp:posOffset>-364520</wp:posOffset>
          </wp:positionV>
          <wp:extent cx="7655442" cy="9962707"/>
          <wp:effectExtent l="0" t="0" r="3175" b="635"/>
          <wp:wrapNone/>
          <wp:docPr id="30" name="Imagen 30" descr="C:\Users\Comunicacion Social\Desktop\plantilla plan de desarrollo 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 Social\Desktop\plantilla plan de desarrollo 3-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55442" cy="996270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69E" w:rsidRDefault="00B6669E">
    <w:pPr>
      <w:pStyle w:val="Encabezado"/>
    </w:pPr>
    <w:r>
      <w:rPr>
        <w:noProof/>
      </w:rPr>
      <w:drawing>
        <wp:anchor distT="0" distB="0" distL="114300" distR="114300" simplePos="0" relativeHeight="251658752" behindDoc="1" locked="0" layoutInCell="1" allowOverlap="1" wp14:anchorId="3504C4F7" wp14:editId="1304F939">
          <wp:simplePos x="0" y="0"/>
          <wp:positionH relativeFrom="column">
            <wp:posOffset>-529752</wp:posOffset>
          </wp:positionH>
          <wp:positionV relativeFrom="paragraph">
            <wp:posOffset>-343255</wp:posOffset>
          </wp:positionV>
          <wp:extent cx="7761767" cy="9707525"/>
          <wp:effectExtent l="0" t="0" r="0" b="8255"/>
          <wp:wrapNone/>
          <wp:docPr id="31" name="Imagen 31" descr="C:\Users\Comunicacion Social\Desktop\plantilla plan de desarroll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 Social\Desktop\plantilla plan de desarrollo-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3306" cy="9709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0726"/>
    <w:multiLevelType w:val="hybridMultilevel"/>
    <w:tmpl w:val="51768296"/>
    <w:lvl w:ilvl="0" w:tplc="771026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A20E6F"/>
    <w:multiLevelType w:val="hybridMultilevel"/>
    <w:tmpl w:val="C09CA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3CF2821"/>
    <w:multiLevelType w:val="hybridMultilevel"/>
    <w:tmpl w:val="6B365872"/>
    <w:lvl w:ilvl="0" w:tplc="0C0A0001">
      <w:start w:val="1"/>
      <w:numFmt w:val="bullet"/>
      <w:lvlText w:val=""/>
      <w:lvlJc w:val="left"/>
      <w:pPr>
        <w:ind w:left="738" w:hanging="360"/>
      </w:pPr>
      <w:rPr>
        <w:rFonts w:ascii="Symbol" w:hAnsi="Symbol" w:hint="default"/>
      </w:rPr>
    </w:lvl>
    <w:lvl w:ilvl="1" w:tplc="0C0A0003" w:tentative="1">
      <w:start w:val="1"/>
      <w:numFmt w:val="bullet"/>
      <w:lvlText w:val="o"/>
      <w:lvlJc w:val="left"/>
      <w:pPr>
        <w:ind w:left="1458" w:hanging="360"/>
      </w:pPr>
      <w:rPr>
        <w:rFonts w:ascii="Courier New" w:hAnsi="Courier New" w:hint="default"/>
      </w:rPr>
    </w:lvl>
    <w:lvl w:ilvl="2" w:tplc="0C0A0005" w:tentative="1">
      <w:start w:val="1"/>
      <w:numFmt w:val="bullet"/>
      <w:lvlText w:val=""/>
      <w:lvlJc w:val="left"/>
      <w:pPr>
        <w:ind w:left="2178" w:hanging="360"/>
      </w:pPr>
      <w:rPr>
        <w:rFonts w:ascii="Wingdings" w:hAnsi="Wingdings" w:hint="default"/>
      </w:rPr>
    </w:lvl>
    <w:lvl w:ilvl="3" w:tplc="0C0A0001" w:tentative="1">
      <w:start w:val="1"/>
      <w:numFmt w:val="bullet"/>
      <w:lvlText w:val=""/>
      <w:lvlJc w:val="left"/>
      <w:pPr>
        <w:ind w:left="2898" w:hanging="360"/>
      </w:pPr>
      <w:rPr>
        <w:rFonts w:ascii="Symbol" w:hAnsi="Symbol" w:hint="default"/>
      </w:rPr>
    </w:lvl>
    <w:lvl w:ilvl="4" w:tplc="0C0A0003" w:tentative="1">
      <w:start w:val="1"/>
      <w:numFmt w:val="bullet"/>
      <w:lvlText w:val="o"/>
      <w:lvlJc w:val="left"/>
      <w:pPr>
        <w:ind w:left="3618" w:hanging="360"/>
      </w:pPr>
      <w:rPr>
        <w:rFonts w:ascii="Courier New" w:hAnsi="Courier New" w:hint="default"/>
      </w:rPr>
    </w:lvl>
    <w:lvl w:ilvl="5" w:tplc="0C0A0005" w:tentative="1">
      <w:start w:val="1"/>
      <w:numFmt w:val="bullet"/>
      <w:lvlText w:val=""/>
      <w:lvlJc w:val="left"/>
      <w:pPr>
        <w:ind w:left="4338" w:hanging="360"/>
      </w:pPr>
      <w:rPr>
        <w:rFonts w:ascii="Wingdings" w:hAnsi="Wingdings" w:hint="default"/>
      </w:rPr>
    </w:lvl>
    <w:lvl w:ilvl="6" w:tplc="0C0A0001" w:tentative="1">
      <w:start w:val="1"/>
      <w:numFmt w:val="bullet"/>
      <w:lvlText w:val=""/>
      <w:lvlJc w:val="left"/>
      <w:pPr>
        <w:ind w:left="5058" w:hanging="360"/>
      </w:pPr>
      <w:rPr>
        <w:rFonts w:ascii="Symbol" w:hAnsi="Symbol" w:hint="default"/>
      </w:rPr>
    </w:lvl>
    <w:lvl w:ilvl="7" w:tplc="0C0A0003" w:tentative="1">
      <w:start w:val="1"/>
      <w:numFmt w:val="bullet"/>
      <w:lvlText w:val="o"/>
      <w:lvlJc w:val="left"/>
      <w:pPr>
        <w:ind w:left="5778" w:hanging="360"/>
      </w:pPr>
      <w:rPr>
        <w:rFonts w:ascii="Courier New" w:hAnsi="Courier New" w:hint="default"/>
      </w:rPr>
    </w:lvl>
    <w:lvl w:ilvl="8" w:tplc="0C0A0005" w:tentative="1">
      <w:start w:val="1"/>
      <w:numFmt w:val="bullet"/>
      <w:lvlText w:val=""/>
      <w:lvlJc w:val="left"/>
      <w:pPr>
        <w:ind w:left="6498" w:hanging="360"/>
      </w:pPr>
      <w:rPr>
        <w:rFonts w:ascii="Wingdings" w:hAnsi="Wingdings" w:hint="default"/>
      </w:rPr>
    </w:lvl>
  </w:abstractNum>
  <w:abstractNum w:abstractNumId="3">
    <w:nsid w:val="1CC85B99"/>
    <w:multiLevelType w:val="hybridMultilevel"/>
    <w:tmpl w:val="3B6E4B40"/>
    <w:lvl w:ilvl="0" w:tplc="AC6C21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0632C83"/>
    <w:multiLevelType w:val="hybridMultilevel"/>
    <w:tmpl w:val="CED2F1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B470004"/>
    <w:multiLevelType w:val="hybridMultilevel"/>
    <w:tmpl w:val="830601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1250782"/>
    <w:multiLevelType w:val="hybridMultilevel"/>
    <w:tmpl w:val="6F905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5FC33A5"/>
    <w:multiLevelType w:val="hybridMultilevel"/>
    <w:tmpl w:val="5516C8BC"/>
    <w:lvl w:ilvl="0" w:tplc="1E3662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EF924A2"/>
    <w:multiLevelType w:val="hybridMultilevel"/>
    <w:tmpl w:val="4BD49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5951E53"/>
    <w:multiLevelType w:val="hybridMultilevel"/>
    <w:tmpl w:val="159AF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26E1826"/>
    <w:multiLevelType w:val="hybridMultilevel"/>
    <w:tmpl w:val="28CEC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A8F5E2A"/>
    <w:multiLevelType w:val="hybridMultilevel"/>
    <w:tmpl w:val="9DA0B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2034611"/>
    <w:multiLevelType w:val="hybridMultilevel"/>
    <w:tmpl w:val="245645C0"/>
    <w:lvl w:ilvl="0" w:tplc="D514FD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4C232BD"/>
    <w:multiLevelType w:val="hybridMultilevel"/>
    <w:tmpl w:val="801C582E"/>
    <w:lvl w:ilvl="0" w:tplc="080A000F">
      <w:start w:val="1"/>
      <w:numFmt w:val="decimal"/>
      <w:lvlText w:val="%1."/>
      <w:lvlJc w:val="left"/>
      <w:pPr>
        <w:ind w:left="761" w:hanging="360"/>
      </w:pPr>
    </w:lvl>
    <w:lvl w:ilvl="1" w:tplc="080A0019" w:tentative="1">
      <w:start w:val="1"/>
      <w:numFmt w:val="lowerLetter"/>
      <w:lvlText w:val="%2."/>
      <w:lvlJc w:val="left"/>
      <w:pPr>
        <w:ind w:left="1481" w:hanging="360"/>
      </w:pPr>
    </w:lvl>
    <w:lvl w:ilvl="2" w:tplc="080A001B" w:tentative="1">
      <w:start w:val="1"/>
      <w:numFmt w:val="lowerRoman"/>
      <w:lvlText w:val="%3."/>
      <w:lvlJc w:val="right"/>
      <w:pPr>
        <w:ind w:left="2201" w:hanging="180"/>
      </w:pPr>
    </w:lvl>
    <w:lvl w:ilvl="3" w:tplc="080A000F" w:tentative="1">
      <w:start w:val="1"/>
      <w:numFmt w:val="decimal"/>
      <w:lvlText w:val="%4."/>
      <w:lvlJc w:val="left"/>
      <w:pPr>
        <w:ind w:left="2921" w:hanging="360"/>
      </w:pPr>
    </w:lvl>
    <w:lvl w:ilvl="4" w:tplc="080A0019" w:tentative="1">
      <w:start w:val="1"/>
      <w:numFmt w:val="lowerLetter"/>
      <w:lvlText w:val="%5."/>
      <w:lvlJc w:val="left"/>
      <w:pPr>
        <w:ind w:left="3641" w:hanging="360"/>
      </w:pPr>
    </w:lvl>
    <w:lvl w:ilvl="5" w:tplc="080A001B" w:tentative="1">
      <w:start w:val="1"/>
      <w:numFmt w:val="lowerRoman"/>
      <w:lvlText w:val="%6."/>
      <w:lvlJc w:val="right"/>
      <w:pPr>
        <w:ind w:left="4361" w:hanging="180"/>
      </w:pPr>
    </w:lvl>
    <w:lvl w:ilvl="6" w:tplc="080A000F" w:tentative="1">
      <w:start w:val="1"/>
      <w:numFmt w:val="decimal"/>
      <w:lvlText w:val="%7."/>
      <w:lvlJc w:val="left"/>
      <w:pPr>
        <w:ind w:left="5081" w:hanging="360"/>
      </w:pPr>
    </w:lvl>
    <w:lvl w:ilvl="7" w:tplc="080A0019" w:tentative="1">
      <w:start w:val="1"/>
      <w:numFmt w:val="lowerLetter"/>
      <w:lvlText w:val="%8."/>
      <w:lvlJc w:val="left"/>
      <w:pPr>
        <w:ind w:left="5801" w:hanging="360"/>
      </w:pPr>
    </w:lvl>
    <w:lvl w:ilvl="8" w:tplc="080A001B" w:tentative="1">
      <w:start w:val="1"/>
      <w:numFmt w:val="lowerRoman"/>
      <w:lvlText w:val="%9."/>
      <w:lvlJc w:val="right"/>
      <w:pPr>
        <w:ind w:left="6521" w:hanging="180"/>
      </w:pPr>
    </w:lvl>
  </w:abstractNum>
  <w:abstractNum w:abstractNumId="14">
    <w:nsid w:val="6BBE2DD8"/>
    <w:multiLevelType w:val="hybridMultilevel"/>
    <w:tmpl w:val="EA461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E8E58C2"/>
    <w:multiLevelType w:val="multilevel"/>
    <w:tmpl w:val="8D126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FB0534C"/>
    <w:multiLevelType w:val="multilevel"/>
    <w:tmpl w:val="8F1A7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0"/>
  </w:num>
  <w:num w:numId="3">
    <w:abstractNumId w:val="7"/>
  </w:num>
  <w:num w:numId="4">
    <w:abstractNumId w:val="16"/>
    <w:lvlOverride w:ilvl="0">
      <w:lvl w:ilvl="0">
        <w:numFmt w:val="upperRoman"/>
        <w:lvlText w:val="%1."/>
        <w:lvlJc w:val="right"/>
      </w:lvl>
    </w:lvlOverride>
  </w:num>
  <w:num w:numId="5">
    <w:abstractNumId w:val="15"/>
  </w:num>
  <w:num w:numId="6">
    <w:abstractNumId w:val="10"/>
  </w:num>
  <w:num w:numId="7">
    <w:abstractNumId w:val="13"/>
  </w:num>
  <w:num w:numId="8">
    <w:abstractNumId w:val="1"/>
  </w:num>
  <w:num w:numId="9">
    <w:abstractNumId w:val="5"/>
  </w:num>
  <w:num w:numId="10">
    <w:abstractNumId w:val="8"/>
  </w:num>
  <w:num w:numId="11">
    <w:abstractNumId w:val="2"/>
  </w:num>
  <w:num w:numId="12">
    <w:abstractNumId w:val="4"/>
  </w:num>
  <w:num w:numId="13">
    <w:abstractNumId w:val="6"/>
  </w:num>
  <w:num w:numId="14">
    <w:abstractNumId w:val="3"/>
  </w:num>
  <w:num w:numId="15">
    <w:abstractNumId w:val="9"/>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042"/>
    <w:rsid w:val="000112E1"/>
    <w:rsid w:val="00042994"/>
    <w:rsid w:val="00046924"/>
    <w:rsid w:val="00061614"/>
    <w:rsid w:val="000710A0"/>
    <w:rsid w:val="00071CF3"/>
    <w:rsid w:val="00074C87"/>
    <w:rsid w:val="0008659B"/>
    <w:rsid w:val="0009060C"/>
    <w:rsid w:val="00090C07"/>
    <w:rsid w:val="00091536"/>
    <w:rsid w:val="00092042"/>
    <w:rsid w:val="000A1F75"/>
    <w:rsid w:val="000A59CB"/>
    <w:rsid w:val="000B1D94"/>
    <w:rsid w:val="000B3225"/>
    <w:rsid w:val="000B3573"/>
    <w:rsid w:val="000B7EFF"/>
    <w:rsid w:val="000C141D"/>
    <w:rsid w:val="000C422E"/>
    <w:rsid w:val="000D2599"/>
    <w:rsid w:val="000D6050"/>
    <w:rsid w:val="000D7314"/>
    <w:rsid w:val="000E761A"/>
    <w:rsid w:val="000F1202"/>
    <w:rsid w:val="000F2912"/>
    <w:rsid w:val="000F332B"/>
    <w:rsid w:val="00102CAD"/>
    <w:rsid w:val="00106346"/>
    <w:rsid w:val="00107704"/>
    <w:rsid w:val="001117D8"/>
    <w:rsid w:val="001168D3"/>
    <w:rsid w:val="00131EFD"/>
    <w:rsid w:val="00132704"/>
    <w:rsid w:val="00133C3C"/>
    <w:rsid w:val="001344E2"/>
    <w:rsid w:val="00141817"/>
    <w:rsid w:val="00143327"/>
    <w:rsid w:val="001503F8"/>
    <w:rsid w:val="00153905"/>
    <w:rsid w:val="00154270"/>
    <w:rsid w:val="00157A6E"/>
    <w:rsid w:val="00160973"/>
    <w:rsid w:val="001658F8"/>
    <w:rsid w:val="001703C3"/>
    <w:rsid w:val="00183948"/>
    <w:rsid w:val="00186083"/>
    <w:rsid w:val="00190FB7"/>
    <w:rsid w:val="00191789"/>
    <w:rsid w:val="00195F81"/>
    <w:rsid w:val="00197872"/>
    <w:rsid w:val="001A6A4D"/>
    <w:rsid w:val="001B24D4"/>
    <w:rsid w:val="001B6116"/>
    <w:rsid w:val="001C0E9A"/>
    <w:rsid w:val="001C17D8"/>
    <w:rsid w:val="001C4E8D"/>
    <w:rsid w:val="001D55DC"/>
    <w:rsid w:val="001E079C"/>
    <w:rsid w:val="001E5FE2"/>
    <w:rsid w:val="001F381D"/>
    <w:rsid w:val="001F4385"/>
    <w:rsid w:val="001F71DE"/>
    <w:rsid w:val="00201DAF"/>
    <w:rsid w:val="002111DA"/>
    <w:rsid w:val="00212BDD"/>
    <w:rsid w:val="002139E1"/>
    <w:rsid w:val="00216F4D"/>
    <w:rsid w:val="002246D2"/>
    <w:rsid w:val="002341B3"/>
    <w:rsid w:val="00240643"/>
    <w:rsid w:val="00240C41"/>
    <w:rsid w:val="00240E75"/>
    <w:rsid w:val="002449CD"/>
    <w:rsid w:val="00247CCE"/>
    <w:rsid w:val="00256836"/>
    <w:rsid w:val="002614C2"/>
    <w:rsid w:val="002621EA"/>
    <w:rsid w:val="00265E65"/>
    <w:rsid w:val="00267BC8"/>
    <w:rsid w:val="002719DD"/>
    <w:rsid w:val="002774A7"/>
    <w:rsid w:val="00287C99"/>
    <w:rsid w:val="002924E6"/>
    <w:rsid w:val="00295842"/>
    <w:rsid w:val="0029621C"/>
    <w:rsid w:val="00296F16"/>
    <w:rsid w:val="002A1E20"/>
    <w:rsid w:val="002A7564"/>
    <w:rsid w:val="002C6E85"/>
    <w:rsid w:val="002C730E"/>
    <w:rsid w:val="002D2778"/>
    <w:rsid w:val="002F34C4"/>
    <w:rsid w:val="002F7033"/>
    <w:rsid w:val="00303BA3"/>
    <w:rsid w:val="003060D8"/>
    <w:rsid w:val="003126F4"/>
    <w:rsid w:val="003134CF"/>
    <w:rsid w:val="00314240"/>
    <w:rsid w:val="00322AA2"/>
    <w:rsid w:val="00325E17"/>
    <w:rsid w:val="00326811"/>
    <w:rsid w:val="00332F03"/>
    <w:rsid w:val="00335BAF"/>
    <w:rsid w:val="00341CDB"/>
    <w:rsid w:val="00341D41"/>
    <w:rsid w:val="00355907"/>
    <w:rsid w:val="0037285C"/>
    <w:rsid w:val="0038292F"/>
    <w:rsid w:val="0038538D"/>
    <w:rsid w:val="00387669"/>
    <w:rsid w:val="003941A0"/>
    <w:rsid w:val="00395DA4"/>
    <w:rsid w:val="00396FCB"/>
    <w:rsid w:val="003A127F"/>
    <w:rsid w:val="003A40AE"/>
    <w:rsid w:val="003B58AB"/>
    <w:rsid w:val="003B7431"/>
    <w:rsid w:val="003B79B5"/>
    <w:rsid w:val="003E05A4"/>
    <w:rsid w:val="003E2B16"/>
    <w:rsid w:val="003E39D8"/>
    <w:rsid w:val="003E570F"/>
    <w:rsid w:val="003E5A0E"/>
    <w:rsid w:val="003E66E6"/>
    <w:rsid w:val="003F5FBA"/>
    <w:rsid w:val="004041D3"/>
    <w:rsid w:val="00407C07"/>
    <w:rsid w:val="004160AB"/>
    <w:rsid w:val="00432719"/>
    <w:rsid w:val="00434F16"/>
    <w:rsid w:val="00436C39"/>
    <w:rsid w:val="004439C6"/>
    <w:rsid w:val="00450012"/>
    <w:rsid w:val="0045117D"/>
    <w:rsid w:val="0045271D"/>
    <w:rsid w:val="0046319B"/>
    <w:rsid w:val="00467380"/>
    <w:rsid w:val="00473ECE"/>
    <w:rsid w:val="004744CD"/>
    <w:rsid w:val="00474BC1"/>
    <w:rsid w:val="00483BFE"/>
    <w:rsid w:val="004A7787"/>
    <w:rsid w:val="004B0932"/>
    <w:rsid w:val="004C4206"/>
    <w:rsid w:val="004D03B6"/>
    <w:rsid w:val="004E2F39"/>
    <w:rsid w:val="004F0023"/>
    <w:rsid w:val="004F5F23"/>
    <w:rsid w:val="0050067C"/>
    <w:rsid w:val="00503B62"/>
    <w:rsid w:val="0051506C"/>
    <w:rsid w:val="00523A57"/>
    <w:rsid w:val="00525E6E"/>
    <w:rsid w:val="0053171D"/>
    <w:rsid w:val="00541849"/>
    <w:rsid w:val="00541FA0"/>
    <w:rsid w:val="005426DF"/>
    <w:rsid w:val="00544CF9"/>
    <w:rsid w:val="005472C3"/>
    <w:rsid w:val="0054756B"/>
    <w:rsid w:val="005524ED"/>
    <w:rsid w:val="00554DBB"/>
    <w:rsid w:val="005570F1"/>
    <w:rsid w:val="00560FC8"/>
    <w:rsid w:val="00562A60"/>
    <w:rsid w:val="00562B8C"/>
    <w:rsid w:val="00570678"/>
    <w:rsid w:val="00585165"/>
    <w:rsid w:val="005A05FE"/>
    <w:rsid w:val="005A501F"/>
    <w:rsid w:val="005B28C1"/>
    <w:rsid w:val="005B54DA"/>
    <w:rsid w:val="005C1042"/>
    <w:rsid w:val="005C1859"/>
    <w:rsid w:val="005D0FCF"/>
    <w:rsid w:val="005D317A"/>
    <w:rsid w:val="005D4A02"/>
    <w:rsid w:val="005D6603"/>
    <w:rsid w:val="005F48D2"/>
    <w:rsid w:val="005F7985"/>
    <w:rsid w:val="00602B8B"/>
    <w:rsid w:val="00610EFE"/>
    <w:rsid w:val="006139DC"/>
    <w:rsid w:val="00613A8B"/>
    <w:rsid w:val="0062169E"/>
    <w:rsid w:val="00623DEB"/>
    <w:rsid w:val="006420F7"/>
    <w:rsid w:val="00653FBA"/>
    <w:rsid w:val="00661DFD"/>
    <w:rsid w:val="00675558"/>
    <w:rsid w:val="0067606D"/>
    <w:rsid w:val="00686501"/>
    <w:rsid w:val="00686B07"/>
    <w:rsid w:val="00691F6F"/>
    <w:rsid w:val="0069550D"/>
    <w:rsid w:val="00697923"/>
    <w:rsid w:val="00697C04"/>
    <w:rsid w:val="006A0468"/>
    <w:rsid w:val="006A221B"/>
    <w:rsid w:val="006A39E0"/>
    <w:rsid w:val="006C2111"/>
    <w:rsid w:val="006D0F5C"/>
    <w:rsid w:val="006D734F"/>
    <w:rsid w:val="006E4320"/>
    <w:rsid w:val="006F1B24"/>
    <w:rsid w:val="00700788"/>
    <w:rsid w:val="00702FE7"/>
    <w:rsid w:val="0070594B"/>
    <w:rsid w:val="0071008C"/>
    <w:rsid w:val="00710827"/>
    <w:rsid w:val="0071706F"/>
    <w:rsid w:val="007309BC"/>
    <w:rsid w:val="007423E8"/>
    <w:rsid w:val="00742636"/>
    <w:rsid w:val="00742B97"/>
    <w:rsid w:val="00745FFB"/>
    <w:rsid w:val="00746E87"/>
    <w:rsid w:val="0077171A"/>
    <w:rsid w:val="00772246"/>
    <w:rsid w:val="00773403"/>
    <w:rsid w:val="00781438"/>
    <w:rsid w:val="007822F3"/>
    <w:rsid w:val="00782DC2"/>
    <w:rsid w:val="00783B77"/>
    <w:rsid w:val="00793896"/>
    <w:rsid w:val="007A3690"/>
    <w:rsid w:val="007B10B5"/>
    <w:rsid w:val="007B389B"/>
    <w:rsid w:val="007B6495"/>
    <w:rsid w:val="007C252D"/>
    <w:rsid w:val="007C3177"/>
    <w:rsid w:val="007C44DD"/>
    <w:rsid w:val="007D257C"/>
    <w:rsid w:val="007E4321"/>
    <w:rsid w:val="007E4F97"/>
    <w:rsid w:val="007E7978"/>
    <w:rsid w:val="007F5470"/>
    <w:rsid w:val="007F6BBA"/>
    <w:rsid w:val="00800BDA"/>
    <w:rsid w:val="00806504"/>
    <w:rsid w:val="00813F39"/>
    <w:rsid w:val="00815715"/>
    <w:rsid w:val="00824EA9"/>
    <w:rsid w:val="00836FF4"/>
    <w:rsid w:val="008434EA"/>
    <w:rsid w:val="0084427B"/>
    <w:rsid w:val="008452A7"/>
    <w:rsid w:val="008664BC"/>
    <w:rsid w:val="00867B2A"/>
    <w:rsid w:val="0087273B"/>
    <w:rsid w:val="00883F83"/>
    <w:rsid w:val="00887718"/>
    <w:rsid w:val="00896CBB"/>
    <w:rsid w:val="00896CFA"/>
    <w:rsid w:val="008972EE"/>
    <w:rsid w:val="008A3717"/>
    <w:rsid w:val="008B6D74"/>
    <w:rsid w:val="008C38CF"/>
    <w:rsid w:val="008C420B"/>
    <w:rsid w:val="008C4FB0"/>
    <w:rsid w:val="008D6696"/>
    <w:rsid w:val="008D7421"/>
    <w:rsid w:val="008E324E"/>
    <w:rsid w:val="008E34E3"/>
    <w:rsid w:val="008E6405"/>
    <w:rsid w:val="008F0E3E"/>
    <w:rsid w:val="008F19F8"/>
    <w:rsid w:val="008F3167"/>
    <w:rsid w:val="008F3224"/>
    <w:rsid w:val="008F3360"/>
    <w:rsid w:val="008F5D29"/>
    <w:rsid w:val="0090162E"/>
    <w:rsid w:val="00902903"/>
    <w:rsid w:val="00906ECC"/>
    <w:rsid w:val="00911595"/>
    <w:rsid w:val="00914373"/>
    <w:rsid w:val="00914C31"/>
    <w:rsid w:val="009152BF"/>
    <w:rsid w:val="00916C9E"/>
    <w:rsid w:val="00921088"/>
    <w:rsid w:val="0092114C"/>
    <w:rsid w:val="009216E6"/>
    <w:rsid w:val="00926421"/>
    <w:rsid w:val="00932499"/>
    <w:rsid w:val="009369F4"/>
    <w:rsid w:val="00936DC0"/>
    <w:rsid w:val="00936DE7"/>
    <w:rsid w:val="00947EB2"/>
    <w:rsid w:val="00952082"/>
    <w:rsid w:val="0096013D"/>
    <w:rsid w:val="00961682"/>
    <w:rsid w:val="00962FE0"/>
    <w:rsid w:val="0096329D"/>
    <w:rsid w:val="00977501"/>
    <w:rsid w:val="00981B25"/>
    <w:rsid w:val="00992002"/>
    <w:rsid w:val="00994DBB"/>
    <w:rsid w:val="00995B97"/>
    <w:rsid w:val="009C1E7D"/>
    <w:rsid w:val="009C33F9"/>
    <w:rsid w:val="009D66D5"/>
    <w:rsid w:val="009E07A8"/>
    <w:rsid w:val="009F392C"/>
    <w:rsid w:val="009F53AB"/>
    <w:rsid w:val="00A05FBC"/>
    <w:rsid w:val="00A07B62"/>
    <w:rsid w:val="00A11914"/>
    <w:rsid w:val="00A11982"/>
    <w:rsid w:val="00A212B0"/>
    <w:rsid w:val="00A2193C"/>
    <w:rsid w:val="00A22313"/>
    <w:rsid w:val="00A3160C"/>
    <w:rsid w:val="00A42924"/>
    <w:rsid w:val="00A440C0"/>
    <w:rsid w:val="00A469AA"/>
    <w:rsid w:val="00A46D1F"/>
    <w:rsid w:val="00A53FBB"/>
    <w:rsid w:val="00A56AC3"/>
    <w:rsid w:val="00A64EB5"/>
    <w:rsid w:val="00A771BA"/>
    <w:rsid w:val="00A842D7"/>
    <w:rsid w:val="00A91779"/>
    <w:rsid w:val="00A94387"/>
    <w:rsid w:val="00A96024"/>
    <w:rsid w:val="00A96E86"/>
    <w:rsid w:val="00AA1215"/>
    <w:rsid w:val="00AA36FD"/>
    <w:rsid w:val="00AA627D"/>
    <w:rsid w:val="00AB24B5"/>
    <w:rsid w:val="00AB7DD3"/>
    <w:rsid w:val="00AD2D07"/>
    <w:rsid w:val="00AE09E5"/>
    <w:rsid w:val="00AE238B"/>
    <w:rsid w:val="00AE2EB9"/>
    <w:rsid w:val="00AE45BC"/>
    <w:rsid w:val="00AF6E76"/>
    <w:rsid w:val="00B01216"/>
    <w:rsid w:val="00B02E86"/>
    <w:rsid w:val="00B11049"/>
    <w:rsid w:val="00B15F16"/>
    <w:rsid w:val="00B20350"/>
    <w:rsid w:val="00B207A1"/>
    <w:rsid w:val="00B354F7"/>
    <w:rsid w:val="00B50051"/>
    <w:rsid w:val="00B6086E"/>
    <w:rsid w:val="00B61652"/>
    <w:rsid w:val="00B64F6D"/>
    <w:rsid w:val="00B65151"/>
    <w:rsid w:val="00B65C88"/>
    <w:rsid w:val="00B66019"/>
    <w:rsid w:val="00B665F4"/>
    <w:rsid w:val="00B6669E"/>
    <w:rsid w:val="00B674BC"/>
    <w:rsid w:val="00B67559"/>
    <w:rsid w:val="00B72DEF"/>
    <w:rsid w:val="00B77613"/>
    <w:rsid w:val="00B77DAD"/>
    <w:rsid w:val="00B80921"/>
    <w:rsid w:val="00B812D9"/>
    <w:rsid w:val="00B81609"/>
    <w:rsid w:val="00B85E4B"/>
    <w:rsid w:val="00B90C09"/>
    <w:rsid w:val="00B92368"/>
    <w:rsid w:val="00B9321C"/>
    <w:rsid w:val="00BB40D4"/>
    <w:rsid w:val="00BB495A"/>
    <w:rsid w:val="00BC1BF1"/>
    <w:rsid w:val="00BC2D7F"/>
    <w:rsid w:val="00BC37E7"/>
    <w:rsid w:val="00BC7BC4"/>
    <w:rsid w:val="00BD410A"/>
    <w:rsid w:val="00BF10E6"/>
    <w:rsid w:val="00BF1878"/>
    <w:rsid w:val="00BF45CF"/>
    <w:rsid w:val="00BF57B8"/>
    <w:rsid w:val="00C04C4E"/>
    <w:rsid w:val="00C077CA"/>
    <w:rsid w:val="00C109F2"/>
    <w:rsid w:val="00C13489"/>
    <w:rsid w:val="00C20B82"/>
    <w:rsid w:val="00C22044"/>
    <w:rsid w:val="00C237E2"/>
    <w:rsid w:val="00C2691C"/>
    <w:rsid w:val="00C3449A"/>
    <w:rsid w:val="00C57CCD"/>
    <w:rsid w:val="00C64C39"/>
    <w:rsid w:val="00C66E01"/>
    <w:rsid w:val="00C701DD"/>
    <w:rsid w:val="00C73488"/>
    <w:rsid w:val="00C8376F"/>
    <w:rsid w:val="00C83EF6"/>
    <w:rsid w:val="00C90F14"/>
    <w:rsid w:val="00C92706"/>
    <w:rsid w:val="00C9448B"/>
    <w:rsid w:val="00CB21F0"/>
    <w:rsid w:val="00CB623B"/>
    <w:rsid w:val="00CC08A6"/>
    <w:rsid w:val="00CC4322"/>
    <w:rsid w:val="00CC6903"/>
    <w:rsid w:val="00CD360A"/>
    <w:rsid w:val="00CF3903"/>
    <w:rsid w:val="00CF755C"/>
    <w:rsid w:val="00D0075A"/>
    <w:rsid w:val="00D02007"/>
    <w:rsid w:val="00D03E39"/>
    <w:rsid w:val="00D17D8D"/>
    <w:rsid w:val="00D247BE"/>
    <w:rsid w:val="00D24D1C"/>
    <w:rsid w:val="00D341DC"/>
    <w:rsid w:val="00D3448D"/>
    <w:rsid w:val="00D520DA"/>
    <w:rsid w:val="00D53318"/>
    <w:rsid w:val="00D54B3B"/>
    <w:rsid w:val="00D62BB2"/>
    <w:rsid w:val="00D65328"/>
    <w:rsid w:val="00D6674D"/>
    <w:rsid w:val="00D733EC"/>
    <w:rsid w:val="00D75198"/>
    <w:rsid w:val="00D84338"/>
    <w:rsid w:val="00D91D59"/>
    <w:rsid w:val="00D94194"/>
    <w:rsid w:val="00DA3C89"/>
    <w:rsid w:val="00DB04FF"/>
    <w:rsid w:val="00DB1E10"/>
    <w:rsid w:val="00DC161C"/>
    <w:rsid w:val="00DE0934"/>
    <w:rsid w:val="00DE20F2"/>
    <w:rsid w:val="00DE31F1"/>
    <w:rsid w:val="00DE3346"/>
    <w:rsid w:val="00DF6FE9"/>
    <w:rsid w:val="00DF7D3B"/>
    <w:rsid w:val="00E0062F"/>
    <w:rsid w:val="00E034DA"/>
    <w:rsid w:val="00E04E0F"/>
    <w:rsid w:val="00E0739A"/>
    <w:rsid w:val="00E2200E"/>
    <w:rsid w:val="00E22153"/>
    <w:rsid w:val="00E44749"/>
    <w:rsid w:val="00E4717C"/>
    <w:rsid w:val="00E545E9"/>
    <w:rsid w:val="00E60C9B"/>
    <w:rsid w:val="00E613EB"/>
    <w:rsid w:val="00E61754"/>
    <w:rsid w:val="00E63EBA"/>
    <w:rsid w:val="00E765CD"/>
    <w:rsid w:val="00E903DF"/>
    <w:rsid w:val="00E93035"/>
    <w:rsid w:val="00E959BE"/>
    <w:rsid w:val="00EA6F52"/>
    <w:rsid w:val="00EB013F"/>
    <w:rsid w:val="00EB1CD7"/>
    <w:rsid w:val="00EB555E"/>
    <w:rsid w:val="00EC16E5"/>
    <w:rsid w:val="00ED104E"/>
    <w:rsid w:val="00ED12DA"/>
    <w:rsid w:val="00EF74AD"/>
    <w:rsid w:val="00F135A3"/>
    <w:rsid w:val="00F17330"/>
    <w:rsid w:val="00F32A94"/>
    <w:rsid w:val="00F34416"/>
    <w:rsid w:val="00F36E0E"/>
    <w:rsid w:val="00F543B6"/>
    <w:rsid w:val="00F63BBE"/>
    <w:rsid w:val="00F658E3"/>
    <w:rsid w:val="00F71184"/>
    <w:rsid w:val="00F71B4E"/>
    <w:rsid w:val="00F7502D"/>
    <w:rsid w:val="00F7536B"/>
    <w:rsid w:val="00F829EB"/>
    <w:rsid w:val="00F93A5B"/>
    <w:rsid w:val="00F9537B"/>
    <w:rsid w:val="00FA3000"/>
    <w:rsid w:val="00FA607C"/>
    <w:rsid w:val="00FA6D88"/>
    <w:rsid w:val="00FD0821"/>
    <w:rsid w:val="00FD3615"/>
    <w:rsid w:val="00FD3BA3"/>
    <w:rsid w:val="00FD568F"/>
    <w:rsid w:val="00FD7FA9"/>
    <w:rsid w:val="00FE318F"/>
    <w:rsid w:val="00FF29C2"/>
    <w:rsid w:val="00FF52A2"/>
    <w:rsid w:val="00FF552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2691C"/>
    <w:pPr>
      <w:keepNext/>
      <w:keepLines/>
      <w:spacing w:before="240" w:after="0"/>
      <w:outlineLvl w:val="0"/>
    </w:pPr>
    <w:rPr>
      <w:rFonts w:ascii="Arial" w:eastAsiaTheme="majorEastAsia" w:hAnsi="Arial" w:cstheme="majorBidi"/>
      <w:sz w:val="48"/>
      <w:szCs w:val="32"/>
    </w:rPr>
  </w:style>
  <w:style w:type="paragraph" w:styleId="Ttulo2">
    <w:name w:val="heading 2"/>
    <w:basedOn w:val="Normal"/>
    <w:next w:val="Normal"/>
    <w:link w:val="Ttulo2Car"/>
    <w:uiPriority w:val="9"/>
    <w:unhideWhenUsed/>
    <w:qFormat/>
    <w:rsid w:val="00143327"/>
    <w:pPr>
      <w:keepNext/>
      <w:keepLines/>
      <w:spacing w:before="40" w:after="0"/>
      <w:outlineLvl w:val="1"/>
    </w:pPr>
    <w:rPr>
      <w:rFonts w:ascii="Arial" w:eastAsiaTheme="majorEastAsia" w:hAnsi="Arial" w:cstheme="majorBidi"/>
      <w:sz w:val="40"/>
      <w:szCs w:val="26"/>
    </w:rPr>
  </w:style>
  <w:style w:type="paragraph" w:styleId="Ttulo3">
    <w:name w:val="heading 3"/>
    <w:basedOn w:val="Normal"/>
    <w:next w:val="Normal"/>
    <w:link w:val="Ttulo3Car"/>
    <w:uiPriority w:val="9"/>
    <w:unhideWhenUsed/>
    <w:qFormat/>
    <w:rsid w:val="00C2691C"/>
    <w:pPr>
      <w:keepNext/>
      <w:keepLines/>
      <w:spacing w:before="40" w:after="0"/>
      <w:outlineLvl w:val="2"/>
    </w:pPr>
    <w:rPr>
      <w:rFonts w:ascii="Arial" w:eastAsiaTheme="majorEastAsia" w:hAnsi="Arial" w:cstheme="majorBid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erenciaintensa">
    <w:name w:val="Intense Reference"/>
    <w:basedOn w:val="Fuentedeprrafopredeter"/>
    <w:uiPriority w:val="32"/>
    <w:qFormat/>
    <w:rsid w:val="00773403"/>
    <w:rPr>
      <w:b/>
      <w:bCs/>
      <w:smallCaps/>
      <w:color w:val="C0504D" w:themeColor="accent2"/>
      <w:spacing w:val="5"/>
      <w:u w:val="single"/>
    </w:rPr>
  </w:style>
  <w:style w:type="paragraph" w:styleId="Textodeglobo">
    <w:name w:val="Balloon Text"/>
    <w:basedOn w:val="Normal"/>
    <w:link w:val="TextodegloboCar"/>
    <w:uiPriority w:val="99"/>
    <w:semiHidden/>
    <w:unhideWhenUsed/>
    <w:rsid w:val="007734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3403"/>
    <w:rPr>
      <w:rFonts w:ascii="Tahoma" w:hAnsi="Tahoma" w:cs="Tahoma"/>
      <w:sz w:val="16"/>
      <w:szCs w:val="16"/>
    </w:rPr>
  </w:style>
  <w:style w:type="paragraph" w:styleId="Encabezado">
    <w:name w:val="header"/>
    <w:basedOn w:val="Normal"/>
    <w:link w:val="EncabezadoCar"/>
    <w:uiPriority w:val="99"/>
    <w:unhideWhenUsed/>
    <w:rsid w:val="00DE20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20F2"/>
  </w:style>
  <w:style w:type="paragraph" w:styleId="Piedepgina">
    <w:name w:val="footer"/>
    <w:basedOn w:val="Normal"/>
    <w:link w:val="PiedepginaCar"/>
    <w:uiPriority w:val="99"/>
    <w:unhideWhenUsed/>
    <w:rsid w:val="00DE20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20F2"/>
  </w:style>
  <w:style w:type="table" w:styleId="Tablaconcuadrcula">
    <w:name w:val="Table Grid"/>
    <w:basedOn w:val="Tablanormal"/>
    <w:uiPriority w:val="59"/>
    <w:rsid w:val="00746E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C237E2"/>
    <w:pPr>
      <w:ind w:left="720"/>
      <w:contextualSpacing/>
    </w:pPr>
  </w:style>
  <w:style w:type="paragraph" w:styleId="NormalWeb">
    <w:name w:val="Normal (Web)"/>
    <w:basedOn w:val="Normal"/>
    <w:uiPriority w:val="99"/>
    <w:unhideWhenUsed/>
    <w:rsid w:val="009F39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9F392C"/>
  </w:style>
  <w:style w:type="character" w:styleId="Refdenotaalpie">
    <w:name w:val="footnote reference"/>
    <w:basedOn w:val="Fuentedeprrafopredeter"/>
    <w:uiPriority w:val="99"/>
    <w:unhideWhenUsed/>
    <w:rsid w:val="00BC2D7F"/>
    <w:rPr>
      <w:vertAlign w:val="superscript"/>
    </w:rPr>
  </w:style>
  <w:style w:type="table" w:customStyle="1" w:styleId="Sombreadomedio11">
    <w:name w:val="Sombreado medio 11"/>
    <w:basedOn w:val="Tablanormal"/>
    <w:uiPriority w:val="63"/>
    <w:rsid w:val="00CC4322"/>
    <w:pPr>
      <w:spacing w:after="0" w:line="240" w:lineRule="auto"/>
    </w:pPr>
    <w:rPr>
      <w:sz w:val="24"/>
      <w:szCs w:val="24"/>
      <w:lang w:eastAsia="es-E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A2193C"/>
  </w:style>
  <w:style w:type="character" w:styleId="Textoennegrita">
    <w:name w:val="Strong"/>
    <w:basedOn w:val="Fuentedeprrafopredeter"/>
    <w:uiPriority w:val="22"/>
    <w:qFormat/>
    <w:rsid w:val="00DB1E10"/>
    <w:rPr>
      <w:b/>
      <w:bCs/>
    </w:rPr>
  </w:style>
  <w:style w:type="character" w:styleId="Hipervnculo">
    <w:name w:val="Hyperlink"/>
    <w:basedOn w:val="Fuentedeprrafopredeter"/>
    <w:uiPriority w:val="99"/>
    <w:unhideWhenUsed/>
    <w:rsid w:val="009D66D5"/>
    <w:rPr>
      <w:color w:val="0000FF" w:themeColor="hyperlink"/>
      <w:u w:val="single"/>
    </w:rPr>
  </w:style>
  <w:style w:type="paragraph" w:styleId="Sinespaciado">
    <w:name w:val="No Spacing"/>
    <w:uiPriority w:val="1"/>
    <w:qFormat/>
    <w:rsid w:val="00A91779"/>
    <w:pPr>
      <w:spacing w:after="0" w:line="240" w:lineRule="auto"/>
    </w:pPr>
  </w:style>
  <w:style w:type="character" w:customStyle="1" w:styleId="sr-only">
    <w:name w:val="sr-only"/>
    <w:basedOn w:val="Fuentedeprrafopredeter"/>
    <w:rsid w:val="00B80921"/>
  </w:style>
  <w:style w:type="character" w:customStyle="1" w:styleId="extlink">
    <w:name w:val="extlink"/>
    <w:basedOn w:val="Fuentedeprrafopredeter"/>
    <w:rsid w:val="00B80921"/>
  </w:style>
  <w:style w:type="character" w:customStyle="1" w:styleId="Ttulo1Car">
    <w:name w:val="Título 1 Car"/>
    <w:basedOn w:val="Fuentedeprrafopredeter"/>
    <w:link w:val="Ttulo1"/>
    <w:uiPriority w:val="9"/>
    <w:rsid w:val="00C2691C"/>
    <w:rPr>
      <w:rFonts w:ascii="Arial" w:eastAsiaTheme="majorEastAsia" w:hAnsi="Arial" w:cstheme="majorBidi"/>
      <w:sz w:val="48"/>
      <w:szCs w:val="32"/>
    </w:rPr>
  </w:style>
  <w:style w:type="character" w:customStyle="1" w:styleId="Ttulo2Car">
    <w:name w:val="Título 2 Car"/>
    <w:basedOn w:val="Fuentedeprrafopredeter"/>
    <w:link w:val="Ttulo2"/>
    <w:uiPriority w:val="9"/>
    <w:rsid w:val="00143327"/>
    <w:rPr>
      <w:rFonts w:ascii="Arial" w:eastAsiaTheme="majorEastAsia" w:hAnsi="Arial" w:cstheme="majorBidi"/>
      <w:sz w:val="40"/>
      <w:szCs w:val="26"/>
    </w:rPr>
  </w:style>
  <w:style w:type="character" w:customStyle="1" w:styleId="Ttulo3Car">
    <w:name w:val="Título 3 Car"/>
    <w:basedOn w:val="Fuentedeprrafopredeter"/>
    <w:link w:val="Ttulo3"/>
    <w:uiPriority w:val="9"/>
    <w:rsid w:val="00C2691C"/>
    <w:rPr>
      <w:rFonts w:ascii="Arial" w:eastAsiaTheme="majorEastAsia" w:hAnsi="Arial" w:cstheme="majorBidi"/>
      <w:sz w:val="24"/>
      <w:szCs w:val="24"/>
    </w:rPr>
  </w:style>
  <w:style w:type="paragraph" w:styleId="TtulodeTDC">
    <w:name w:val="TOC Heading"/>
    <w:basedOn w:val="Ttulo1"/>
    <w:next w:val="Normal"/>
    <w:uiPriority w:val="39"/>
    <w:unhideWhenUsed/>
    <w:qFormat/>
    <w:rsid w:val="00A96024"/>
    <w:pPr>
      <w:spacing w:line="259" w:lineRule="auto"/>
      <w:outlineLvl w:val="9"/>
    </w:pPr>
    <w:rPr>
      <w:rFonts w:asciiTheme="majorHAnsi" w:hAnsiTheme="majorHAnsi"/>
      <w:color w:val="365F91" w:themeColor="accent1" w:themeShade="BF"/>
      <w:sz w:val="32"/>
    </w:rPr>
  </w:style>
  <w:style w:type="paragraph" w:styleId="TDC1">
    <w:name w:val="toc 1"/>
    <w:basedOn w:val="Normal"/>
    <w:next w:val="Normal"/>
    <w:autoRedefine/>
    <w:uiPriority w:val="39"/>
    <w:unhideWhenUsed/>
    <w:rsid w:val="00A96024"/>
    <w:pPr>
      <w:spacing w:after="100"/>
    </w:pPr>
  </w:style>
  <w:style w:type="paragraph" w:styleId="TDC2">
    <w:name w:val="toc 2"/>
    <w:basedOn w:val="Normal"/>
    <w:next w:val="Normal"/>
    <w:autoRedefine/>
    <w:uiPriority w:val="39"/>
    <w:unhideWhenUsed/>
    <w:rsid w:val="00A96024"/>
    <w:pPr>
      <w:spacing w:after="100"/>
      <w:ind w:left="220"/>
    </w:pPr>
  </w:style>
  <w:style w:type="paragraph" w:styleId="TDC3">
    <w:name w:val="toc 3"/>
    <w:basedOn w:val="Normal"/>
    <w:next w:val="Normal"/>
    <w:autoRedefine/>
    <w:uiPriority w:val="39"/>
    <w:unhideWhenUsed/>
    <w:rsid w:val="00A96024"/>
    <w:pPr>
      <w:spacing w:after="100"/>
      <w:ind w:left="440"/>
    </w:pPr>
  </w:style>
  <w:style w:type="paragraph" w:customStyle="1" w:styleId="Default">
    <w:name w:val="Default"/>
    <w:rsid w:val="00995B97"/>
    <w:pPr>
      <w:autoSpaceDE w:val="0"/>
      <w:autoSpaceDN w:val="0"/>
      <w:adjustRightInd w:val="0"/>
      <w:spacing w:after="0" w:line="240" w:lineRule="auto"/>
    </w:pPr>
    <w:rPr>
      <w:rFonts w:ascii="Arial" w:eastAsia="Calibri" w:hAnsi="Arial" w:cs="Arial"/>
      <w:color w:val="000000"/>
      <w:sz w:val="24"/>
      <w:szCs w:val="24"/>
    </w:rPr>
  </w:style>
  <w:style w:type="character" w:styleId="nfasis">
    <w:name w:val="Emphasis"/>
    <w:basedOn w:val="Fuentedeprrafopredeter"/>
    <w:uiPriority w:val="20"/>
    <w:qFormat/>
    <w:rsid w:val="001F71D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2691C"/>
    <w:pPr>
      <w:keepNext/>
      <w:keepLines/>
      <w:spacing w:before="240" w:after="0"/>
      <w:outlineLvl w:val="0"/>
    </w:pPr>
    <w:rPr>
      <w:rFonts w:ascii="Arial" w:eastAsiaTheme="majorEastAsia" w:hAnsi="Arial" w:cstheme="majorBidi"/>
      <w:sz w:val="48"/>
      <w:szCs w:val="32"/>
    </w:rPr>
  </w:style>
  <w:style w:type="paragraph" w:styleId="Ttulo2">
    <w:name w:val="heading 2"/>
    <w:basedOn w:val="Normal"/>
    <w:next w:val="Normal"/>
    <w:link w:val="Ttulo2Car"/>
    <w:uiPriority w:val="9"/>
    <w:unhideWhenUsed/>
    <w:qFormat/>
    <w:rsid w:val="00143327"/>
    <w:pPr>
      <w:keepNext/>
      <w:keepLines/>
      <w:spacing w:before="40" w:after="0"/>
      <w:outlineLvl w:val="1"/>
    </w:pPr>
    <w:rPr>
      <w:rFonts w:ascii="Arial" w:eastAsiaTheme="majorEastAsia" w:hAnsi="Arial" w:cstheme="majorBidi"/>
      <w:sz w:val="40"/>
      <w:szCs w:val="26"/>
    </w:rPr>
  </w:style>
  <w:style w:type="paragraph" w:styleId="Ttulo3">
    <w:name w:val="heading 3"/>
    <w:basedOn w:val="Normal"/>
    <w:next w:val="Normal"/>
    <w:link w:val="Ttulo3Car"/>
    <w:uiPriority w:val="9"/>
    <w:unhideWhenUsed/>
    <w:qFormat/>
    <w:rsid w:val="00C2691C"/>
    <w:pPr>
      <w:keepNext/>
      <w:keepLines/>
      <w:spacing w:before="40" w:after="0"/>
      <w:outlineLvl w:val="2"/>
    </w:pPr>
    <w:rPr>
      <w:rFonts w:ascii="Arial" w:eastAsiaTheme="majorEastAsia" w:hAnsi="Arial" w:cstheme="majorBid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erenciaintensa">
    <w:name w:val="Intense Reference"/>
    <w:basedOn w:val="Fuentedeprrafopredeter"/>
    <w:uiPriority w:val="32"/>
    <w:qFormat/>
    <w:rsid w:val="00773403"/>
    <w:rPr>
      <w:b/>
      <w:bCs/>
      <w:smallCaps/>
      <w:color w:val="C0504D" w:themeColor="accent2"/>
      <w:spacing w:val="5"/>
      <w:u w:val="single"/>
    </w:rPr>
  </w:style>
  <w:style w:type="paragraph" w:styleId="Textodeglobo">
    <w:name w:val="Balloon Text"/>
    <w:basedOn w:val="Normal"/>
    <w:link w:val="TextodegloboCar"/>
    <w:uiPriority w:val="99"/>
    <w:semiHidden/>
    <w:unhideWhenUsed/>
    <w:rsid w:val="007734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3403"/>
    <w:rPr>
      <w:rFonts w:ascii="Tahoma" w:hAnsi="Tahoma" w:cs="Tahoma"/>
      <w:sz w:val="16"/>
      <w:szCs w:val="16"/>
    </w:rPr>
  </w:style>
  <w:style w:type="paragraph" w:styleId="Encabezado">
    <w:name w:val="header"/>
    <w:basedOn w:val="Normal"/>
    <w:link w:val="EncabezadoCar"/>
    <w:uiPriority w:val="99"/>
    <w:unhideWhenUsed/>
    <w:rsid w:val="00DE20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20F2"/>
  </w:style>
  <w:style w:type="paragraph" w:styleId="Piedepgina">
    <w:name w:val="footer"/>
    <w:basedOn w:val="Normal"/>
    <w:link w:val="PiedepginaCar"/>
    <w:uiPriority w:val="99"/>
    <w:unhideWhenUsed/>
    <w:rsid w:val="00DE20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20F2"/>
  </w:style>
  <w:style w:type="table" w:styleId="Tablaconcuadrcula">
    <w:name w:val="Table Grid"/>
    <w:basedOn w:val="Tablanormal"/>
    <w:uiPriority w:val="59"/>
    <w:rsid w:val="00746E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C237E2"/>
    <w:pPr>
      <w:ind w:left="720"/>
      <w:contextualSpacing/>
    </w:pPr>
  </w:style>
  <w:style w:type="paragraph" w:styleId="NormalWeb">
    <w:name w:val="Normal (Web)"/>
    <w:basedOn w:val="Normal"/>
    <w:uiPriority w:val="99"/>
    <w:unhideWhenUsed/>
    <w:rsid w:val="009F39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9F392C"/>
  </w:style>
  <w:style w:type="character" w:styleId="Refdenotaalpie">
    <w:name w:val="footnote reference"/>
    <w:basedOn w:val="Fuentedeprrafopredeter"/>
    <w:uiPriority w:val="99"/>
    <w:unhideWhenUsed/>
    <w:rsid w:val="00BC2D7F"/>
    <w:rPr>
      <w:vertAlign w:val="superscript"/>
    </w:rPr>
  </w:style>
  <w:style w:type="table" w:customStyle="1" w:styleId="Sombreadomedio11">
    <w:name w:val="Sombreado medio 11"/>
    <w:basedOn w:val="Tablanormal"/>
    <w:uiPriority w:val="63"/>
    <w:rsid w:val="00CC4322"/>
    <w:pPr>
      <w:spacing w:after="0" w:line="240" w:lineRule="auto"/>
    </w:pPr>
    <w:rPr>
      <w:sz w:val="24"/>
      <w:szCs w:val="24"/>
      <w:lang w:eastAsia="es-E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A2193C"/>
  </w:style>
  <w:style w:type="character" w:styleId="Textoennegrita">
    <w:name w:val="Strong"/>
    <w:basedOn w:val="Fuentedeprrafopredeter"/>
    <w:uiPriority w:val="22"/>
    <w:qFormat/>
    <w:rsid w:val="00DB1E10"/>
    <w:rPr>
      <w:b/>
      <w:bCs/>
    </w:rPr>
  </w:style>
  <w:style w:type="character" w:styleId="Hipervnculo">
    <w:name w:val="Hyperlink"/>
    <w:basedOn w:val="Fuentedeprrafopredeter"/>
    <w:uiPriority w:val="99"/>
    <w:unhideWhenUsed/>
    <w:rsid w:val="009D66D5"/>
    <w:rPr>
      <w:color w:val="0000FF" w:themeColor="hyperlink"/>
      <w:u w:val="single"/>
    </w:rPr>
  </w:style>
  <w:style w:type="paragraph" w:styleId="Sinespaciado">
    <w:name w:val="No Spacing"/>
    <w:uiPriority w:val="1"/>
    <w:qFormat/>
    <w:rsid w:val="00A91779"/>
    <w:pPr>
      <w:spacing w:after="0" w:line="240" w:lineRule="auto"/>
    </w:pPr>
  </w:style>
  <w:style w:type="character" w:customStyle="1" w:styleId="sr-only">
    <w:name w:val="sr-only"/>
    <w:basedOn w:val="Fuentedeprrafopredeter"/>
    <w:rsid w:val="00B80921"/>
  </w:style>
  <w:style w:type="character" w:customStyle="1" w:styleId="extlink">
    <w:name w:val="extlink"/>
    <w:basedOn w:val="Fuentedeprrafopredeter"/>
    <w:rsid w:val="00B80921"/>
  </w:style>
  <w:style w:type="character" w:customStyle="1" w:styleId="Ttulo1Car">
    <w:name w:val="Título 1 Car"/>
    <w:basedOn w:val="Fuentedeprrafopredeter"/>
    <w:link w:val="Ttulo1"/>
    <w:uiPriority w:val="9"/>
    <w:rsid w:val="00C2691C"/>
    <w:rPr>
      <w:rFonts w:ascii="Arial" w:eastAsiaTheme="majorEastAsia" w:hAnsi="Arial" w:cstheme="majorBidi"/>
      <w:sz w:val="48"/>
      <w:szCs w:val="32"/>
    </w:rPr>
  </w:style>
  <w:style w:type="character" w:customStyle="1" w:styleId="Ttulo2Car">
    <w:name w:val="Título 2 Car"/>
    <w:basedOn w:val="Fuentedeprrafopredeter"/>
    <w:link w:val="Ttulo2"/>
    <w:uiPriority w:val="9"/>
    <w:rsid w:val="00143327"/>
    <w:rPr>
      <w:rFonts w:ascii="Arial" w:eastAsiaTheme="majorEastAsia" w:hAnsi="Arial" w:cstheme="majorBidi"/>
      <w:sz w:val="40"/>
      <w:szCs w:val="26"/>
    </w:rPr>
  </w:style>
  <w:style w:type="character" w:customStyle="1" w:styleId="Ttulo3Car">
    <w:name w:val="Título 3 Car"/>
    <w:basedOn w:val="Fuentedeprrafopredeter"/>
    <w:link w:val="Ttulo3"/>
    <w:uiPriority w:val="9"/>
    <w:rsid w:val="00C2691C"/>
    <w:rPr>
      <w:rFonts w:ascii="Arial" w:eastAsiaTheme="majorEastAsia" w:hAnsi="Arial" w:cstheme="majorBidi"/>
      <w:sz w:val="24"/>
      <w:szCs w:val="24"/>
    </w:rPr>
  </w:style>
  <w:style w:type="paragraph" w:styleId="TtulodeTDC">
    <w:name w:val="TOC Heading"/>
    <w:basedOn w:val="Ttulo1"/>
    <w:next w:val="Normal"/>
    <w:uiPriority w:val="39"/>
    <w:unhideWhenUsed/>
    <w:qFormat/>
    <w:rsid w:val="00A96024"/>
    <w:pPr>
      <w:spacing w:line="259" w:lineRule="auto"/>
      <w:outlineLvl w:val="9"/>
    </w:pPr>
    <w:rPr>
      <w:rFonts w:asciiTheme="majorHAnsi" w:hAnsiTheme="majorHAnsi"/>
      <w:color w:val="365F91" w:themeColor="accent1" w:themeShade="BF"/>
      <w:sz w:val="32"/>
    </w:rPr>
  </w:style>
  <w:style w:type="paragraph" w:styleId="TDC1">
    <w:name w:val="toc 1"/>
    <w:basedOn w:val="Normal"/>
    <w:next w:val="Normal"/>
    <w:autoRedefine/>
    <w:uiPriority w:val="39"/>
    <w:unhideWhenUsed/>
    <w:rsid w:val="00A96024"/>
    <w:pPr>
      <w:spacing w:after="100"/>
    </w:pPr>
  </w:style>
  <w:style w:type="paragraph" w:styleId="TDC2">
    <w:name w:val="toc 2"/>
    <w:basedOn w:val="Normal"/>
    <w:next w:val="Normal"/>
    <w:autoRedefine/>
    <w:uiPriority w:val="39"/>
    <w:unhideWhenUsed/>
    <w:rsid w:val="00A96024"/>
    <w:pPr>
      <w:spacing w:after="100"/>
      <w:ind w:left="220"/>
    </w:pPr>
  </w:style>
  <w:style w:type="paragraph" w:styleId="TDC3">
    <w:name w:val="toc 3"/>
    <w:basedOn w:val="Normal"/>
    <w:next w:val="Normal"/>
    <w:autoRedefine/>
    <w:uiPriority w:val="39"/>
    <w:unhideWhenUsed/>
    <w:rsid w:val="00A96024"/>
    <w:pPr>
      <w:spacing w:after="100"/>
      <w:ind w:left="440"/>
    </w:pPr>
  </w:style>
  <w:style w:type="paragraph" w:customStyle="1" w:styleId="Default">
    <w:name w:val="Default"/>
    <w:rsid w:val="00995B97"/>
    <w:pPr>
      <w:autoSpaceDE w:val="0"/>
      <w:autoSpaceDN w:val="0"/>
      <w:adjustRightInd w:val="0"/>
      <w:spacing w:after="0" w:line="240" w:lineRule="auto"/>
    </w:pPr>
    <w:rPr>
      <w:rFonts w:ascii="Arial" w:eastAsia="Calibri" w:hAnsi="Arial" w:cs="Arial"/>
      <w:color w:val="000000"/>
      <w:sz w:val="24"/>
      <w:szCs w:val="24"/>
    </w:rPr>
  </w:style>
  <w:style w:type="character" w:styleId="nfasis">
    <w:name w:val="Emphasis"/>
    <w:basedOn w:val="Fuentedeprrafopredeter"/>
    <w:uiPriority w:val="20"/>
    <w:qFormat/>
    <w:rsid w:val="001F71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6064">
      <w:bodyDiv w:val="1"/>
      <w:marLeft w:val="0"/>
      <w:marRight w:val="0"/>
      <w:marTop w:val="0"/>
      <w:marBottom w:val="0"/>
      <w:divBdr>
        <w:top w:val="none" w:sz="0" w:space="0" w:color="auto"/>
        <w:left w:val="none" w:sz="0" w:space="0" w:color="auto"/>
        <w:bottom w:val="none" w:sz="0" w:space="0" w:color="auto"/>
        <w:right w:val="none" w:sz="0" w:space="0" w:color="auto"/>
      </w:divBdr>
      <w:divsChild>
        <w:div w:id="653266006">
          <w:marLeft w:val="0"/>
          <w:marRight w:val="0"/>
          <w:marTop w:val="0"/>
          <w:marBottom w:val="0"/>
          <w:divBdr>
            <w:top w:val="none" w:sz="0" w:space="0" w:color="auto"/>
            <w:left w:val="none" w:sz="0" w:space="0" w:color="auto"/>
            <w:bottom w:val="none" w:sz="0" w:space="0" w:color="auto"/>
            <w:right w:val="none" w:sz="0" w:space="0" w:color="auto"/>
          </w:divBdr>
        </w:div>
        <w:div w:id="1349483076">
          <w:marLeft w:val="0"/>
          <w:marRight w:val="0"/>
          <w:marTop w:val="0"/>
          <w:marBottom w:val="0"/>
          <w:divBdr>
            <w:top w:val="none" w:sz="0" w:space="0" w:color="auto"/>
            <w:left w:val="none" w:sz="0" w:space="0" w:color="auto"/>
            <w:bottom w:val="none" w:sz="0" w:space="0" w:color="auto"/>
            <w:right w:val="none" w:sz="0" w:space="0" w:color="auto"/>
          </w:divBdr>
        </w:div>
        <w:div w:id="502596835">
          <w:marLeft w:val="0"/>
          <w:marRight w:val="0"/>
          <w:marTop w:val="0"/>
          <w:marBottom w:val="0"/>
          <w:divBdr>
            <w:top w:val="none" w:sz="0" w:space="0" w:color="auto"/>
            <w:left w:val="none" w:sz="0" w:space="0" w:color="auto"/>
            <w:bottom w:val="none" w:sz="0" w:space="0" w:color="auto"/>
            <w:right w:val="none" w:sz="0" w:space="0" w:color="auto"/>
          </w:divBdr>
        </w:div>
        <w:div w:id="153227568">
          <w:marLeft w:val="0"/>
          <w:marRight w:val="0"/>
          <w:marTop w:val="0"/>
          <w:marBottom w:val="0"/>
          <w:divBdr>
            <w:top w:val="none" w:sz="0" w:space="0" w:color="auto"/>
            <w:left w:val="none" w:sz="0" w:space="0" w:color="auto"/>
            <w:bottom w:val="none" w:sz="0" w:space="0" w:color="auto"/>
            <w:right w:val="none" w:sz="0" w:space="0" w:color="auto"/>
          </w:divBdr>
        </w:div>
        <w:div w:id="2082167634">
          <w:marLeft w:val="0"/>
          <w:marRight w:val="0"/>
          <w:marTop w:val="0"/>
          <w:marBottom w:val="0"/>
          <w:divBdr>
            <w:top w:val="none" w:sz="0" w:space="0" w:color="auto"/>
            <w:left w:val="none" w:sz="0" w:space="0" w:color="auto"/>
            <w:bottom w:val="none" w:sz="0" w:space="0" w:color="auto"/>
            <w:right w:val="none" w:sz="0" w:space="0" w:color="auto"/>
          </w:divBdr>
        </w:div>
        <w:div w:id="1943802782">
          <w:marLeft w:val="0"/>
          <w:marRight w:val="0"/>
          <w:marTop w:val="0"/>
          <w:marBottom w:val="0"/>
          <w:divBdr>
            <w:top w:val="none" w:sz="0" w:space="0" w:color="auto"/>
            <w:left w:val="none" w:sz="0" w:space="0" w:color="auto"/>
            <w:bottom w:val="none" w:sz="0" w:space="0" w:color="auto"/>
            <w:right w:val="none" w:sz="0" w:space="0" w:color="auto"/>
          </w:divBdr>
        </w:div>
        <w:div w:id="564026460">
          <w:marLeft w:val="0"/>
          <w:marRight w:val="0"/>
          <w:marTop w:val="0"/>
          <w:marBottom w:val="0"/>
          <w:divBdr>
            <w:top w:val="none" w:sz="0" w:space="0" w:color="auto"/>
            <w:left w:val="none" w:sz="0" w:space="0" w:color="auto"/>
            <w:bottom w:val="none" w:sz="0" w:space="0" w:color="auto"/>
            <w:right w:val="none" w:sz="0" w:space="0" w:color="auto"/>
          </w:divBdr>
        </w:div>
        <w:div w:id="1563373687">
          <w:marLeft w:val="0"/>
          <w:marRight w:val="0"/>
          <w:marTop w:val="0"/>
          <w:marBottom w:val="0"/>
          <w:divBdr>
            <w:top w:val="none" w:sz="0" w:space="0" w:color="auto"/>
            <w:left w:val="none" w:sz="0" w:space="0" w:color="auto"/>
            <w:bottom w:val="none" w:sz="0" w:space="0" w:color="auto"/>
            <w:right w:val="none" w:sz="0" w:space="0" w:color="auto"/>
          </w:divBdr>
        </w:div>
        <w:div w:id="1637446618">
          <w:marLeft w:val="0"/>
          <w:marRight w:val="0"/>
          <w:marTop w:val="0"/>
          <w:marBottom w:val="0"/>
          <w:divBdr>
            <w:top w:val="none" w:sz="0" w:space="0" w:color="auto"/>
            <w:left w:val="none" w:sz="0" w:space="0" w:color="auto"/>
            <w:bottom w:val="none" w:sz="0" w:space="0" w:color="auto"/>
            <w:right w:val="none" w:sz="0" w:space="0" w:color="auto"/>
          </w:divBdr>
        </w:div>
        <w:div w:id="462239269">
          <w:marLeft w:val="0"/>
          <w:marRight w:val="0"/>
          <w:marTop w:val="0"/>
          <w:marBottom w:val="0"/>
          <w:divBdr>
            <w:top w:val="none" w:sz="0" w:space="0" w:color="auto"/>
            <w:left w:val="none" w:sz="0" w:space="0" w:color="auto"/>
            <w:bottom w:val="none" w:sz="0" w:space="0" w:color="auto"/>
            <w:right w:val="none" w:sz="0" w:space="0" w:color="auto"/>
          </w:divBdr>
        </w:div>
        <w:div w:id="1367559980">
          <w:marLeft w:val="0"/>
          <w:marRight w:val="0"/>
          <w:marTop w:val="0"/>
          <w:marBottom w:val="0"/>
          <w:divBdr>
            <w:top w:val="none" w:sz="0" w:space="0" w:color="auto"/>
            <w:left w:val="none" w:sz="0" w:space="0" w:color="auto"/>
            <w:bottom w:val="none" w:sz="0" w:space="0" w:color="auto"/>
            <w:right w:val="none" w:sz="0" w:space="0" w:color="auto"/>
          </w:divBdr>
        </w:div>
        <w:div w:id="2070153985">
          <w:marLeft w:val="0"/>
          <w:marRight w:val="0"/>
          <w:marTop w:val="0"/>
          <w:marBottom w:val="0"/>
          <w:divBdr>
            <w:top w:val="none" w:sz="0" w:space="0" w:color="auto"/>
            <w:left w:val="none" w:sz="0" w:space="0" w:color="auto"/>
            <w:bottom w:val="none" w:sz="0" w:space="0" w:color="auto"/>
            <w:right w:val="none" w:sz="0" w:space="0" w:color="auto"/>
          </w:divBdr>
        </w:div>
        <w:div w:id="845098994">
          <w:marLeft w:val="0"/>
          <w:marRight w:val="0"/>
          <w:marTop w:val="0"/>
          <w:marBottom w:val="0"/>
          <w:divBdr>
            <w:top w:val="none" w:sz="0" w:space="0" w:color="auto"/>
            <w:left w:val="none" w:sz="0" w:space="0" w:color="auto"/>
            <w:bottom w:val="none" w:sz="0" w:space="0" w:color="auto"/>
            <w:right w:val="none" w:sz="0" w:space="0" w:color="auto"/>
          </w:divBdr>
        </w:div>
        <w:div w:id="2059469896">
          <w:marLeft w:val="0"/>
          <w:marRight w:val="0"/>
          <w:marTop w:val="0"/>
          <w:marBottom w:val="0"/>
          <w:divBdr>
            <w:top w:val="none" w:sz="0" w:space="0" w:color="auto"/>
            <w:left w:val="none" w:sz="0" w:space="0" w:color="auto"/>
            <w:bottom w:val="none" w:sz="0" w:space="0" w:color="auto"/>
            <w:right w:val="none" w:sz="0" w:space="0" w:color="auto"/>
          </w:divBdr>
        </w:div>
        <w:div w:id="1292975343">
          <w:marLeft w:val="0"/>
          <w:marRight w:val="0"/>
          <w:marTop w:val="0"/>
          <w:marBottom w:val="0"/>
          <w:divBdr>
            <w:top w:val="none" w:sz="0" w:space="0" w:color="auto"/>
            <w:left w:val="none" w:sz="0" w:space="0" w:color="auto"/>
            <w:bottom w:val="none" w:sz="0" w:space="0" w:color="auto"/>
            <w:right w:val="none" w:sz="0" w:space="0" w:color="auto"/>
          </w:divBdr>
        </w:div>
        <w:div w:id="753891035">
          <w:marLeft w:val="0"/>
          <w:marRight w:val="0"/>
          <w:marTop w:val="0"/>
          <w:marBottom w:val="0"/>
          <w:divBdr>
            <w:top w:val="none" w:sz="0" w:space="0" w:color="auto"/>
            <w:left w:val="none" w:sz="0" w:space="0" w:color="auto"/>
            <w:bottom w:val="none" w:sz="0" w:space="0" w:color="auto"/>
            <w:right w:val="none" w:sz="0" w:space="0" w:color="auto"/>
          </w:divBdr>
        </w:div>
        <w:div w:id="1381518478">
          <w:marLeft w:val="0"/>
          <w:marRight w:val="0"/>
          <w:marTop w:val="0"/>
          <w:marBottom w:val="0"/>
          <w:divBdr>
            <w:top w:val="none" w:sz="0" w:space="0" w:color="auto"/>
            <w:left w:val="none" w:sz="0" w:space="0" w:color="auto"/>
            <w:bottom w:val="none" w:sz="0" w:space="0" w:color="auto"/>
            <w:right w:val="none" w:sz="0" w:space="0" w:color="auto"/>
          </w:divBdr>
        </w:div>
        <w:div w:id="69667157">
          <w:marLeft w:val="0"/>
          <w:marRight w:val="0"/>
          <w:marTop w:val="0"/>
          <w:marBottom w:val="0"/>
          <w:divBdr>
            <w:top w:val="none" w:sz="0" w:space="0" w:color="auto"/>
            <w:left w:val="none" w:sz="0" w:space="0" w:color="auto"/>
            <w:bottom w:val="none" w:sz="0" w:space="0" w:color="auto"/>
            <w:right w:val="none" w:sz="0" w:space="0" w:color="auto"/>
          </w:divBdr>
        </w:div>
        <w:div w:id="226426944">
          <w:marLeft w:val="0"/>
          <w:marRight w:val="0"/>
          <w:marTop w:val="0"/>
          <w:marBottom w:val="0"/>
          <w:divBdr>
            <w:top w:val="none" w:sz="0" w:space="0" w:color="auto"/>
            <w:left w:val="none" w:sz="0" w:space="0" w:color="auto"/>
            <w:bottom w:val="none" w:sz="0" w:space="0" w:color="auto"/>
            <w:right w:val="none" w:sz="0" w:space="0" w:color="auto"/>
          </w:divBdr>
        </w:div>
        <w:div w:id="697705820">
          <w:marLeft w:val="0"/>
          <w:marRight w:val="0"/>
          <w:marTop w:val="0"/>
          <w:marBottom w:val="0"/>
          <w:divBdr>
            <w:top w:val="none" w:sz="0" w:space="0" w:color="auto"/>
            <w:left w:val="none" w:sz="0" w:space="0" w:color="auto"/>
            <w:bottom w:val="none" w:sz="0" w:space="0" w:color="auto"/>
            <w:right w:val="none" w:sz="0" w:space="0" w:color="auto"/>
          </w:divBdr>
        </w:div>
        <w:div w:id="1116755176">
          <w:marLeft w:val="0"/>
          <w:marRight w:val="0"/>
          <w:marTop w:val="0"/>
          <w:marBottom w:val="0"/>
          <w:divBdr>
            <w:top w:val="none" w:sz="0" w:space="0" w:color="auto"/>
            <w:left w:val="none" w:sz="0" w:space="0" w:color="auto"/>
            <w:bottom w:val="none" w:sz="0" w:space="0" w:color="auto"/>
            <w:right w:val="none" w:sz="0" w:space="0" w:color="auto"/>
          </w:divBdr>
        </w:div>
        <w:div w:id="1712916361">
          <w:marLeft w:val="0"/>
          <w:marRight w:val="0"/>
          <w:marTop w:val="0"/>
          <w:marBottom w:val="0"/>
          <w:divBdr>
            <w:top w:val="none" w:sz="0" w:space="0" w:color="auto"/>
            <w:left w:val="none" w:sz="0" w:space="0" w:color="auto"/>
            <w:bottom w:val="none" w:sz="0" w:space="0" w:color="auto"/>
            <w:right w:val="none" w:sz="0" w:space="0" w:color="auto"/>
          </w:divBdr>
        </w:div>
        <w:div w:id="653140665">
          <w:marLeft w:val="0"/>
          <w:marRight w:val="0"/>
          <w:marTop w:val="0"/>
          <w:marBottom w:val="0"/>
          <w:divBdr>
            <w:top w:val="none" w:sz="0" w:space="0" w:color="auto"/>
            <w:left w:val="none" w:sz="0" w:space="0" w:color="auto"/>
            <w:bottom w:val="none" w:sz="0" w:space="0" w:color="auto"/>
            <w:right w:val="none" w:sz="0" w:space="0" w:color="auto"/>
          </w:divBdr>
        </w:div>
        <w:div w:id="749816257">
          <w:marLeft w:val="0"/>
          <w:marRight w:val="0"/>
          <w:marTop w:val="0"/>
          <w:marBottom w:val="0"/>
          <w:divBdr>
            <w:top w:val="none" w:sz="0" w:space="0" w:color="auto"/>
            <w:left w:val="none" w:sz="0" w:space="0" w:color="auto"/>
            <w:bottom w:val="none" w:sz="0" w:space="0" w:color="auto"/>
            <w:right w:val="none" w:sz="0" w:space="0" w:color="auto"/>
          </w:divBdr>
        </w:div>
        <w:div w:id="116726586">
          <w:marLeft w:val="0"/>
          <w:marRight w:val="0"/>
          <w:marTop w:val="0"/>
          <w:marBottom w:val="0"/>
          <w:divBdr>
            <w:top w:val="none" w:sz="0" w:space="0" w:color="auto"/>
            <w:left w:val="none" w:sz="0" w:space="0" w:color="auto"/>
            <w:bottom w:val="none" w:sz="0" w:space="0" w:color="auto"/>
            <w:right w:val="none" w:sz="0" w:space="0" w:color="auto"/>
          </w:divBdr>
        </w:div>
        <w:div w:id="466047442">
          <w:marLeft w:val="0"/>
          <w:marRight w:val="0"/>
          <w:marTop w:val="0"/>
          <w:marBottom w:val="0"/>
          <w:divBdr>
            <w:top w:val="none" w:sz="0" w:space="0" w:color="auto"/>
            <w:left w:val="none" w:sz="0" w:space="0" w:color="auto"/>
            <w:bottom w:val="none" w:sz="0" w:space="0" w:color="auto"/>
            <w:right w:val="none" w:sz="0" w:space="0" w:color="auto"/>
          </w:divBdr>
        </w:div>
        <w:div w:id="201596058">
          <w:marLeft w:val="0"/>
          <w:marRight w:val="0"/>
          <w:marTop w:val="0"/>
          <w:marBottom w:val="0"/>
          <w:divBdr>
            <w:top w:val="none" w:sz="0" w:space="0" w:color="auto"/>
            <w:left w:val="none" w:sz="0" w:space="0" w:color="auto"/>
            <w:bottom w:val="none" w:sz="0" w:space="0" w:color="auto"/>
            <w:right w:val="none" w:sz="0" w:space="0" w:color="auto"/>
          </w:divBdr>
        </w:div>
        <w:div w:id="1168591936">
          <w:marLeft w:val="0"/>
          <w:marRight w:val="0"/>
          <w:marTop w:val="0"/>
          <w:marBottom w:val="0"/>
          <w:divBdr>
            <w:top w:val="none" w:sz="0" w:space="0" w:color="auto"/>
            <w:left w:val="none" w:sz="0" w:space="0" w:color="auto"/>
            <w:bottom w:val="none" w:sz="0" w:space="0" w:color="auto"/>
            <w:right w:val="none" w:sz="0" w:space="0" w:color="auto"/>
          </w:divBdr>
        </w:div>
        <w:div w:id="1588804401">
          <w:marLeft w:val="0"/>
          <w:marRight w:val="0"/>
          <w:marTop w:val="0"/>
          <w:marBottom w:val="0"/>
          <w:divBdr>
            <w:top w:val="none" w:sz="0" w:space="0" w:color="auto"/>
            <w:left w:val="none" w:sz="0" w:space="0" w:color="auto"/>
            <w:bottom w:val="none" w:sz="0" w:space="0" w:color="auto"/>
            <w:right w:val="none" w:sz="0" w:space="0" w:color="auto"/>
          </w:divBdr>
        </w:div>
        <w:div w:id="1641496330">
          <w:marLeft w:val="0"/>
          <w:marRight w:val="0"/>
          <w:marTop w:val="0"/>
          <w:marBottom w:val="0"/>
          <w:divBdr>
            <w:top w:val="none" w:sz="0" w:space="0" w:color="auto"/>
            <w:left w:val="none" w:sz="0" w:space="0" w:color="auto"/>
            <w:bottom w:val="none" w:sz="0" w:space="0" w:color="auto"/>
            <w:right w:val="none" w:sz="0" w:space="0" w:color="auto"/>
          </w:divBdr>
        </w:div>
        <w:div w:id="158425064">
          <w:marLeft w:val="0"/>
          <w:marRight w:val="0"/>
          <w:marTop w:val="0"/>
          <w:marBottom w:val="0"/>
          <w:divBdr>
            <w:top w:val="none" w:sz="0" w:space="0" w:color="auto"/>
            <w:left w:val="none" w:sz="0" w:space="0" w:color="auto"/>
            <w:bottom w:val="none" w:sz="0" w:space="0" w:color="auto"/>
            <w:right w:val="none" w:sz="0" w:space="0" w:color="auto"/>
          </w:divBdr>
        </w:div>
        <w:div w:id="1640644650">
          <w:marLeft w:val="0"/>
          <w:marRight w:val="0"/>
          <w:marTop w:val="0"/>
          <w:marBottom w:val="0"/>
          <w:divBdr>
            <w:top w:val="none" w:sz="0" w:space="0" w:color="auto"/>
            <w:left w:val="none" w:sz="0" w:space="0" w:color="auto"/>
            <w:bottom w:val="none" w:sz="0" w:space="0" w:color="auto"/>
            <w:right w:val="none" w:sz="0" w:space="0" w:color="auto"/>
          </w:divBdr>
        </w:div>
        <w:div w:id="699744710">
          <w:marLeft w:val="0"/>
          <w:marRight w:val="0"/>
          <w:marTop w:val="0"/>
          <w:marBottom w:val="0"/>
          <w:divBdr>
            <w:top w:val="none" w:sz="0" w:space="0" w:color="auto"/>
            <w:left w:val="none" w:sz="0" w:space="0" w:color="auto"/>
            <w:bottom w:val="none" w:sz="0" w:space="0" w:color="auto"/>
            <w:right w:val="none" w:sz="0" w:space="0" w:color="auto"/>
          </w:divBdr>
        </w:div>
        <w:div w:id="1898474054">
          <w:marLeft w:val="0"/>
          <w:marRight w:val="0"/>
          <w:marTop w:val="0"/>
          <w:marBottom w:val="0"/>
          <w:divBdr>
            <w:top w:val="none" w:sz="0" w:space="0" w:color="auto"/>
            <w:left w:val="none" w:sz="0" w:space="0" w:color="auto"/>
            <w:bottom w:val="none" w:sz="0" w:space="0" w:color="auto"/>
            <w:right w:val="none" w:sz="0" w:space="0" w:color="auto"/>
          </w:divBdr>
        </w:div>
        <w:div w:id="708187782">
          <w:marLeft w:val="0"/>
          <w:marRight w:val="0"/>
          <w:marTop w:val="0"/>
          <w:marBottom w:val="0"/>
          <w:divBdr>
            <w:top w:val="none" w:sz="0" w:space="0" w:color="auto"/>
            <w:left w:val="none" w:sz="0" w:space="0" w:color="auto"/>
            <w:bottom w:val="none" w:sz="0" w:space="0" w:color="auto"/>
            <w:right w:val="none" w:sz="0" w:space="0" w:color="auto"/>
          </w:divBdr>
        </w:div>
        <w:div w:id="610551420">
          <w:marLeft w:val="0"/>
          <w:marRight w:val="0"/>
          <w:marTop w:val="0"/>
          <w:marBottom w:val="0"/>
          <w:divBdr>
            <w:top w:val="none" w:sz="0" w:space="0" w:color="auto"/>
            <w:left w:val="none" w:sz="0" w:space="0" w:color="auto"/>
            <w:bottom w:val="none" w:sz="0" w:space="0" w:color="auto"/>
            <w:right w:val="none" w:sz="0" w:space="0" w:color="auto"/>
          </w:divBdr>
        </w:div>
        <w:div w:id="664631388">
          <w:marLeft w:val="0"/>
          <w:marRight w:val="0"/>
          <w:marTop w:val="0"/>
          <w:marBottom w:val="0"/>
          <w:divBdr>
            <w:top w:val="none" w:sz="0" w:space="0" w:color="auto"/>
            <w:left w:val="none" w:sz="0" w:space="0" w:color="auto"/>
            <w:bottom w:val="none" w:sz="0" w:space="0" w:color="auto"/>
            <w:right w:val="none" w:sz="0" w:space="0" w:color="auto"/>
          </w:divBdr>
        </w:div>
        <w:div w:id="514422260">
          <w:marLeft w:val="0"/>
          <w:marRight w:val="0"/>
          <w:marTop w:val="0"/>
          <w:marBottom w:val="0"/>
          <w:divBdr>
            <w:top w:val="none" w:sz="0" w:space="0" w:color="auto"/>
            <w:left w:val="none" w:sz="0" w:space="0" w:color="auto"/>
            <w:bottom w:val="none" w:sz="0" w:space="0" w:color="auto"/>
            <w:right w:val="none" w:sz="0" w:space="0" w:color="auto"/>
          </w:divBdr>
        </w:div>
        <w:div w:id="1196769954">
          <w:marLeft w:val="0"/>
          <w:marRight w:val="0"/>
          <w:marTop w:val="0"/>
          <w:marBottom w:val="0"/>
          <w:divBdr>
            <w:top w:val="none" w:sz="0" w:space="0" w:color="auto"/>
            <w:left w:val="none" w:sz="0" w:space="0" w:color="auto"/>
            <w:bottom w:val="none" w:sz="0" w:space="0" w:color="auto"/>
            <w:right w:val="none" w:sz="0" w:space="0" w:color="auto"/>
          </w:divBdr>
        </w:div>
        <w:div w:id="1235580672">
          <w:marLeft w:val="0"/>
          <w:marRight w:val="0"/>
          <w:marTop w:val="0"/>
          <w:marBottom w:val="0"/>
          <w:divBdr>
            <w:top w:val="none" w:sz="0" w:space="0" w:color="auto"/>
            <w:left w:val="none" w:sz="0" w:space="0" w:color="auto"/>
            <w:bottom w:val="none" w:sz="0" w:space="0" w:color="auto"/>
            <w:right w:val="none" w:sz="0" w:space="0" w:color="auto"/>
          </w:divBdr>
        </w:div>
        <w:div w:id="1916548805">
          <w:marLeft w:val="0"/>
          <w:marRight w:val="0"/>
          <w:marTop w:val="0"/>
          <w:marBottom w:val="0"/>
          <w:divBdr>
            <w:top w:val="none" w:sz="0" w:space="0" w:color="auto"/>
            <w:left w:val="none" w:sz="0" w:space="0" w:color="auto"/>
            <w:bottom w:val="none" w:sz="0" w:space="0" w:color="auto"/>
            <w:right w:val="none" w:sz="0" w:space="0" w:color="auto"/>
          </w:divBdr>
        </w:div>
        <w:div w:id="1112086901">
          <w:marLeft w:val="0"/>
          <w:marRight w:val="0"/>
          <w:marTop w:val="0"/>
          <w:marBottom w:val="0"/>
          <w:divBdr>
            <w:top w:val="none" w:sz="0" w:space="0" w:color="auto"/>
            <w:left w:val="none" w:sz="0" w:space="0" w:color="auto"/>
            <w:bottom w:val="none" w:sz="0" w:space="0" w:color="auto"/>
            <w:right w:val="none" w:sz="0" w:space="0" w:color="auto"/>
          </w:divBdr>
        </w:div>
        <w:div w:id="632560206">
          <w:marLeft w:val="0"/>
          <w:marRight w:val="0"/>
          <w:marTop w:val="0"/>
          <w:marBottom w:val="0"/>
          <w:divBdr>
            <w:top w:val="none" w:sz="0" w:space="0" w:color="auto"/>
            <w:left w:val="none" w:sz="0" w:space="0" w:color="auto"/>
            <w:bottom w:val="none" w:sz="0" w:space="0" w:color="auto"/>
            <w:right w:val="none" w:sz="0" w:space="0" w:color="auto"/>
          </w:divBdr>
        </w:div>
        <w:div w:id="758061325">
          <w:marLeft w:val="0"/>
          <w:marRight w:val="0"/>
          <w:marTop w:val="0"/>
          <w:marBottom w:val="0"/>
          <w:divBdr>
            <w:top w:val="none" w:sz="0" w:space="0" w:color="auto"/>
            <w:left w:val="none" w:sz="0" w:space="0" w:color="auto"/>
            <w:bottom w:val="none" w:sz="0" w:space="0" w:color="auto"/>
            <w:right w:val="none" w:sz="0" w:space="0" w:color="auto"/>
          </w:divBdr>
        </w:div>
        <w:div w:id="502940186">
          <w:marLeft w:val="0"/>
          <w:marRight w:val="0"/>
          <w:marTop w:val="0"/>
          <w:marBottom w:val="0"/>
          <w:divBdr>
            <w:top w:val="none" w:sz="0" w:space="0" w:color="auto"/>
            <w:left w:val="none" w:sz="0" w:space="0" w:color="auto"/>
            <w:bottom w:val="none" w:sz="0" w:space="0" w:color="auto"/>
            <w:right w:val="none" w:sz="0" w:space="0" w:color="auto"/>
          </w:divBdr>
        </w:div>
        <w:div w:id="2132359906">
          <w:marLeft w:val="0"/>
          <w:marRight w:val="0"/>
          <w:marTop w:val="0"/>
          <w:marBottom w:val="0"/>
          <w:divBdr>
            <w:top w:val="none" w:sz="0" w:space="0" w:color="auto"/>
            <w:left w:val="none" w:sz="0" w:space="0" w:color="auto"/>
            <w:bottom w:val="none" w:sz="0" w:space="0" w:color="auto"/>
            <w:right w:val="none" w:sz="0" w:space="0" w:color="auto"/>
          </w:divBdr>
        </w:div>
        <w:div w:id="259266297">
          <w:marLeft w:val="0"/>
          <w:marRight w:val="0"/>
          <w:marTop w:val="0"/>
          <w:marBottom w:val="0"/>
          <w:divBdr>
            <w:top w:val="none" w:sz="0" w:space="0" w:color="auto"/>
            <w:left w:val="none" w:sz="0" w:space="0" w:color="auto"/>
            <w:bottom w:val="none" w:sz="0" w:space="0" w:color="auto"/>
            <w:right w:val="none" w:sz="0" w:space="0" w:color="auto"/>
          </w:divBdr>
        </w:div>
        <w:div w:id="1478690070">
          <w:marLeft w:val="0"/>
          <w:marRight w:val="0"/>
          <w:marTop w:val="0"/>
          <w:marBottom w:val="0"/>
          <w:divBdr>
            <w:top w:val="none" w:sz="0" w:space="0" w:color="auto"/>
            <w:left w:val="none" w:sz="0" w:space="0" w:color="auto"/>
            <w:bottom w:val="none" w:sz="0" w:space="0" w:color="auto"/>
            <w:right w:val="none" w:sz="0" w:space="0" w:color="auto"/>
          </w:divBdr>
        </w:div>
        <w:div w:id="653948929">
          <w:marLeft w:val="0"/>
          <w:marRight w:val="0"/>
          <w:marTop w:val="0"/>
          <w:marBottom w:val="0"/>
          <w:divBdr>
            <w:top w:val="none" w:sz="0" w:space="0" w:color="auto"/>
            <w:left w:val="none" w:sz="0" w:space="0" w:color="auto"/>
            <w:bottom w:val="none" w:sz="0" w:space="0" w:color="auto"/>
            <w:right w:val="none" w:sz="0" w:space="0" w:color="auto"/>
          </w:divBdr>
        </w:div>
        <w:div w:id="2079663827">
          <w:marLeft w:val="0"/>
          <w:marRight w:val="0"/>
          <w:marTop w:val="0"/>
          <w:marBottom w:val="0"/>
          <w:divBdr>
            <w:top w:val="none" w:sz="0" w:space="0" w:color="auto"/>
            <w:left w:val="none" w:sz="0" w:space="0" w:color="auto"/>
            <w:bottom w:val="none" w:sz="0" w:space="0" w:color="auto"/>
            <w:right w:val="none" w:sz="0" w:space="0" w:color="auto"/>
          </w:divBdr>
        </w:div>
        <w:div w:id="249775238">
          <w:marLeft w:val="0"/>
          <w:marRight w:val="0"/>
          <w:marTop w:val="0"/>
          <w:marBottom w:val="0"/>
          <w:divBdr>
            <w:top w:val="none" w:sz="0" w:space="0" w:color="auto"/>
            <w:left w:val="none" w:sz="0" w:space="0" w:color="auto"/>
            <w:bottom w:val="none" w:sz="0" w:space="0" w:color="auto"/>
            <w:right w:val="none" w:sz="0" w:space="0" w:color="auto"/>
          </w:divBdr>
        </w:div>
        <w:div w:id="1726099526">
          <w:marLeft w:val="0"/>
          <w:marRight w:val="0"/>
          <w:marTop w:val="0"/>
          <w:marBottom w:val="0"/>
          <w:divBdr>
            <w:top w:val="none" w:sz="0" w:space="0" w:color="auto"/>
            <w:left w:val="none" w:sz="0" w:space="0" w:color="auto"/>
            <w:bottom w:val="none" w:sz="0" w:space="0" w:color="auto"/>
            <w:right w:val="none" w:sz="0" w:space="0" w:color="auto"/>
          </w:divBdr>
        </w:div>
        <w:div w:id="67969971">
          <w:marLeft w:val="0"/>
          <w:marRight w:val="0"/>
          <w:marTop w:val="0"/>
          <w:marBottom w:val="0"/>
          <w:divBdr>
            <w:top w:val="none" w:sz="0" w:space="0" w:color="auto"/>
            <w:left w:val="none" w:sz="0" w:space="0" w:color="auto"/>
            <w:bottom w:val="none" w:sz="0" w:space="0" w:color="auto"/>
            <w:right w:val="none" w:sz="0" w:space="0" w:color="auto"/>
          </w:divBdr>
        </w:div>
        <w:div w:id="696196128">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340358608">
          <w:marLeft w:val="0"/>
          <w:marRight w:val="0"/>
          <w:marTop w:val="0"/>
          <w:marBottom w:val="0"/>
          <w:divBdr>
            <w:top w:val="none" w:sz="0" w:space="0" w:color="auto"/>
            <w:left w:val="none" w:sz="0" w:space="0" w:color="auto"/>
            <w:bottom w:val="none" w:sz="0" w:space="0" w:color="auto"/>
            <w:right w:val="none" w:sz="0" w:space="0" w:color="auto"/>
          </w:divBdr>
        </w:div>
        <w:div w:id="1548100534">
          <w:marLeft w:val="0"/>
          <w:marRight w:val="0"/>
          <w:marTop w:val="0"/>
          <w:marBottom w:val="0"/>
          <w:divBdr>
            <w:top w:val="none" w:sz="0" w:space="0" w:color="auto"/>
            <w:left w:val="none" w:sz="0" w:space="0" w:color="auto"/>
            <w:bottom w:val="none" w:sz="0" w:space="0" w:color="auto"/>
            <w:right w:val="none" w:sz="0" w:space="0" w:color="auto"/>
          </w:divBdr>
        </w:div>
        <w:div w:id="514081832">
          <w:marLeft w:val="0"/>
          <w:marRight w:val="0"/>
          <w:marTop w:val="0"/>
          <w:marBottom w:val="0"/>
          <w:divBdr>
            <w:top w:val="none" w:sz="0" w:space="0" w:color="auto"/>
            <w:left w:val="none" w:sz="0" w:space="0" w:color="auto"/>
            <w:bottom w:val="none" w:sz="0" w:space="0" w:color="auto"/>
            <w:right w:val="none" w:sz="0" w:space="0" w:color="auto"/>
          </w:divBdr>
        </w:div>
        <w:div w:id="1543126733">
          <w:marLeft w:val="0"/>
          <w:marRight w:val="0"/>
          <w:marTop w:val="0"/>
          <w:marBottom w:val="0"/>
          <w:divBdr>
            <w:top w:val="none" w:sz="0" w:space="0" w:color="auto"/>
            <w:left w:val="none" w:sz="0" w:space="0" w:color="auto"/>
            <w:bottom w:val="none" w:sz="0" w:space="0" w:color="auto"/>
            <w:right w:val="none" w:sz="0" w:space="0" w:color="auto"/>
          </w:divBdr>
        </w:div>
        <w:div w:id="1243568914">
          <w:marLeft w:val="0"/>
          <w:marRight w:val="0"/>
          <w:marTop w:val="0"/>
          <w:marBottom w:val="0"/>
          <w:divBdr>
            <w:top w:val="none" w:sz="0" w:space="0" w:color="auto"/>
            <w:left w:val="none" w:sz="0" w:space="0" w:color="auto"/>
            <w:bottom w:val="none" w:sz="0" w:space="0" w:color="auto"/>
            <w:right w:val="none" w:sz="0" w:space="0" w:color="auto"/>
          </w:divBdr>
        </w:div>
        <w:div w:id="1575122344">
          <w:marLeft w:val="0"/>
          <w:marRight w:val="0"/>
          <w:marTop w:val="0"/>
          <w:marBottom w:val="0"/>
          <w:divBdr>
            <w:top w:val="none" w:sz="0" w:space="0" w:color="auto"/>
            <w:left w:val="none" w:sz="0" w:space="0" w:color="auto"/>
            <w:bottom w:val="none" w:sz="0" w:space="0" w:color="auto"/>
            <w:right w:val="none" w:sz="0" w:space="0" w:color="auto"/>
          </w:divBdr>
        </w:div>
        <w:div w:id="1300845073">
          <w:marLeft w:val="0"/>
          <w:marRight w:val="0"/>
          <w:marTop w:val="0"/>
          <w:marBottom w:val="0"/>
          <w:divBdr>
            <w:top w:val="none" w:sz="0" w:space="0" w:color="auto"/>
            <w:left w:val="none" w:sz="0" w:space="0" w:color="auto"/>
            <w:bottom w:val="none" w:sz="0" w:space="0" w:color="auto"/>
            <w:right w:val="none" w:sz="0" w:space="0" w:color="auto"/>
          </w:divBdr>
        </w:div>
        <w:div w:id="17633609">
          <w:marLeft w:val="0"/>
          <w:marRight w:val="0"/>
          <w:marTop w:val="0"/>
          <w:marBottom w:val="0"/>
          <w:divBdr>
            <w:top w:val="none" w:sz="0" w:space="0" w:color="auto"/>
            <w:left w:val="none" w:sz="0" w:space="0" w:color="auto"/>
            <w:bottom w:val="none" w:sz="0" w:space="0" w:color="auto"/>
            <w:right w:val="none" w:sz="0" w:space="0" w:color="auto"/>
          </w:divBdr>
        </w:div>
        <w:div w:id="626159214">
          <w:marLeft w:val="0"/>
          <w:marRight w:val="0"/>
          <w:marTop w:val="0"/>
          <w:marBottom w:val="0"/>
          <w:divBdr>
            <w:top w:val="none" w:sz="0" w:space="0" w:color="auto"/>
            <w:left w:val="none" w:sz="0" w:space="0" w:color="auto"/>
            <w:bottom w:val="none" w:sz="0" w:space="0" w:color="auto"/>
            <w:right w:val="none" w:sz="0" w:space="0" w:color="auto"/>
          </w:divBdr>
        </w:div>
        <w:div w:id="624585465">
          <w:marLeft w:val="0"/>
          <w:marRight w:val="0"/>
          <w:marTop w:val="0"/>
          <w:marBottom w:val="0"/>
          <w:divBdr>
            <w:top w:val="none" w:sz="0" w:space="0" w:color="auto"/>
            <w:left w:val="none" w:sz="0" w:space="0" w:color="auto"/>
            <w:bottom w:val="none" w:sz="0" w:space="0" w:color="auto"/>
            <w:right w:val="none" w:sz="0" w:space="0" w:color="auto"/>
          </w:divBdr>
        </w:div>
        <w:div w:id="2025478795">
          <w:marLeft w:val="0"/>
          <w:marRight w:val="0"/>
          <w:marTop w:val="0"/>
          <w:marBottom w:val="0"/>
          <w:divBdr>
            <w:top w:val="none" w:sz="0" w:space="0" w:color="auto"/>
            <w:left w:val="none" w:sz="0" w:space="0" w:color="auto"/>
            <w:bottom w:val="none" w:sz="0" w:space="0" w:color="auto"/>
            <w:right w:val="none" w:sz="0" w:space="0" w:color="auto"/>
          </w:divBdr>
        </w:div>
        <w:div w:id="848564817">
          <w:marLeft w:val="0"/>
          <w:marRight w:val="0"/>
          <w:marTop w:val="0"/>
          <w:marBottom w:val="0"/>
          <w:divBdr>
            <w:top w:val="none" w:sz="0" w:space="0" w:color="auto"/>
            <w:left w:val="none" w:sz="0" w:space="0" w:color="auto"/>
            <w:bottom w:val="none" w:sz="0" w:space="0" w:color="auto"/>
            <w:right w:val="none" w:sz="0" w:space="0" w:color="auto"/>
          </w:divBdr>
        </w:div>
        <w:div w:id="801575057">
          <w:marLeft w:val="0"/>
          <w:marRight w:val="0"/>
          <w:marTop w:val="0"/>
          <w:marBottom w:val="0"/>
          <w:divBdr>
            <w:top w:val="none" w:sz="0" w:space="0" w:color="auto"/>
            <w:left w:val="none" w:sz="0" w:space="0" w:color="auto"/>
            <w:bottom w:val="none" w:sz="0" w:space="0" w:color="auto"/>
            <w:right w:val="none" w:sz="0" w:space="0" w:color="auto"/>
          </w:divBdr>
        </w:div>
        <w:div w:id="376399420">
          <w:marLeft w:val="0"/>
          <w:marRight w:val="0"/>
          <w:marTop w:val="0"/>
          <w:marBottom w:val="0"/>
          <w:divBdr>
            <w:top w:val="none" w:sz="0" w:space="0" w:color="auto"/>
            <w:left w:val="none" w:sz="0" w:space="0" w:color="auto"/>
            <w:bottom w:val="none" w:sz="0" w:space="0" w:color="auto"/>
            <w:right w:val="none" w:sz="0" w:space="0" w:color="auto"/>
          </w:divBdr>
        </w:div>
        <w:div w:id="623581248">
          <w:marLeft w:val="0"/>
          <w:marRight w:val="0"/>
          <w:marTop w:val="0"/>
          <w:marBottom w:val="0"/>
          <w:divBdr>
            <w:top w:val="none" w:sz="0" w:space="0" w:color="auto"/>
            <w:left w:val="none" w:sz="0" w:space="0" w:color="auto"/>
            <w:bottom w:val="none" w:sz="0" w:space="0" w:color="auto"/>
            <w:right w:val="none" w:sz="0" w:space="0" w:color="auto"/>
          </w:divBdr>
        </w:div>
        <w:div w:id="1361935838">
          <w:marLeft w:val="0"/>
          <w:marRight w:val="0"/>
          <w:marTop w:val="0"/>
          <w:marBottom w:val="0"/>
          <w:divBdr>
            <w:top w:val="none" w:sz="0" w:space="0" w:color="auto"/>
            <w:left w:val="none" w:sz="0" w:space="0" w:color="auto"/>
            <w:bottom w:val="none" w:sz="0" w:space="0" w:color="auto"/>
            <w:right w:val="none" w:sz="0" w:space="0" w:color="auto"/>
          </w:divBdr>
        </w:div>
        <w:div w:id="1360665737">
          <w:marLeft w:val="0"/>
          <w:marRight w:val="0"/>
          <w:marTop w:val="0"/>
          <w:marBottom w:val="0"/>
          <w:divBdr>
            <w:top w:val="none" w:sz="0" w:space="0" w:color="auto"/>
            <w:left w:val="none" w:sz="0" w:space="0" w:color="auto"/>
            <w:bottom w:val="none" w:sz="0" w:space="0" w:color="auto"/>
            <w:right w:val="none" w:sz="0" w:space="0" w:color="auto"/>
          </w:divBdr>
        </w:div>
        <w:div w:id="1406604560">
          <w:marLeft w:val="0"/>
          <w:marRight w:val="0"/>
          <w:marTop w:val="0"/>
          <w:marBottom w:val="0"/>
          <w:divBdr>
            <w:top w:val="none" w:sz="0" w:space="0" w:color="auto"/>
            <w:left w:val="none" w:sz="0" w:space="0" w:color="auto"/>
            <w:bottom w:val="none" w:sz="0" w:space="0" w:color="auto"/>
            <w:right w:val="none" w:sz="0" w:space="0" w:color="auto"/>
          </w:divBdr>
        </w:div>
        <w:div w:id="486630485">
          <w:marLeft w:val="0"/>
          <w:marRight w:val="0"/>
          <w:marTop w:val="0"/>
          <w:marBottom w:val="0"/>
          <w:divBdr>
            <w:top w:val="none" w:sz="0" w:space="0" w:color="auto"/>
            <w:left w:val="none" w:sz="0" w:space="0" w:color="auto"/>
            <w:bottom w:val="none" w:sz="0" w:space="0" w:color="auto"/>
            <w:right w:val="none" w:sz="0" w:space="0" w:color="auto"/>
          </w:divBdr>
        </w:div>
        <w:div w:id="1193878584">
          <w:marLeft w:val="0"/>
          <w:marRight w:val="0"/>
          <w:marTop w:val="0"/>
          <w:marBottom w:val="0"/>
          <w:divBdr>
            <w:top w:val="none" w:sz="0" w:space="0" w:color="auto"/>
            <w:left w:val="none" w:sz="0" w:space="0" w:color="auto"/>
            <w:bottom w:val="none" w:sz="0" w:space="0" w:color="auto"/>
            <w:right w:val="none" w:sz="0" w:space="0" w:color="auto"/>
          </w:divBdr>
        </w:div>
        <w:div w:id="2110809367">
          <w:marLeft w:val="0"/>
          <w:marRight w:val="0"/>
          <w:marTop w:val="0"/>
          <w:marBottom w:val="0"/>
          <w:divBdr>
            <w:top w:val="none" w:sz="0" w:space="0" w:color="auto"/>
            <w:left w:val="none" w:sz="0" w:space="0" w:color="auto"/>
            <w:bottom w:val="none" w:sz="0" w:space="0" w:color="auto"/>
            <w:right w:val="none" w:sz="0" w:space="0" w:color="auto"/>
          </w:divBdr>
        </w:div>
        <w:div w:id="1018695552">
          <w:marLeft w:val="0"/>
          <w:marRight w:val="0"/>
          <w:marTop w:val="0"/>
          <w:marBottom w:val="0"/>
          <w:divBdr>
            <w:top w:val="none" w:sz="0" w:space="0" w:color="auto"/>
            <w:left w:val="none" w:sz="0" w:space="0" w:color="auto"/>
            <w:bottom w:val="none" w:sz="0" w:space="0" w:color="auto"/>
            <w:right w:val="none" w:sz="0" w:space="0" w:color="auto"/>
          </w:divBdr>
        </w:div>
        <w:div w:id="707489457">
          <w:marLeft w:val="0"/>
          <w:marRight w:val="0"/>
          <w:marTop w:val="0"/>
          <w:marBottom w:val="0"/>
          <w:divBdr>
            <w:top w:val="none" w:sz="0" w:space="0" w:color="auto"/>
            <w:left w:val="none" w:sz="0" w:space="0" w:color="auto"/>
            <w:bottom w:val="none" w:sz="0" w:space="0" w:color="auto"/>
            <w:right w:val="none" w:sz="0" w:space="0" w:color="auto"/>
          </w:divBdr>
        </w:div>
        <w:div w:id="846214519">
          <w:marLeft w:val="0"/>
          <w:marRight w:val="0"/>
          <w:marTop w:val="0"/>
          <w:marBottom w:val="0"/>
          <w:divBdr>
            <w:top w:val="none" w:sz="0" w:space="0" w:color="auto"/>
            <w:left w:val="none" w:sz="0" w:space="0" w:color="auto"/>
            <w:bottom w:val="none" w:sz="0" w:space="0" w:color="auto"/>
            <w:right w:val="none" w:sz="0" w:space="0" w:color="auto"/>
          </w:divBdr>
        </w:div>
        <w:div w:id="520700740">
          <w:marLeft w:val="0"/>
          <w:marRight w:val="0"/>
          <w:marTop w:val="0"/>
          <w:marBottom w:val="0"/>
          <w:divBdr>
            <w:top w:val="none" w:sz="0" w:space="0" w:color="auto"/>
            <w:left w:val="none" w:sz="0" w:space="0" w:color="auto"/>
            <w:bottom w:val="none" w:sz="0" w:space="0" w:color="auto"/>
            <w:right w:val="none" w:sz="0" w:space="0" w:color="auto"/>
          </w:divBdr>
        </w:div>
        <w:div w:id="631054865">
          <w:marLeft w:val="0"/>
          <w:marRight w:val="0"/>
          <w:marTop w:val="0"/>
          <w:marBottom w:val="0"/>
          <w:divBdr>
            <w:top w:val="none" w:sz="0" w:space="0" w:color="auto"/>
            <w:left w:val="none" w:sz="0" w:space="0" w:color="auto"/>
            <w:bottom w:val="none" w:sz="0" w:space="0" w:color="auto"/>
            <w:right w:val="none" w:sz="0" w:space="0" w:color="auto"/>
          </w:divBdr>
        </w:div>
        <w:div w:id="107630468">
          <w:marLeft w:val="0"/>
          <w:marRight w:val="0"/>
          <w:marTop w:val="0"/>
          <w:marBottom w:val="0"/>
          <w:divBdr>
            <w:top w:val="none" w:sz="0" w:space="0" w:color="auto"/>
            <w:left w:val="none" w:sz="0" w:space="0" w:color="auto"/>
            <w:bottom w:val="none" w:sz="0" w:space="0" w:color="auto"/>
            <w:right w:val="none" w:sz="0" w:space="0" w:color="auto"/>
          </w:divBdr>
        </w:div>
        <w:div w:id="528956293">
          <w:marLeft w:val="0"/>
          <w:marRight w:val="0"/>
          <w:marTop w:val="0"/>
          <w:marBottom w:val="0"/>
          <w:divBdr>
            <w:top w:val="none" w:sz="0" w:space="0" w:color="auto"/>
            <w:left w:val="none" w:sz="0" w:space="0" w:color="auto"/>
            <w:bottom w:val="none" w:sz="0" w:space="0" w:color="auto"/>
            <w:right w:val="none" w:sz="0" w:space="0" w:color="auto"/>
          </w:divBdr>
        </w:div>
        <w:div w:id="8679038">
          <w:marLeft w:val="0"/>
          <w:marRight w:val="0"/>
          <w:marTop w:val="0"/>
          <w:marBottom w:val="0"/>
          <w:divBdr>
            <w:top w:val="none" w:sz="0" w:space="0" w:color="auto"/>
            <w:left w:val="none" w:sz="0" w:space="0" w:color="auto"/>
            <w:bottom w:val="none" w:sz="0" w:space="0" w:color="auto"/>
            <w:right w:val="none" w:sz="0" w:space="0" w:color="auto"/>
          </w:divBdr>
        </w:div>
        <w:div w:id="129518813">
          <w:marLeft w:val="0"/>
          <w:marRight w:val="0"/>
          <w:marTop w:val="0"/>
          <w:marBottom w:val="0"/>
          <w:divBdr>
            <w:top w:val="none" w:sz="0" w:space="0" w:color="auto"/>
            <w:left w:val="none" w:sz="0" w:space="0" w:color="auto"/>
            <w:bottom w:val="none" w:sz="0" w:space="0" w:color="auto"/>
            <w:right w:val="none" w:sz="0" w:space="0" w:color="auto"/>
          </w:divBdr>
        </w:div>
        <w:div w:id="1454590301">
          <w:marLeft w:val="0"/>
          <w:marRight w:val="0"/>
          <w:marTop w:val="0"/>
          <w:marBottom w:val="0"/>
          <w:divBdr>
            <w:top w:val="none" w:sz="0" w:space="0" w:color="auto"/>
            <w:left w:val="none" w:sz="0" w:space="0" w:color="auto"/>
            <w:bottom w:val="none" w:sz="0" w:space="0" w:color="auto"/>
            <w:right w:val="none" w:sz="0" w:space="0" w:color="auto"/>
          </w:divBdr>
        </w:div>
        <w:div w:id="296498340">
          <w:marLeft w:val="0"/>
          <w:marRight w:val="0"/>
          <w:marTop w:val="0"/>
          <w:marBottom w:val="0"/>
          <w:divBdr>
            <w:top w:val="none" w:sz="0" w:space="0" w:color="auto"/>
            <w:left w:val="none" w:sz="0" w:space="0" w:color="auto"/>
            <w:bottom w:val="none" w:sz="0" w:space="0" w:color="auto"/>
            <w:right w:val="none" w:sz="0" w:space="0" w:color="auto"/>
          </w:divBdr>
        </w:div>
        <w:div w:id="26639839">
          <w:marLeft w:val="0"/>
          <w:marRight w:val="0"/>
          <w:marTop w:val="0"/>
          <w:marBottom w:val="0"/>
          <w:divBdr>
            <w:top w:val="none" w:sz="0" w:space="0" w:color="auto"/>
            <w:left w:val="none" w:sz="0" w:space="0" w:color="auto"/>
            <w:bottom w:val="none" w:sz="0" w:space="0" w:color="auto"/>
            <w:right w:val="none" w:sz="0" w:space="0" w:color="auto"/>
          </w:divBdr>
        </w:div>
        <w:div w:id="2021393319">
          <w:marLeft w:val="0"/>
          <w:marRight w:val="0"/>
          <w:marTop w:val="0"/>
          <w:marBottom w:val="0"/>
          <w:divBdr>
            <w:top w:val="none" w:sz="0" w:space="0" w:color="auto"/>
            <w:left w:val="none" w:sz="0" w:space="0" w:color="auto"/>
            <w:bottom w:val="none" w:sz="0" w:space="0" w:color="auto"/>
            <w:right w:val="none" w:sz="0" w:space="0" w:color="auto"/>
          </w:divBdr>
        </w:div>
        <w:div w:id="470752919">
          <w:marLeft w:val="0"/>
          <w:marRight w:val="0"/>
          <w:marTop w:val="0"/>
          <w:marBottom w:val="0"/>
          <w:divBdr>
            <w:top w:val="none" w:sz="0" w:space="0" w:color="auto"/>
            <w:left w:val="none" w:sz="0" w:space="0" w:color="auto"/>
            <w:bottom w:val="none" w:sz="0" w:space="0" w:color="auto"/>
            <w:right w:val="none" w:sz="0" w:space="0" w:color="auto"/>
          </w:divBdr>
        </w:div>
        <w:div w:id="508761371">
          <w:marLeft w:val="0"/>
          <w:marRight w:val="0"/>
          <w:marTop w:val="0"/>
          <w:marBottom w:val="0"/>
          <w:divBdr>
            <w:top w:val="none" w:sz="0" w:space="0" w:color="auto"/>
            <w:left w:val="none" w:sz="0" w:space="0" w:color="auto"/>
            <w:bottom w:val="none" w:sz="0" w:space="0" w:color="auto"/>
            <w:right w:val="none" w:sz="0" w:space="0" w:color="auto"/>
          </w:divBdr>
        </w:div>
        <w:div w:id="713500868">
          <w:marLeft w:val="0"/>
          <w:marRight w:val="0"/>
          <w:marTop w:val="0"/>
          <w:marBottom w:val="0"/>
          <w:divBdr>
            <w:top w:val="none" w:sz="0" w:space="0" w:color="auto"/>
            <w:left w:val="none" w:sz="0" w:space="0" w:color="auto"/>
            <w:bottom w:val="none" w:sz="0" w:space="0" w:color="auto"/>
            <w:right w:val="none" w:sz="0" w:space="0" w:color="auto"/>
          </w:divBdr>
        </w:div>
        <w:div w:id="1935285380">
          <w:marLeft w:val="0"/>
          <w:marRight w:val="0"/>
          <w:marTop w:val="0"/>
          <w:marBottom w:val="0"/>
          <w:divBdr>
            <w:top w:val="none" w:sz="0" w:space="0" w:color="auto"/>
            <w:left w:val="none" w:sz="0" w:space="0" w:color="auto"/>
            <w:bottom w:val="none" w:sz="0" w:space="0" w:color="auto"/>
            <w:right w:val="none" w:sz="0" w:space="0" w:color="auto"/>
          </w:divBdr>
        </w:div>
        <w:div w:id="2081176919">
          <w:marLeft w:val="0"/>
          <w:marRight w:val="0"/>
          <w:marTop w:val="0"/>
          <w:marBottom w:val="0"/>
          <w:divBdr>
            <w:top w:val="none" w:sz="0" w:space="0" w:color="auto"/>
            <w:left w:val="none" w:sz="0" w:space="0" w:color="auto"/>
            <w:bottom w:val="none" w:sz="0" w:space="0" w:color="auto"/>
            <w:right w:val="none" w:sz="0" w:space="0" w:color="auto"/>
          </w:divBdr>
        </w:div>
        <w:div w:id="1329795358">
          <w:marLeft w:val="0"/>
          <w:marRight w:val="0"/>
          <w:marTop w:val="0"/>
          <w:marBottom w:val="0"/>
          <w:divBdr>
            <w:top w:val="none" w:sz="0" w:space="0" w:color="auto"/>
            <w:left w:val="none" w:sz="0" w:space="0" w:color="auto"/>
            <w:bottom w:val="none" w:sz="0" w:space="0" w:color="auto"/>
            <w:right w:val="none" w:sz="0" w:space="0" w:color="auto"/>
          </w:divBdr>
        </w:div>
        <w:div w:id="982197188">
          <w:marLeft w:val="0"/>
          <w:marRight w:val="0"/>
          <w:marTop w:val="0"/>
          <w:marBottom w:val="0"/>
          <w:divBdr>
            <w:top w:val="none" w:sz="0" w:space="0" w:color="auto"/>
            <w:left w:val="none" w:sz="0" w:space="0" w:color="auto"/>
            <w:bottom w:val="none" w:sz="0" w:space="0" w:color="auto"/>
            <w:right w:val="none" w:sz="0" w:space="0" w:color="auto"/>
          </w:divBdr>
        </w:div>
        <w:div w:id="558906096">
          <w:marLeft w:val="0"/>
          <w:marRight w:val="0"/>
          <w:marTop w:val="0"/>
          <w:marBottom w:val="0"/>
          <w:divBdr>
            <w:top w:val="none" w:sz="0" w:space="0" w:color="auto"/>
            <w:left w:val="none" w:sz="0" w:space="0" w:color="auto"/>
            <w:bottom w:val="none" w:sz="0" w:space="0" w:color="auto"/>
            <w:right w:val="none" w:sz="0" w:space="0" w:color="auto"/>
          </w:divBdr>
        </w:div>
        <w:div w:id="735394769">
          <w:marLeft w:val="0"/>
          <w:marRight w:val="0"/>
          <w:marTop w:val="0"/>
          <w:marBottom w:val="0"/>
          <w:divBdr>
            <w:top w:val="none" w:sz="0" w:space="0" w:color="auto"/>
            <w:left w:val="none" w:sz="0" w:space="0" w:color="auto"/>
            <w:bottom w:val="none" w:sz="0" w:space="0" w:color="auto"/>
            <w:right w:val="none" w:sz="0" w:space="0" w:color="auto"/>
          </w:divBdr>
        </w:div>
        <w:div w:id="1234730920">
          <w:marLeft w:val="0"/>
          <w:marRight w:val="0"/>
          <w:marTop w:val="0"/>
          <w:marBottom w:val="0"/>
          <w:divBdr>
            <w:top w:val="none" w:sz="0" w:space="0" w:color="auto"/>
            <w:left w:val="none" w:sz="0" w:space="0" w:color="auto"/>
            <w:bottom w:val="none" w:sz="0" w:space="0" w:color="auto"/>
            <w:right w:val="none" w:sz="0" w:space="0" w:color="auto"/>
          </w:divBdr>
        </w:div>
        <w:div w:id="1828403171">
          <w:marLeft w:val="0"/>
          <w:marRight w:val="0"/>
          <w:marTop w:val="0"/>
          <w:marBottom w:val="0"/>
          <w:divBdr>
            <w:top w:val="none" w:sz="0" w:space="0" w:color="auto"/>
            <w:left w:val="none" w:sz="0" w:space="0" w:color="auto"/>
            <w:bottom w:val="none" w:sz="0" w:space="0" w:color="auto"/>
            <w:right w:val="none" w:sz="0" w:space="0" w:color="auto"/>
          </w:divBdr>
        </w:div>
        <w:div w:id="113907599">
          <w:marLeft w:val="0"/>
          <w:marRight w:val="0"/>
          <w:marTop w:val="0"/>
          <w:marBottom w:val="0"/>
          <w:divBdr>
            <w:top w:val="none" w:sz="0" w:space="0" w:color="auto"/>
            <w:left w:val="none" w:sz="0" w:space="0" w:color="auto"/>
            <w:bottom w:val="none" w:sz="0" w:space="0" w:color="auto"/>
            <w:right w:val="none" w:sz="0" w:space="0" w:color="auto"/>
          </w:divBdr>
        </w:div>
        <w:div w:id="1181317803">
          <w:marLeft w:val="0"/>
          <w:marRight w:val="0"/>
          <w:marTop w:val="0"/>
          <w:marBottom w:val="0"/>
          <w:divBdr>
            <w:top w:val="none" w:sz="0" w:space="0" w:color="auto"/>
            <w:left w:val="none" w:sz="0" w:space="0" w:color="auto"/>
            <w:bottom w:val="none" w:sz="0" w:space="0" w:color="auto"/>
            <w:right w:val="none" w:sz="0" w:space="0" w:color="auto"/>
          </w:divBdr>
        </w:div>
        <w:div w:id="299264076">
          <w:marLeft w:val="0"/>
          <w:marRight w:val="0"/>
          <w:marTop w:val="0"/>
          <w:marBottom w:val="0"/>
          <w:divBdr>
            <w:top w:val="none" w:sz="0" w:space="0" w:color="auto"/>
            <w:left w:val="none" w:sz="0" w:space="0" w:color="auto"/>
            <w:bottom w:val="none" w:sz="0" w:space="0" w:color="auto"/>
            <w:right w:val="none" w:sz="0" w:space="0" w:color="auto"/>
          </w:divBdr>
        </w:div>
        <w:div w:id="1424955923">
          <w:marLeft w:val="0"/>
          <w:marRight w:val="0"/>
          <w:marTop w:val="0"/>
          <w:marBottom w:val="0"/>
          <w:divBdr>
            <w:top w:val="none" w:sz="0" w:space="0" w:color="auto"/>
            <w:left w:val="none" w:sz="0" w:space="0" w:color="auto"/>
            <w:bottom w:val="none" w:sz="0" w:space="0" w:color="auto"/>
            <w:right w:val="none" w:sz="0" w:space="0" w:color="auto"/>
          </w:divBdr>
        </w:div>
        <w:div w:id="1261528870">
          <w:marLeft w:val="0"/>
          <w:marRight w:val="0"/>
          <w:marTop w:val="0"/>
          <w:marBottom w:val="0"/>
          <w:divBdr>
            <w:top w:val="none" w:sz="0" w:space="0" w:color="auto"/>
            <w:left w:val="none" w:sz="0" w:space="0" w:color="auto"/>
            <w:bottom w:val="none" w:sz="0" w:space="0" w:color="auto"/>
            <w:right w:val="none" w:sz="0" w:space="0" w:color="auto"/>
          </w:divBdr>
        </w:div>
        <w:div w:id="1023245604">
          <w:marLeft w:val="0"/>
          <w:marRight w:val="0"/>
          <w:marTop w:val="0"/>
          <w:marBottom w:val="0"/>
          <w:divBdr>
            <w:top w:val="none" w:sz="0" w:space="0" w:color="auto"/>
            <w:left w:val="none" w:sz="0" w:space="0" w:color="auto"/>
            <w:bottom w:val="none" w:sz="0" w:space="0" w:color="auto"/>
            <w:right w:val="none" w:sz="0" w:space="0" w:color="auto"/>
          </w:divBdr>
        </w:div>
        <w:div w:id="2112702518">
          <w:marLeft w:val="0"/>
          <w:marRight w:val="0"/>
          <w:marTop w:val="0"/>
          <w:marBottom w:val="0"/>
          <w:divBdr>
            <w:top w:val="none" w:sz="0" w:space="0" w:color="auto"/>
            <w:left w:val="none" w:sz="0" w:space="0" w:color="auto"/>
            <w:bottom w:val="none" w:sz="0" w:space="0" w:color="auto"/>
            <w:right w:val="none" w:sz="0" w:space="0" w:color="auto"/>
          </w:divBdr>
        </w:div>
        <w:div w:id="1622227870">
          <w:marLeft w:val="0"/>
          <w:marRight w:val="0"/>
          <w:marTop w:val="0"/>
          <w:marBottom w:val="0"/>
          <w:divBdr>
            <w:top w:val="none" w:sz="0" w:space="0" w:color="auto"/>
            <w:left w:val="none" w:sz="0" w:space="0" w:color="auto"/>
            <w:bottom w:val="none" w:sz="0" w:space="0" w:color="auto"/>
            <w:right w:val="none" w:sz="0" w:space="0" w:color="auto"/>
          </w:divBdr>
        </w:div>
        <w:div w:id="612790164">
          <w:marLeft w:val="0"/>
          <w:marRight w:val="0"/>
          <w:marTop w:val="0"/>
          <w:marBottom w:val="0"/>
          <w:divBdr>
            <w:top w:val="none" w:sz="0" w:space="0" w:color="auto"/>
            <w:left w:val="none" w:sz="0" w:space="0" w:color="auto"/>
            <w:bottom w:val="none" w:sz="0" w:space="0" w:color="auto"/>
            <w:right w:val="none" w:sz="0" w:space="0" w:color="auto"/>
          </w:divBdr>
        </w:div>
        <w:div w:id="1005521574">
          <w:marLeft w:val="0"/>
          <w:marRight w:val="0"/>
          <w:marTop w:val="0"/>
          <w:marBottom w:val="0"/>
          <w:divBdr>
            <w:top w:val="none" w:sz="0" w:space="0" w:color="auto"/>
            <w:left w:val="none" w:sz="0" w:space="0" w:color="auto"/>
            <w:bottom w:val="none" w:sz="0" w:space="0" w:color="auto"/>
            <w:right w:val="none" w:sz="0" w:space="0" w:color="auto"/>
          </w:divBdr>
        </w:div>
        <w:div w:id="383262011">
          <w:marLeft w:val="0"/>
          <w:marRight w:val="0"/>
          <w:marTop w:val="0"/>
          <w:marBottom w:val="0"/>
          <w:divBdr>
            <w:top w:val="none" w:sz="0" w:space="0" w:color="auto"/>
            <w:left w:val="none" w:sz="0" w:space="0" w:color="auto"/>
            <w:bottom w:val="none" w:sz="0" w:space="0" w:color="auto"/>
            <w:right w:val="none" w:sz="0" w:space="0" w:color="auto"/>
          </w:divBdr>
        </w:div>
        <w:div w:id="1927180221">
          <w:marLeft w:val="0"/>
          <w:marRight w:val="0"/>
          <w:marTop w:val="0"/>
          <w:marBottom w:val="0"/>
          <w:divBdr>
            <w:top w:val="none" w:sz="0" w:space="0" w:color="auto"/>
            <w:left w:val="none" w:sz="0" w:space="0" w:color="auto"/>
            <w:bottom w:val="none" w:sz="0" w:space="0" w:color="auto"/>
            <w:right w:val="none" w:sz="0" w:space="0" w:color="auto"/>
          </w:divBdr>
        </w:div>
        <w:div w:id="1614703128">
          <w:marLeft w:val="0"/>
          <w:marRight w:val="0"/>
          <w:marTop w:val="0"/>
          <w:marBottom w:val="0"/>
          <w:divBdr>
            <w:top w:val="none" w:sz="0" w:space="0" w:color="auto"/>
            <w:left w:val="none" w:sz="0" w:space="0" w:color="auto"/>
            <w:bottom w:val="none" w:sz="0" w:space="0" w:color="auto"/>
            <w:right w:val="none" w:sz="0" w:space="0" w:color="auto"/>
          </w:divBdr>
        </w:div>
        <w:div w:id="1375621723">
          <w:marLeft w:val="0"/>
          <w:marRight w:val="0"/>
          <w:marTop w:val="0"/>
          <w:marBottom w:val="0"/>
          <w:divBdr>
            <w:top w:val="none" w:sz="0" w:space="0" w:color="auto"/>
            <w:left w:val="none" w:sz="0" w:space="0" w:color="auto"/>
            <w:bottom w:val="none" w:sz="0" w:space="0" w:color="auto"/>
            <w:right w:val="none" w:sz="0" w:space="0" w:color="auto"/>
          </w:divBdr>
        </w:div>
        <w:div w:id="14312716">
          <w:marLeft w:val="0"/>
          <w:marRight w:val="0"/>
          <w:marTop w:val="0"/>
          <w:marBottom w:val="0"/>
          <w:divBdr>
            <w:top w:val="none" w:sz="0" w:space="0" w:color="auto"/>
            <w:left w:val="none" w:sz="0" w:space="0" w:color="auto"/>
            <w:bottom w:val="none" w:sz="0" w:space="0" w:color="auto"/>
            <w:right w:val="none" w:sz="0" w:space="0" w:color="auto"/>
          </w:divBdr>
        </w:div>
        <w:div w:id="410398093">
          <w:marLeft w:val="0"/>
          <w:marRight w:val="0"/>
          <w:marTop w:val="0"/>
          <w:marBottom w:val="0"/>
          <w:divBdr>
            <w:top w:val="none" w:sz="0" w:space="0" w:color="auto"/>
            <w:left w:val="none" w:sz="0" w:space="0" w:color="auto"/>
            <w:bottom w:val="none" w:sz="0" w:space="0" w:color="auto"/>
            <w:right w:val="none" w:sz="0" w:space="0" w:color="auto"/>
          </w:divBdr>
        </w:div>
        <w:div w:id="280697396">
          <w:marLeft w:val="0"/>
          <w:marRight w:val="0"/>
          <w:marTop w:val="0"/>
          <w:marBottom w:val="0"/>
          <w:divBdr>
            <w:top w:val="none" w:sz="0" w:space="0" w:color="auto"/>
            <w:left w:val="none" w:sz="0" w:space="0" w:color="auto"/>
            <w:bottom w:val="none" w:sz="0" w:space="0" w:color="auto"/>
            <w:right w:val="none" w:sz="0" w:space="0" w:color="auto"/>
          </w:divBdr>
        </w:div>
        <w:div w:id="1373001121">
          <w:marLeft w:val="0"/>
          <w:marRight w:val="0"/>
          <w:marTop w:val="0"/>
          <w:marBottom w:val="0"/>
          <w:divBdr>
            <w:top w:val="none" w:sz="0" w:space="0" w:color="auto"/>
            <w:left w:val="none" w:sz="0" w:space="0" w:color="auto"/>
            <w:bottom w:val="none" w:sz="0" w:space="0" w:color="auto"/>
            <w:right w:val="none" w:sz="0" w:space="0" w:color="auto"/>
          </w:divBdr>
        </w:div>
        <w:div w:id="576284026">
          <w:marLeft w:val="0"/>
          <w:marRight w:val="0"/>
          <w:marTop w:val="0"/>
          <w:marBottom w:val="0"/>
          <w:divBdr>
            <w:top w:val="none" w:sz="0" w:space="0" w:color="auto"/>
            <w:left w:val="none" w:sz="0" w:space="0" w:color="auto"/>
            <w:bottom w:val="none" w:sz="0" w:space="0" w:color="auto"/>
            <w:right w:val="none" w:sz="0" w:space="0" w:color="auto"/>
          </w:divBdr>
        </w:div>
        <w:div w:id="427891775">
          <w:marLeft w:val="0"/>
          <w:marRight w:val="0"/>
          <w:marTop w:val="0"/>
          <w:marBottom w:val="0"/>
          <w:divBdr>
            <w:top w:val="none" w:sz="0" w:space="0" w:color="auto"/>
            <w:left w:val="none" w:sz="0" w:space="0" w:color="auto"/>
            <w:bottom w:val="none" w:sz="0" w:space="0" w:color="auto"/>
            <w:right w:val="none" w:sz="0" w:space="0" w:color="auto"/>
          </w:divBdr>
        </w:div>
        <w:div w:id="684476984">
          <w:marLeft w:val="0"/>
          <w:marRight w:val="0"/>
          <w:marTop w:val="0"/>
          <w:marBottom w:val="0"/>
          <w:divBdr>
            <w:top w:val="none" w:sz="0" w:space="0" w:color="auto"/>
            <w:left w:val="none" w:sz="0" w:space="0" w:color="auto"/>
            <w:bottom w:val="none" w:sz="0" w:space="0" w:color="auto"/>
            <w:right w:val="none" w:sz="0" w:space="0" w:color="auto"/>
          </w:divBdr>
        </w:div>
        <w:div w:id="1874151286">
          <w:marLeft w:val="0"/>
          <w:marRight w:val="0"/>
          <w:marTop w:val="0"/>
          <w:marBottom w:val="0"/>
          <w:divBdr>
            <w:top w:val="none" w:sz="0" w:space="0" w:color="auto"/>
            <w:left w:val="none" w:sz="0" w:space="0" w:color="auto"/>
            <w:bottom w:val="none" w:sz="0" w:space="0" w:color="auto"/>
            <w:right w:val="none" w:sz="0" w:space="0" w:color="auto"/>
          </w:divBdr>
        </w:div>
        <w:div w:id="654652715">
          <w:marLeft w:val="0"/>
          <w:marRight w:val="0"/>
          <w:marTop w:val="0"/>
          <w:marBottom w:val="0"/>
          <w:divBdr>
            <w:top w:val="none" w:sz="0" w:space="0" w:color="auto"/>
            <w:left w:val="none" w:sz="0" w:space="0" w:color="auto"/>
            <w:bottom w:val="none" w:sz="0" w:space="0" w:color="auto"/>
            <w:right w:val="none" w:sz="0" w:space="0" w:color="auto"/>
          </w:divBdr>
        </w:div>
        <w:div w:id="1446265276">
          <w:marLeft w:val="0"/>
          <w:marRight w:val="0"/>
          <w:marTop w:val="0"/>
          <w:marBottom w:val="0"/>
          <w:divBdr>
            <w:top w:val="none" w:sz="0" w:space="0" w:color="auto"/>
            <w:left w:val="none" w:sz="0" w:space="0" w:color="auto"/>
            <w:bottom w:val="none" w:sz="0" w:space="0" w:color="auto"/>
            <w:right w:val="none" w:sz="0" w:space="0" w:color="auto"/>
          </w:divBdr>
        </w:div>
        <w:div w:id="1972243409">
          <w:marLeft w:val="0"/>
          <w:marRight w:val="0"/>
          <w:marTop w:val="0"/>
          <w:marBottom w:val="0"/>
          <w:divBdr>
            <w:top w:val="none" w:sz="0" w:space="0" w:color="auto"/>
            <w:left w:val="none" w:sz="0" w:space="0" w:color="auto"/>
            <w:bottom w:val="none" w:sz="0" w:space="0" w:color="auto"/>
            <w:right w:val="none" w:sz="0" w:space="0" w:color="auto"/>
          </w:divBdr>
        </w:div>
        <w:div w:id="1358314705">
          <w:marLeft w:val="0"/>
          <w:marRight w:val="0"/>
          <w:marTop w:val="0"/>
          <w:marBottom w:val="0"/>
          <w:divBdr>
            <w:top w:val="none" w:sz="0" w:space="0" w:color="auto"/>
            <w:left w:val="none" w:sz="0" w:space="0" w:color="auto"/>
            <w:bottom w:val="none" w:sz="0" w:space="0" w:color="auto"/>
            <w:right w:val="none" w:sz="0" w:space="0" w:color="auto"/>
          </w:divBdr>
        </w:div>
        <w:div w:id="1109667054">
          <w:marLeft w:val="0"/>
          <w:marRight w:val="0"/>
          <w:marTop w:val="0"/>
          <w:marBottom w:val="0"/>
          <w:divBdr>
            <w:top w:val="none" w:sz="0" w:space="0" w:color="auto"/>
            <w:left w:val="none" w:sz="0" w:space="0" w:color="auto"/>
            <w:bottom w:val="none" w:sz="0" w:space="0" w:color="auto"/>
            <w:right w:val="none" w:sz="0" w:space="0" w:color="auto"/>
          </w:divBdr>
        </w:div>
        <w:div w:id="1029792892">
          <w:marLeft w:val="0"/>
          <w:marRight w:val="0"/>
          <w:marTop w:val="0"/>
          <w:marBottom w:val="0"/>
          <w:divBdr>
            <w:top w:val="none" w:sz="0" w:space="0" w:color="auto"/>
            <w:left w:val="none" w:sz="0" w:space="0" w:color="auto"/>
            <w:bottom w:val="none" w:sz="0" w:space="0" w:color="auto"/>
            <w:right w:val="none" w:sz="0" w:space="0" w:color="auto"/>
          </w:divBdr>
        </w:div>
        <w:div w:id="179662650">
          <w:marLeft w:val="0"/>
          <w:marRight w:val="0"/>
          <w:marTop w:val="0"/>
          <w:marBottom w:val="0"/>
          <w:divBdr>
            <w:top w:val="none" w:sz="0" w:space="0" w:color="auto"/>
            <w:left w:val="none" w:sz="0" w:space="0" w:color="auto"/>
            <w:bottom w:val="none" w:sz="0" w:space="0" w:color="auto"/>
            <w:right w:val="none" w:sz="0" w:space="0" w:color="auto"/>
          </w:divBdr>
        </w:div>
        <w:div w:id="940407738">
          <w:marLeft w:val="0"/>
          <w:marRight w:val="0"/>
          <w:marTop w:val="0"/>
          <w:marBottom w:val="0"/>
          <w:divBdr>
            <w:top w:val="none" w:sz="0" w:space="0" w:color="auto"/>
            <w:left w:val="none" w:sz="0" w:space="0" w:color="auto"/>
            <w:bottom w:val="none" w:sz="0" w:space="0" w:color="auto"/>
            <w:right w:val="none" w:sz="0" w:space="0" w:color="auto"/>
          </w:divBdr>
        </w:div>
        <w:div w:id="906375404">
          <w:marLeft w:val="0"/>
          <w:marRight w:val="0"/>
          <w:marTop w:val="0"/>
          <w:marBottom w:val="0"/>
          <w:divBdr>
            <w:top w:val="none" w:sz="0" w:space="0" w:color="auto"/>
            <w:left w:val="none" w:sz="0" w:space="0" w:color="auto"/>
            <w:bottom w:val="none" w:sz="0" w:space="0" w:color="auto"/>
            <w:right w:val="none" w:sz="0" w:space="0" w:color="auto"/>
          </w:divBdr>
        </w:div>
        <w:div w:id="1698316255">
          <w:marLeft w:val="0"/>
          <w:marRight w:val="0"/>
          <w:marTop w:val="0"/>
          <w:marBottom w:val="0"/>
          <w:divBdr>
            <w:top w:val="none" w:sz="0" w:space="0" w:color="auto"/>
            <w:left w:val="none" w:sz="0" w:space="0" w:color="auto"/>
            <w:bottom w:val="none" w:sz="0" w:space="0" w:color="auto"/>
            <w:right w:val="none" w:sz="0" w:space="0" w:color="auto"/>
          </w:divBdr>
        </w:div>
        <w:div w:id="1515803152">
          <w:marLeft w:val="0"/>
          <w:marRight w:val="0"/>
          <w:marTop w:val="0"/>
          <w:marBottom w:val="0"/>
          <w:divBdr>
            <w:top w:val="none" w:sz="0" w:space="0" w:color="auto"/>
            <w:left w:val="none" w:sz="0" w:space="0" w:color="auto"/>
            <w:bottom w:val="none" w:sz="0" w:space="0" w:color="auto"/>
            <w:right w:val="none" w:sz="0" w:space="0" w:color="auto"/>
          </w:divBdr>
        </w:div>
        <w:div w:id="1070691590">
          <w:marLeft w:val="0"/>
          <w:marRight w:val="0"/>
          <w:marTop w:val="0"/>
          <w:marBottom w:val="0"/>
          <w:divBdr>
            <w:top w:val="none" w:sz="0" w:space="0" w:color="auto"/>
            <w:left w:val="none" w:sz="0" w:space="0" w:color="auto"/>
            <w:bottom w:val="none" w:sz="0" w:space="0" w:color="auto"/>
            <w:right w:val="none" w:sz="0" w:space="0" w:color="auto"/>
          </w:divBdr>
        </w:div>
        <w:div w:id="157036862">
          <w:marLeft w:val="0"/>
          <w:marRight w:val="0"/>
          <w:marTop w:val="0"/>
          <w:marBottom w:val="0"/>
          <w:divBdr>
            <w:top w:val="none" w:sz="0" w:space="0" w:color="auto"/>
            <w:left w:val="none" w:sz="0" w:space="0" w:color="auto"/>
            <w:bottom w:val="none" w:sz="0" w:space="0" w:color="auto"/>
            <w:right w:val="none" w:sz="0" w:space="0" w:color="auto"/>
          </w:divBdr>
        </w:div>
        <w:div w:id="975110906">
          <w:marLeft w:val="0"/>
          <w:marRight w:val="0"/>
          <w:marTop w:val="0"/>
          <w:marBottom w:val="0"/>
          <w:divBdr>
            <w:top w:val="none" w:sz="0" w:space="0" w:color="auto"/>
            <w:left w:val="none" w:sz="0" w:space="0" w:color="auto"/>
            <w:bottom w:val="none" w:sz="0" w:space="0" w:color="auto"/>
            <w:right w:val="none" w:sz="0" w:space="0" w:color="auto"/>
          </w:divBdr>
        </w:div>
        <w:div w:id="903178786">
          <w:marLeft w:val="0"/>
          <w:marRight w:val="0"/>
          <w:marTop w:val="0"/>
          <w:marBottom w:val="0"/>
          <w:divBdr>
            <w:top w:val="none" w:sz="0" w:space="0" w:color="auto"/>
            <w:left w:val="none" w:sz="0" w:space="0" w:color="auto"/>
            <w:bottom w:val="none" w:sz="0" w:space="0" w:color="auto"/>
            <w:right w:val="none" w:sz="0" w:space="0" w:color="auto"/>
          </w:divBdr>
        </w:div>
        <w:div w:id="1212644937">
          <w:marLeft w:val="0"/>
          <w:marRight w:val="0"/>
          <w:marTop w:val="0"/>
          <w:marBottom w:val="0"/>
          <w:divBdr>
            <w:top w:val="none" w:sz="0" w:space="0" w:color="auto"/>
            <w:left w:val="none" w:sz="0" w:space="0" w:color="auto"/>
            <w:bottom w:val="none" w:sz="0" w:space="0" w:color="auto"/>
            <w:right w:val="none" w:sz="0" w:space="0" w:color="auto"/>
          </w:divBdr>
        </w:div>
        <w:div w:id="1560818857">
          <w:marLeft w:val="0"/>
          <w:marRight w:val="0"/>
          <w:marTop w:val="0"/>
          <w:marBottom w:val="0"/>
          <w:divBdr>
            <w:top w:val="none" w:sz="0" w:space="0" w:color="auto"/>
            <w:left w:val="none" w:sz="0" w:space="0" w:color="auto"/>
            <w:bottom w:val="none" w:sz="0" w:space="0" w:color="auto"/>
            <w:right w:val="none" w:sz="0" w:space="0" w:color="auto"/>
          </w:divBdr>
        </w:div>
        <w:div w:id="1194340470">
          <w:marLeft w:val="0"/>
          <w:marRight w:val="0"/>
          <w:marTop w:val="0"/>
          <w:marBottom w:val="0"/>
          <w:divBdr>
            <w:top w:val="none" w:sz="0" w:space="0" w:color="auto"/>
            <w:left w:val="none" w:sz="0" w:space="0" w:color="auto"/>
            <w:bottom w:val="none" w:sz="0" w:space="0" w:color="auto"/>
            <w:right w:val="none" w:sz="0" w:space="0" w:color="auto"/>
          </w:divBdr>
        </w:div>
        <w:div w:id="606698588">
          <w:marLeft w:val="0"/>
          <w:marRight w:val="0"/>
          <w:marTop w:val="0"/>
          <w:marBottom w:val="0"/>
          <w:divBdr>
            <w:top w:val="none" w:sz="0" w:space="0" w:color="auto"/>
            <w:left w:val="none" w:sz="0" w:space="0" w:color="auto"/>
            <w:bottom w:val="none" w:sz="0" w:space="0" w:color="auto"/>
            <w:right w:val="none" w:sz="0" w:space="0" w:color="auto"/>
          </w:divBdr>
        </w:div>
        <w:div w:id="359547807">
          <w:marLeft w:val="0"/>
          <w:marRight w:val="0"/>
          <w:marTop w:val="0"/>
          <w:marBottom w:val="0"/>
          <w:divBdr>
            <w:top w:val="none" w:sz="0" w:space="0" w:color="auto"/>
            <w:left w:val="none" w:sz="0" w:space="0" w:color="auto"/>
            <w:bottom w:val="none" w:sz="0" w:space="0" w:color="auto"/>
            <w:right w:val="none" w:sz="0" w:space="0" w:color="auto"/>
          </w:divBdr>
        </w:div>
        <w:div w:id="897397222">
          <w:marLeft w:val="0"/>
          <w:marRight w:val="0"/>
          <w:marTop w:val="0"/>
          <w:marBottom w:val="0"/>
          <w:divBdr>
            <w:top w:val="none" w:sz="0" w:space="0" w:color="auto"/>
            <w:left w:val="none" w:sz="0" w:space="0" w:color="auto"/>
            <w:bottom w:val="none" w:sz="0" w:space="0" w:color="auto"/>
            <w:right w:val="none" w:sz="0" w:space="0" w:color="auto"/>
          </w:divBdr>
        </w:div>
        <w:div w:id="1592927695">
          <w:marLeft w:val="0"/>
          <w:marRight w:val="0"/>
          <w:marTop w:val="0"/>
          <w:marBottom w:val="0"/>
          <w:divBdr>
            <w:top w:val="none" w:sz="0" w:space="0" w:color="auto"/>
            <w:left w:val="none" w:sz="0" w:space="0" w:color="auto"/>
            <w:bottom w:val="none" w:sz="0" w:space="0" w:color="auto"/>
            <w:right w:val="none" w:sz="0" w:space="0" w:color="auto"/>
          </w:divBdr>
        </w:div>
        <w:div w:id="420297096">
          <w:marLeft w:val="0"/>
          <w:marRight w:val="0"/>
          <w:marTop w:val="0"/>
          <w:marBottom w:val="0"/>
          <w:divBdr>
            <w:top w:val="none" w:sz="0" w:space="0" w:color="auto"/>
            <w:left w:val="none" w:sz="0" w:space="0" w:color="auto"/>
            <w:bottom w:val="none" w:sz="0" w:space="0" w:color="auto"/>
            <w:right w:val="none" w:sz="0" w:space="0" w:color="auto"/>
          </w:divBdr>
        </w:div>
        <w:div w:id="766265672">
          <w:marLeft w:val="0"/>
          <w:marRight w:val="0"/>
          <w:marTop w:val="0"/>
          <w:marBottom w:val="0"/>
          <w:divBdr>
            <w:top w:val="none" w:sz="0" w:space="0" w:color="auto"/>
            <w:left w:val="none" w:sz="0" w:space="0" w:color="auto"/>
            <w:bottom w:val="none" w:sz="0" w:space="0" w:color="auto"/>
            <w:right w:val="none" w:sz="0" w:space="0" w:color="auto"/>
          </w:divBdr>
        </w:div>
        <w:div w:id="1983806150">
          <w:marLeft w:val="0"/>
          <w:marRight w:val="0"/>
          <w:marTop w:val="0"/>
          <w:marBottom w:val="0"/>
          <w:divBdr>
            <w:top w:val="none" w:sz="0" w:space="0" w:color="auto"/>
            <w:left w:val="none" w:sz="0" w:space="0" w:color="auto"/>
            <w:bottom w:val="none" w:sz="0" w:space="0" w:color="auto"/>
            <w:right w:val="none" w:sz="0" w:space="0" w:color="auto"/>
          </w:divBdr>
        </w:div>
        <w:div w:id="395201664">
          <w:marLeft w:val="0"/>
          <w:marRight w:val="0"/>
          <w:marTop w:val="0"/>
          <w:marBottom w:val="0"/>
          <w:divBdr>
            <w:top w:val="none" w:sz="0" w:space="0" w:color="auto"/>
            <w:left w:val="none" w:sz="0" w:space="0" w:color="auto"/>
            <w:bottom w:val="none" w:sz="0" w:space="0" w:color="auto"/>
            <w:right w:val="none" w:sz="0" w:space="0" w:color="auto"/>
          </w:divBdr>
        </w:div>
        <w:div w:id="1821269343">
          <w:marLeft w:val="0"/>
          <w:marRight w:val="0"/>
          <w:marTop w:val="0"/>
          <w:marBottom w:val="0"/>
          <w:divBdr>
            <w:top w:val="none" w:sz="0" w:space="0" w:color="auto"/>
            <w:left w:val="none" w:sz="0" w:space="0" w:color="auto"/>
            <w:bottom w:val="none" w:sz="0" w:space="0" w:color="auto"/>
            <w:right w:val="none" w:sz="0" w:space="0" w:color="auto"/>
          </w:divBdr>
        </w:div>
        <w:div w:id="839584600">
          <w:marLeft w:val="0"/>
          <w:marRight w:val="0"/>
          <w:marTop w:val="0"/>
          <w:marBottom w:val="0"/>
          <w:divBdr>
            <w:top w:val="none" w:sz="0" w:space="0" w:color="auto"/>
            <w:left w:val="none" w:sz="0" w:space="0" w:color="auto"/>
            <w:bottom w:val="none" w:sz="0" w:space="0" w:color="auto"/>
            <w:right w:val="none" w:sz="0" w:space="0" w:color="auto"/>
          </w:divBdr>
        </w:div>
        <w:div w:id="811139715">
          <w:marLeft w:val="0"/>
          <w:marRight w:val="0"/>
          <w:marTop w:val="0"/>
          <w:marBottom w:val="0"/>
          <w:divBdr>
            <w:top w:val="none" w:sz="0" w:space="0" w:color="auto"/>
            <w:left w:val="none" w:sz="0" w:space="0" w:color="auto"/>
            <w:bottom w:val="none" w:sz="0" w:space="0" w:color="auto"/>
            <w:right w:val="none" w:sz="0" w:space="0" w:color="auto"/>
          </w:divBdr>
        </w:div>
        <w:div w:id="1419984923">
          <w:marLeft w:val="0"/>
          <w:marRight w:val="0"/>
          <w:marTop w:val="0"/>
          <w:marBottom w:val="0"/>
          <w:divBdr>
            <w:top w:val="none" w:sz="0" w:space="0" w:color="auto"/>
            <w:left w:val="none" w:sz="0" w:space="0" w:color="auto"/>
            <w:bottom w:val="none" w:sz="0" w:space="0" w:color="auto"/>
            <w:right w:val="none" w:sz="0" w:space="0" w:color="auto"/>
          </w:divBdr>
        </w:div>
        <w:div w:id="1448812061">
          <w:marLeft w:val="0"/>
          <w:marRight w:val="0"/>
          <w:marTop w:val="0"/>
          <w:marBottom w:val="0"/>
          <w:divBdr>
            <w:top w:val="none" w:sz="0" w:space="0" w:color="auto"/>
            <w:left w:val="none" w:sz="0" w:space="0" w:color="auto"/>
            <w:bottom w:val="none" w:sz="0" w:space="0" w:color="auto"/>
            <w:right w:val="none" w:sz="0" w:space="0" w:color="auto"/>
          </w:divBdr>
        </w:div>
        <w:div w:id="1044910992">
          <w:marLeft w:val="0"/>
          <w:marRight w:val="0"/>
          <w:marTop w:val="0"/>
          <w:marBottom w:val="0"/>
          <w:divBdr>
            <w:top w:val="none" w:sz="0" w:space="0" w:color="auto"/>
            <w:left w:val="none" w:sz="0" w:space="0" w:color="auto"/>
            <w:bottom w:val="none" w:sz="0" w:space="0" w:color="auto"/>
            <w:right w:val="none" w:sz="0" w:space="0" w:color="auto"/>
          </w:divBdr>
        </w:div>
        <w:div w:id="458498661">
          <w:marLeft w:val="0"/>
          <w:marRight w:val="0"/>
          <w:marTop w:val="0"/>
          <w:marBottom w:val="0"/>
          <w:divBdr>
            <w:top w:val="none" w:sz="0" w:space="0" w:color="auto"/>
            <w:left w:val="none" w:sz="0" w:space="0" w:color="auto"/>
            <w:bottom w:val="none" w:sz="0" w:space="0" w:color="auto"/>
            <w:right w:val="none" w:sz="0" w:space="0" w:color="auto"/>
          </w:divBdr>
        </w:div>
        <w:div w:id="221910789">
          <w:marLeft w:val="0"/>
          <w:marRight w:val="0"/>
          <w:marTop w:val="0"/>
          <w:marBottom w:val="0"/>
          <w:divBdr>
            <w:top w:val="none" w:sz="0" w:space="0" w:color="auto"/>
            <w:left w:val="none" w:sz="0" w:space="0" w:color="auto"/>
            <w:bottom w:val="none" w:sz="0" w:space="0" w:color="auto"/>
            <w:right w:val="none" w:sz="0" w:space="0" w:color="auto"/>
          </w:divBdr>
        </w:div>
        <w:div w:id="460998418">
          <w:marLeft w:val="0"/>
          <w:marRight w:val="0"/>
          <w:marTop w:val="0"/>
          <w:marBottom w:val="0"/>
          <w:divBdr>
            <w:top w:val="none" w:sz="0" w:space="0" w:color="auto"/>
            <w:left w:val="none" w:sz="0" w:space="0" w:color="auto"/>
            <w:bottom w:val="none" w:sz="0" w:space="0" w:color="auto"/>
            <w:right w:val="none" w:sz="0" w:space="0" w:color="auto"/>
          </w:divBdr>
        </w:div>
        <w:div w:id="657657177">
          <w:marLeft w:val="0"/>
          <w:marRight w:val="0"/>
          <w:marTop w:val="0"/>
          <w:marBottom w:val="0"/>
          <w:divBdr>
            <w:top w:val="none" w:sz="0" w:space="0" w:color="auto"/>
            <w:left w:val="none" w:sz="0" w:space="0" w:color="auto"/>
            <w:bottom w:val="none" w:sz="0" w:space="0" w:color="auto"/>
            <w:right w:val="none" w:sz="0" w:space="0" w:color="auto"/>
          </w:divBdr>
        </w:div>
        <w:div w:id="357849915">
          <w:marLeft w:val="0"/>
          <w:marRight w:val="0"/>
          <w:marTop w:val="0"/>
          <w:marBottom w:val="0"/>
          <w:divBdr>
            <w:top w:val="none" w:sz="0" w:space="0" w:color="auto"/>
            <w:left w:val="none" w:sz="0" w:space="0" w:color="auto"/>
            <w:bottom w:val="none" w:sz="0" w:space="0" w:color="auto"/>
            <w:right w:val="none" w:sz="0" w:space="0" w:color="auto"/>
          </w:divBdr>
        </w:div>
        <w:div w:id="1987510811">
          <w:marLeft w:val="0"/>
          <w:marRight w:val="0"/>
          <w:marTop w:val="0"/>
          <w:marBottom w:val="0"/>
          <w:divBdr>
            <w:top w:val="none" w:sz="0" w:space="0" w:color="auto"/>
            <w:left w:val="none" w:sz="0" w:space="0" w:color="auto"/>
            <w:bottom w:val="none" w:sz="0" w:space="0" w:color="auto"/>
            <w:right w:val="none" w:sz="0" w:space="0" w:color="auto"/>
          </w:divBdr>
        </w:div>
        <w:div w:id="1263995901">
          <w:marLeft w:val="0"/>
          <w:marRight w:val="0"/>
          <w:marTop w:val="0"/>
          <w:marBottom w:val="0"/>
          <w:divBdr>
            <w:top w:val="none" w:sz="0" w:space="0" w:color="auto"/>
            <w:left w:val="none" w:sz="0" w:space="0" w:color="auto"/>
            <w:bottom w:val="none" w:sz="0" w:space="0" w:color="auto"/>
            <w:right w:val="none" w:sz="0" w:space="0" w:color="auto"/>
          </w:divBdr>
        </w:div>
        <w:div w:id="102841870">
          <w:marLeft w:val="0"/>
          <w:marRight w:val="0"/>
          <w:marTop w:val="0"/>
          <w:marBottom w:val="0"/>
          <w:divBdr>
            <w:top w:val="none" w:sz="0" w:space="0" w:color="auto"/>
            <w:left w:val="none" w:sz="0" w:space="0" w:color="auto"/>
            <w:bottom w:val="none" w:sz="0" w:space="0" w:color="auto"/>
            <w:right w:val="none" w:sz="0" w:space="0" w:color="auto"/>
          </w:divBdr>
        </w:div>
        <w:div w:id="766077979">
          <w:marLeft w:val="0"/>
          <w:marRight w:val="0"/>
          <w:marTop w:val="0"/>
          <w:marBottom w:val="0"/>
          <w:divBdr>
            <w:top w:val="none" w:sz="0" w:space="0" w:color="auto"/>
            <w:left w:val="none" w:sz="0" w:space="0" w:color="auto"/>
            <w:bottom w:val="none" w:sz="0" w:space="0" w:color="auto"/>
            <w:right w:val="none" w:sz="0" w:space="0" w:color="auto"/>
          </w:divBdr>
        </w:div>
        <w:div w:id="2088139797">
          <w:marLeft w:val="0"/>
          <w:marRight w:val="0"/>
          <w:marTop w:val="0"/>
          <w:marBottom w:val="0"/>
          <w:divBdr>
            <w:top w:val="none" w:sz="0" w:space="0" w:color="auto"/>
            <w:left w:val="none" w:sz="0" w:space="0" w:color="auto"/>
            <w:bottom w:val="none" w:sz="0" w:space="0" w:color="auto"/>
            <w:right w:val="none" w:sz="0" w:space="0" w:color="auto"/>
          </w:divBdr>
        </w:div>
        <w:div w:id="1510413467">
          <w:marLeft w:val="0"/>
          <w:marRight w:val="0"/>
          <w:marTop w:val="0"/>
          <w:marBottom w:val="0"/>
          <w:divBdr>
            <w:top w:val="none" w:sz="0" w:space="0" w:color="auto"/>
            <w:left w:val="none" w:sz="0" w:space="0" w:color="auto"/>
            <w:bottom w:val="none" w:sz="0" w:space="0" w:color="auto"/>
            <w:right w:val="none" w:sz="0" w:space="0" w:color="auto"/>
          </w:divBdr>
        </w:div>
        <w:div w:id="2078748171">
          <w:marLeft w:val="0"/>
          <w:marRight w:val="0"/>
          <w:marTop w:val="0"/>
          <w:marBottom w:val="0"/>
          <w:divBdr>
            <w:top w:val="none" w:sz="0" w:space="0" w:color="auto"/>
            <w:left w:val="none" w:sz="0" w:space="0" w:color="auto"/>
            <w:bottom w:val="none" w:sz="0" w:space="0" w:color="auto"/>
            <w:right w:val="none" w:sz="0" w:space="0" w:color="auto"/>
          </w:divBdr>
        </w:div>
        <w:div w:id="53047639">
          <w:marLeft w:val="0"/>
          <w:marRight w:val="0"/>
          <w:marTop w:val="0"/>
          <w:marBottom w:val="0"/>
          <w:divBdr>
            <w:top w:val="none" w:sz="0" w:space="0" w:color="auto"/>
            <w:left w:val="none" w:sz="0" w:space="0" w:color="auto"/>
            <w:bottom w:val="none" w:sz="0" w:space="0" w:color="auto"/>
            <w:right w:val="none" w:sz="0" w:space="0" w:color="auto"/>
          </w:divBdr>
        </w:div>
        <w:div w:id="1388990145">
          <w:marLeft w:val="0"/>
          <w:marRight w:val="0"/>
          <w:marTop w:val="0"/>
          <w:marBottom w:val="0"/>
          <w:divBdr>
            <w:top w:val="none" w:sz="0" w:space="0" w:color="auto"/>
            <w:left w:val="none" w:sz="0" w:space="0" w:color="auto"/>
            <w:bottom w:val="none" w:sz="0" w:space="0" w:color="auto"/>
            <w:right w:val="none" w:sz="0" w:space="0" w:color="auto"/>
          </w:divBdr>
        </w:div>
        <w:div w:id="1354696824">
          <w:marLeft w:val="0"/>
          <w:marRight w:val="0"/>
          <w:marTop w:val="0"/>
          <w:marBottom w:val="0"/>
          <w:divBdr>
            <w:top w:val="none" w:sz="0" w:space="0" w:color="auto"/>
            <w:left w:val="none" w:sz="0" w:space="0" w:color="auto"/>
            <w:bottom w:val="none" w:sz="0" w:space="0" w:color="auto"/>
            <w:right w:val="none" w:sz="0" w:space="0" w:color="auto"/>
          </w:divBdr>
        </w:div>
        <w:div w:id="1568832995">
          <w:marLeft w:val="0"/>
          <w:marRight w:val="0"/>
          <w:marTop w:val="0"/>
          <w:marBottom w:val="0"/>
          <w:divBdr>
            <w:top w:val="none" w:sz="0" w:space="0" w:color="auto"/>
            <w:left w:val="none" w:sz="0" w:space="0" w:color="auto"/>
            <w:bottom w:val="none" w:sz="0" w:space="0" w:color="auto"/>
            <w:right w:val="none" w:sz="0" w:space="0" w:color="auto"/>
          </w:divBdr>
        </w:div>
        <w:div w:id="772827070">
          <w:marLeft w:val="0"/>
          <w:marRight w:val="0"/>
          <w:marTop w:val="0"/>
          <w:marBottom w:val="0"/>
          <w:divBdr>
            <w:top w:val="none" w:sz="0" w:space="0" w:color="auto"/>
            <w:left w:val="none" w:sz="0" w:space="0" w:color="auto"/>
            <w:bottom w:val="none" w:sz="0" w:space="0" w:color="auto"/>
            <w:right w:val="none" w:sz="0" w:space="0" w:color="auto"/>
          </w:divBdr>
        </w:div>
        <w:div w:id="2145923126">
          <w:marLeft w:val="0"/>
          <w:marRight w:val="0"/>
          <w:marTop w:val="0"/>
          <w:marBottom w:val="0"/>
          <w:divBdr>
            <w:top w:val="none" w:sz="0" w:space="0" w:color="auto"/>
            <w:left w:val="none" w:sz="0" w:space="0" w:color="auto"/>
            <w:bottom w:val="none" w:sz="0" w:space="0" w:color="auto"/>
            <w:right w:val="none" w:sz="0" w:space="0" w:color="auto"/>
          </w:divBdr>
        </w:div>
        <w:div w:id="283537392">
          <w:marLeft w:val="0"/>
          <w:marRight w:val="0"/>
          <w:marTop w:val="0"/>
          <w:marBottom w:val="0"/>
          <w:divBdr>
            <w:top w:val="none" w:sz="0" w:space="0" w:color="auto"/>
            <w:left w:val="none" w:sz="0" w:space="0" w:color="auto"/>
            <w:bottom w:val="none" w:sz="0" w:space="0" w:color="auto"/>
            <w:right w:val="none" w:sz="0" w:space="0" w:color="auto"/>
          </w:divBdr>
        </w:div>
        <w:div w:id="75977727">
          <w:marLeft w:val="0"/>
          <w:marRight w:val="0"/>
          <w:marTop w:val="0"/>
          <w:marBottom w:val="0"/>
          <w:divBdr>
            <w:top w:val="none" w:sz="0" w:space="0" w:color="auto"/>
            <w:left w:val="none" w:sz="0" w:space="0" w:color="auto"/>
            <w:bottom w:val="none" w:sz="0" w:space="0" w:color="auto"/>
            <w:right w:val="none" w:sz="0" w:space="0" w:color="auto"/>
          </w:divBdr>
        </w:div>
        <w:div w:id="1989438522">
          <w:marLeft w:val="0"/>
          <w:marRight w:val="0"/>
          <w:marTop w:val="0"/>
          <w:marBottom w:val="0"/>
          <w:divBdr>
            <w:top w:val="none" w:sz="0" w:space="0" w:color="auto"/>
            <w:left w:val="none" w:sz="0" w:space="0" w:color="auto"/>
            <w:bottom w:val="none" w:sz="0" w:space="0" w:color="auto"/>
            <w:right w:val="none" w:sz="0" w:space="0" w:color="auto"/>
          </w:divBdr>
        </w:div>
        <w:div w:id="556162572">
          <w:marLeft w:val="0"/>
          <w:marRight w:val="0"/>
          <w:marTop w:val="0"/>
          <w:marBottom w:val="0"/>
          <w:divBdr>
            <w:top w:val="none" w:sz="0" w:space="0" w:color="auto"/>
            <w:left w:val="none" w:sz="0" w:space="0" w:color="auto"/>
            <w:bottom w:val="none" w:sz="0" w:space="0" w:color="auto"/>
            <w:right w:val="none" w:sz="0" w:space="0" w:color="auto"/>
          </w:divBdr>
        </w:div>
        <w:div w:id="226763579">
          <w:marLeft w:val="0"/>
          <w:marRight w:val="0"/>
          <w:marTop w:val="0"/>
          <w:marBottom w:val="0"/>
          <w:divBdr>
            <w:top w:val="none" w:sz="0" w:space="0" w:color="auto"/>
            <w:left w:val="none" w:sz="0" w:space="0" w:color="auto"/>
            <w:bottom w:val="none" w:sz="0" w:space="0" w:color="auto"/>
            <w:right w:val="none" w:sz="0" w:space="0" w:color="auto"/>
          </w:divBdr>
        </w:div>
        <w:div w:id="413430104">
          <w:marLeft w:val="0"/>
          <w:marRight w:val="0"/>
          <w:marTop w:val="0"/>
          <w:marBottom w:val="0"/>
          <w:divBdr>
            <w:top w:val="none" w:sz="0" w:space="0" w:color="auto"/>
            <w:left w:val="none" w:sz="0" w:space="0" w:color="auto"/>
            <w:bottom w:val="none" w:sz="0" w:space="0" w:color="auto"/>
            <w:right w:val="none" w:sz="0" w:space="0" w:color="auto"/>
          </w:divBdr>
        </w:div>
        <w:div w:id="1635988570">
          <w:marLeft w:val="0"/>
          <w:marRight w:val="0"/>
          <w:marTop w:val="0"/>
          <w:marBottom w:val="0"/>
          <w:divBdr>
            <w:top w:val="none" w:sz="0" w:space="0" w:color="auto"/>
            <w:left w:val="none" w:sz="0" w:space="0" w:color="auto"/>
            <w:bottom w:val="none" w:sz="0" w:space="0" w:color="auto"/>
            <w:right w:val="none" w:sz="0" w:space="0" w:color="auto"/>
          </w:divBdr>
        </w:div>
        <w:div w:id="43062125">
          <w:marLeft w:val="0"/>
          <w:marRight w:val="0"/>
          <w:marTop w:val="0"/>
          <w:marBottom w:val="0"/>
          <w:divBdr>
            <w:top w:val="none" w:sz="0" w:space="0" w:color="auto"/>
            <w:left w:val="none" w:sz="0" w:space="0" w:color="auto"/>
            <w:bottom w:val="none" w:sz="0" w:space="0" w:color="auto"/>
            <w:right w:val="none" w:sz="0" w:space="0" w:color="auto"/>
          </w:divBdr>
        </w:div>
        <w:div w:id="1459881011">
          <w:marLeft w:val="0"/>
          <w:marRight w:val="0"/>
          <w:marTop w:val="0"/>
          <w:marBottom w:val="0"/>
          <w:divBdr>
            <w:top w:val="none" w:sz="0" w:space="0" w:color="auto"/>
            <w:left w:val="none" w:sz="0" w:space="0" w:color="auto"/>
            <w:bottom w:val="none" w:sz="0" w:space="0" w:color="auto"/>
            <w:right w:val="none" w:sz="0" w:space="0" w:color="auto"/>
          </w:divBdr>
        </w:div>
        <w:div w:id="748309646">
          <w:marLeft w:val="0"/>
          <w:marRight w:val="0"/>
          <w:marTop w:val="0"/>
          <w:marBottom w:val="0"/>
          <w:divBdr>
            <w:top w:val="none" w:sz="0" w:space="0" w:color="auto"/>
            <w:left w:val="none" w:sz="0" w:space="0" w:color="auto"/>
            <w:bottom w:val="none" w:sz="0" w:space="0" w:color="auto"/>
            <w:right w:val="none" w:sz="0" w:space="0" w:color="auto"/>
          </w:divBdr>
        </w:div>
        <w:div w:id="286402058">
          <w:marLeft w:val="0"/>
          <w:marRight w:val="0"/>
          <w:marTop w:val="0"/>
          <w:marBottom w:val="0"/>
          <w:divBdr>
            <w:top w:val="none" w:sz="0" w:space="0" w:color="auto"/>
            <w:left w:val="none" w:sz="0" w:space="0" w:color="auto"/>
            <w:bottom w:val="none" w:sz="0" w:space="0" w:color="auto"/>
            <w:right w:val="none" w:sz="0" w:space="0" w:color="auto"/>
          </w:divBdr>
        </w:div>
        <w:div w:id="1876038465">
          <w:marLeft w:val="0"/>
          <w:marRight w:val="0"/>
          <w:marTop w:val="0"/>
          <w:marBottom w:val="0"/>
          <w:divBdr>
            <w:top w:val="none" w:sz="0" w:space="0" w:color="auto"/>
            <w:left w:val="none" w:sz="0" w:space="0" w:color="auto"/>
            <w:bottom w:val="none" w:sz="0" w:space="0" w:color="auto"/>
            <w:right w:val="none" w:sz="0" w:space="0" w:color="auto"/>
          </w:divBdr>
        </w:div>
        <w:div w:id="713312578">
          <w:marLeft w:val="0"/>
          <w:marRight w:val="0"/>
          <w:marTop w:val="0"/>
          <w:marBottom w:val="0"/>
          <w:divBdr>
            <w:top w:val="none" w:sz="0" w:space="0" w:color="auto"/>
            <w:left w:val="none" w:sz="0" w:space="0" w:color="auto"/>
            <w:bottom w:val="none" w:sz="0" w:space="0" w:color="auto"/>
            <w:right w:val="none" w:sz="0" w:space="0" w:color="auto"/>
          </w:divBdr>
        </w:div>
        <w:div w:id="402484847">
          <w:marLeft w:val="0"/>
          <w:marRight w:val="0"/>
          <w:marTop w:val="0"/>
          <w:marBottom w:val="0"/>
          <w:divBdr>
            <w:top w:val="none" w:sz="0" w:space="0" w:color="auto"/>
            <w:left w:val="none" w:sz="0" w:space="0" w:color="auto"/>
            <w:bottom w:val="none" w:sz="0" w:space="0" w:color="auto"/>
            <w:right w:val="none" w:sz="0" w:space="0" w:color="auto"/>
          </w:divBdr>
        </w:div>
        <w:div w:id="781916752">
          <w:marLeft w:val="0"/>
          <w:marRight w:val="0"/>
          <w:marTop w:val="0"/>
          <w:marBottom w:val="0"/>
          <w:divBdr>
            <w:top w:val="none" w:sz="0" w:space="0" w:color="auto"/>
            <w:left w:val="none" w:sz="0" w:space="0" w:color="auto"/>
            <w:bottom w:val="none" w:sz="0" w:space="0" w:color="auto"/>
            <w:right w:val="none" w:sz="0" w:space="0" w:color="auto"/>
          </w:divBdr>
        </w:div>
        <w:div w:id="92868354">
          <w:marLeft w:val="0"/>
          <w:marRight w:val="0"/>
          <w:marTop w:val="0"/>
          <w:marBottom w:val="0"/>
          <w:divBdr>
            <w:top w:val="none" w:sz="0" w:space="0" w:color="auto"/>
            <w:left w:val="none" w:sz="0" w:space="0" w:color="auto"/>
            <w:bottom w:val="none" w:sz="0" w:space="0" w:color="auto"/>
            <w:right w:val="none" w:sz="0" w:space="0" w:color="auto"/>
          </w:divBdr>
        </w:div>
        <w:div w:id="1446467063">
          <w:marLeft w:val="0"/>
          <w:marRight w:val="0"/>
          <w:marTop w:val="0"/>
          <w:marBottom w:val="0"/>
          <w:divBdr>
            <w:top w:val="none" w:sz="0" w:space="0" w:color="auto"/>
            <w:left w:val="none" w:sz="0" w:space="0" w:color="auto"/>
            <w:bottom w:val="none" w:sz="0" w:space="0" w:color="auto"/>
            <w:right w:val="none" w:sz="0" w:space="0" w:color="auto"/>
          </w:divBdr>
        </w:div>
      </w:divsChild>
    </w:div>
    <w:div w:id="276641285">
      <w:bodyDiv w:val="1"/>
      <w:marLeft w:val="0"/>
      <w:marRight w:val="0"/>
      <w:marTop w:val="0"/>
      <w:marBottom w:val="0"/>
      <w:divBdr>
        <w:top w:val="none" w:sz="0" w:space="0" w:color="auto"/>
        <w:left w:val="none" w:sz="0" w:space="0" w:color="auto"/>
        <w:bottom w:val="none" w:sz="0" w:space="0" w:color="auto"/>
        <w:right w:val="none" w:sz="0" w:space="0" w:color="auto"/>
      </w:divBdr>
      <w:divsChild>
        <w:div w:id="141507035">
          <w:marLeft w:val="0"/>
          <w:marRight w:val="0"/>
          <w:marTop w:val="0"/>
          <w:marBottom w:val="0"/>
          <w:divBdr>
            <w:top w:val="none" w:sz="0" w:space="0" w:color="auto"/>
            <w:left w:val="none" w:sz="0" w:space="0" w:color="auto"/>
            <w:bottom w:val="none" w:sz="0" w:space="0" w:color="auto"/>
            <w:right w:val="none" w:sz="0" w:space="0" w:color="auto"/>
          </w:divBdr>
        </w:div>
        <w:div w:id="220603187">
          <w:marLeft w:val="0"/>
          <w:marRight w:val="0"/>
          <w:marTop w:val="0"/>
          <w:marBottom w:val="0"/>
          <w:divBdr>
            <w:top w:val="none" w:sz="0" w:space="0" w:color="auto"/>
            <w:left w:val="none" w:sz="0" w:space="0" w:color="auto"/>
            <w:bottom w:val="none" w:sz="0" w:space="0" w:color="auto"/>
            <w:right w:val="none" w:sz="0" w:space="0" w:color="auto"/>
          </w:divBdr>
        </w:div>
        <w:div w:id="1864592357">
          <w:marLeft w:val="0"/>
          <w:marRight w:val="0"/>
          <w:marTop w:val="0"/>
          <w:marBottom w:val="0"/>
          <w:divBdr>
            <w:top w:val="none" w:sz="0" w:space="0" w:color="auto"/>
            <w:left w:val="none" w:sz="0" w:space="0" w:color="auto"/>
            <w:bottom w:val="none" w:sz="0" w:space="0" w:color="auto"/>
            <w:right w:val="none" w:sz="0" w:space="0" w:color="auto"/>
          </w:divBdr>
        </w:div>
        <w:div w:id="1451320432">
          <w:marLeft w:val="0"/>
          <w:marRight w:val="0"/>
          <w:marTop w:val="0"/>
          <w:marBottom w:val="0"/>
          <w:divBdr>
            <w:top w:val="none" w:sz="0" w:space="0" w:color="auto"/>
            <w:left w:val="none" w:sz="0" w:space="0" w:color="auto"/>
            <w:bottom w:val="none" w:sz="0" w:space="0" w:color="auto"/>
            <w:right w:val="none" w:sz="0" w:space="0" w:color="auto"/>
          </w:divBdr>
        </w:div>
        <w:div w:id="1009520920">
          <w:marLeft w:val="0"/>
          <w:marRight w:val="0"/>
          <w:marTop w:val="0"/>
          <w:marBottom w:val="0"/>
          <w:divBdr>
            <w:top w:val="none" w:sz="0" w:space="0" w:color="auto"/>
            <w:left w:val="none" w:sz="0" w:space="0" w:color="auto"/>
            <w:bottom w:val="none" w:sz="0" w:space="0" w:color="auto"/>
            <w:right w:val="none" w:sz="0" w:space="0" w:color="auto"/>
          </w:divBdr>
        </w:div>
        <w:div w:id="1572429663">
          <w:marLeft w:val="0"/>
          <w:marRight w:val="0"/>
          <w:marTop w:val="0"/>
          <w:marBottom w:val="0"/>
          <w:divBdr>
            <w:top w:val="none" w:sz="0" w:space="0" w:color="auto"/>
            <w:left w:val="none" w:sz="0" w:space="0" w:color="auto"/>
            <w:bottom w:val="none" w:sz="0" w:space="0" w:color="auto"/>
            <w:right w:val="none" w:sz="0" w:space="0" w:color="auto"/>
          </w:divBdr>
        </w:div>
        <w:div w:id="1383989392">
          <w:marLeft w:val="0"/>
          <w:marRight w:val="0"/>
          <w:marTop w:val="0"/>
          <w:marBottom w:val="0"/>
          <w:divBdr>
            <w:top w:val="none" w:sz="0" w:space="0" w:color="auto"/>
            <w:left w:val="none" w:sz="0" w:space="0" w:color="auto"/>
            <w:bottom w:val="none" w:sz="0" w:space="0" w:color="auto"/>
            <w:right w:val="none" w:sz="0" w:space="0" w:color="auto"/>
          </w:divBdr>
        </w:div>
        <w:div w:id="502748710">
          <w:marLeft w:val="0"/>
          <w:marRight w:val="0"/>
          <w:marTop w:val="0"/>
          <w:marBottom w:val="0"/>
          <w:divBdr>
            <w:top w:val="none" w:sz="0" w:space="0" w:color="auto"/>
            <w:left w:val="none" w:sz="0" w:space="0" w:color="auto"/>
            <w:bottom w:val="none" w:sz="0" w:space="0" w:color="auto"/>
            <w:right w:val="none" w:sz="0" w:space="0" w:color="auto"/>
          </w:divBdr>
        </w:div>
        <w:div w:id="494150456">
          <w:marLeft w:val="0"/>
          <w:marRight w:val="0"/>
          <w:marTop w:val="0"/>
          <w:marBottom w:val="0"/>
          <w:divBdr>
            <w:top w:val="none" w:sz="0" w:space="0" w:color="auto"/>
            <w:left w:val="none" w:sz="0" w:space="0" w:color="auto"/>
            <w:bottom w:val="none" w:sz="0" w:space="0" w:color="auto"/>
            <w:right w:val="none" w:sz="0" w:space="0" w:color="auto"/>
          </w:divBdr>
        </w:div>
        <w:div w:id="449593365">
          <w:marLeft w:val="0"/>
          <w:marRight w:val="0"/>
          <w:marTop w:val="0"/>
          <w:marBottom w:val="0"/>
          <w:divBdr>
            <w:top w:val="none" w:sz="0" w:space="0" w:color="auto"/>
            <w:left w:val="none" w:sz="0" w:space="0" w:color="auto"/>
            <w:bottom w:val="none" w:sz="0" w:space="0" w:color="auto"/>
            <w:right w:val="none" w:sz="0" w:space="0" w:color="auto"/>
          </w:divBdr>
        </w:div>
        <w:div w:id="197091781">
          <w:marLeft w:val="0"/>
          <w:marRight w:val="0"/>
          <w:marTop w:val="0"/>
          <w:marBottom w:val="0"/>
          <w:divBdr>
            <w:top w:val="none" w:sz="0" w:space="0" w:color="auto"/>
            <w:left w:val="none" w:sz="0" w:space="0" w:color="auto"/>
            <w:bottom w:val="none" w:sz="0" w:space="0" w:color="auto"/>
            <w:right w:val="none" w:sz="0" w:space="0" w:color="auto"/>
          </w:divBdr>
        </w:div>
        <w:div w:id="1444155134">
          <w:marLeft w:val="0"/>
          <w:marRight w:val="0"/>
          <w:marTop w:val="0"/>
          <w:marBottom w:val="0"/>
          <w:divBdr>
            <w:top w:val="none" w:sz="0" w:space="0" w:color="auto"/>
            <w:left w:val="none" w:sz="0" w:space="0" w:color="auto"/>
            <w:bottom w:val="none" w:sz="0" w:space="0" w:color="auto"/>
            <w:right w:val="none" w:sz="0" w:space="0" w:color="auto"/>
          </w:divBdr>
        </w:div>
        <w:div w:id="982587657">
          <w:marLeft w:val="0"/>
          <w:marRight w:val="0"/>
          <w:marTop w:val="0"/>
          <w:marBottom w:val="0"/>
          <w:divBdr>
            <w:top w:val="none" w:sz="0" w:space="0" w:color="auto"/>
            <w:left w:val="none" w:sz="0" w:space="0" w:color="auto"/>
            <w:bottom w:val="none" w:sz="0" w:space="0" w:color="auto"/>
            <w:right w:val="none" w:sz="0" w:space="0" w:color="auto"/>
          </w:divBdr>
        </w:div>
        <w:div w:id="2056856563">
          <w:marLeft w:val="0"/>
          <w:marRight w:val="0"/>
          <w:marTop w:val="0"/>
          <w:marBottom w:val="0"/>
          <w:divBdr>
            <w:top w:val="none" w:sz="0" w:space="0" w:color="auto"/>
            <w:left w:val="none" w:sz="0" w:space="0" w:color="auto"/>
            <w:bottom w:val="none" w:sz="0" w:space="0" w:color="auto"/>
            <w:right w:val="none" w:sz="0" w:space="0" w:color="auto"/>
          </w:divBdr>
        </w:div>
        <w:div w:id="748694916">
          <w:marLeft w:val="0"/>
          <w:marRight w:val="0"/>
          <w:marTop w:val="0"/>
          <w:marBottom w:val="0"/>
          <w:divBdr>
            <w:top w:val="none" w:sz="0" w:space="0" w:color="auto"/>
            <w:left w:val="none" w:sz="0" w:space="0" w:color="auto"/>
            <w:bottom w:val="none" w:sz="0" w:space="0" w:color="auto"/>
            <w:right w:val="none" w:sz="0" w:space="0" w:color="auto"/>
          </w:divBdr>
        </w:div>
        <w:div w:id="1224830709">
          <w:marLeft w:val="0"/>
          <w:marRight w:val="0"/>
          <w:marTop w:val="0"/>
          <w:marBottom w:val="0"/>
          <w:divBdr>
            <w:top w:val="none" w:sz="0" w:space="0" w:color="auto"/>
            <w:left w:val="none" w:sz="0" w:space="0" w:color="auto"/>
            <w:bottom w:val="none" w:sz="0" w:space="0" w:color="auto"/>
            <w:right w:val="none" w:sz="0" w:space="0" w:color="auto"/>
          </w:divBdr>
        </w:div>
        <w:div w:id="1161434888">
          <w:marLeft w:val="0"/>
          <w:marRight w:val="0"/>
          <w:marTop w:val="0"/>
          <w:marBottom w:val="0"/>
          <w:divBdr>
            <w:top w:val="none" w:sz="0" w:space="0" w:color="auto"/>
            <w:left w:val="none" w:sz="0" w:space="0" w:color="auto"/>
            <w:bottom w:val="none" w:sz="0" w:space="0" w:color="auto"/>
            <w:right w:val="none" w:sz="0" w:space="0" w:color="auto"/>
          </w:divBdr>
        </w:div>
        <w:div w:id="447938969">
          <w:marLeft w:val="0"/>
          <w:marRight w:val="0"/>
          <w:marTop w:val="0"/>
          <w:marBottom w:val="0"/>
          <w:divBdr>
            <w:top w:val="none" w:sz="0" w:space="0" w:color="auto"/>
            <w:left w:val="none" w:sz="0" w:space="0" w:color="auto"/>
            <w:bottom w:val="none" w:sz="0" w:space="0" w:color="auto"/>
            <w:right w:val="none" w:sz="0" w:space="0" w:color="auto"/>
          </w:divBdr>
        </w:div>
        <w:div w:id="1134131132">
          <w:marLeft w:val="0"/>
          <w:marRight w:val="0"/>
          <w:marTop w:val="0"/>
          <w:marBottom w:val="0"/>
          <w:divBdr>
            <w:top w:val="none" w:sz="0" w:space="0" w:color="auto"/>
            <w:left w:val="none" w:sz="0" w:space="0" w:color="auto"/>
            <w:bottom w:val="none" w:sz="0" w:space="0" w:color="auto"/>
            <w:right w:val="none" w:sz="0" w:space="0" w:color="auto"/>
          </w:divBdr>
        </w:div>
        <w:div w:id="39862811">
          <w:marLeft w:val="0"/>
          <w:marRight w:val="0"/>
          <w:marTop w:val="0"/>
          <w:marBottom w:val="0"/>
          <w:divBdr>
            <w:top w:val="none" w:sz="0" w:space="0" w:color="auto"/>
            <w:left w:val="none" w:sz="0" w:space="0" w:color="auto"/>
            <w:bottom w:val="none" w:sz="0" w:space="0" w:color="auto"/>
            <w:right w:val="none" w:sz="0" w:space="0" w:color="auto"/>
          </w:divBdr>
        </w:div>
      </w:divsChild>
    </w:div>
    <w:div w:id="289870976">
      <w:bodyDiv w:val="1"/>
      <w:marLeft w:val="0"/>
      <w:marRight w:val="0"/>
      <w:marTop w:val="0"/>
      <w:marBottom w:val="0"/>
      <w:divBdr>
        <w:top w:val="none" w:sz="0" w:space="0" w:color="auto"/>
        <w:left w:val="none" w:sz="0" w:space="0" w:color="auto"/>
        <w:bottom w:val="none" w:sz="0" w:space="0" w:color="auto"/>
        <w:right w:val="none" w:sz="0" w:space="0" w:color="auto"/>
      </w:divBdr>
      <w:divsChild>
        <w:div w:id="1044327067">
          <w:marLeft w:val="0"/>
          <w:marRight w:val="0"/>
          <w:marTop w:val="0"/>
          <w:marBottom w:val="0"/>
          <w:divBdr>
            <w:top w:val="none" w:sz="0" w:space="0" w:color="auto"/>
            <w:left w:val="none" w:sz="0" w:space="0" w:color="auto"/>
            <w:bottom w:val="none" w:sz="0" w:space="0" w:color="auto"/>
            <w:right w:val="none" w:sz="0" w:space="0" w:color="auto"/>
          </w:divBdr>
          <w:divsChild>
            <w:div w:id="1496800814">
              <w:marLeft w:val="0"/>
              <w:marRight w:val="0"/>
              <w:marTop w:val="0"/>
              <w:marBottom w:val="0"/>
              <w:divBdr>
                <w:top w:val="none" w:sz="0" w:space="0" w:color="auto"/>
                <w:left w:val="none" w:sz="0" w:space="0" w:color="auto"/>
                <w:bottom w:val="none" w:sz="0" w:space="0" w:color="auto"/>
                <w:right w:val="none" w:sz="0" w:space="0" w:color="auto"/>
              </w:divBdr>
            </w:div>
          </w:divsChild>
        </w:div>
        <w:div w:id="1723676914">
          <w:marLeft w:val="0"/>
          <w:marRight w:val="0"/>
          <w:marTop w:val="0"/>
          <w:marBottom w:val="0"/>
          <w:divBdr>
            <w:top w:val="none" w:sz="0" w:space="0" w:color="auto"/>
            <w:left w:val="none" w:sz="0" w:space="0" w:color="auto"/>
            <w:bottom w:val="none" w:sz="0" w:space="0" w:color="auto"/>
            <w:right w:val="none" w:sz="0" w:space="0" w:color="auto"/>
          </w:divBdr>
          <w:divsChild>
            <w:div w:id="2114205592">
              <w:marLeft w:val="0"/>
              <w:marRight w:val="0"/>
              <w:marTop w:val="0"/>
              <w:marBottom w:val="0"/>
              <w:divBdr>
                <w:top w:val="none" w:sz="0" w:space="0" w:color="auto"/>
                <w:left w:val="none" w:sz="0" w:space="0" w:color="auto"/>
                <w:bottom w:val="none" w:sz="0" w:space="0" w:color="auto"/>
                <w:right w:val="none" w:sz="0" w:space="0" w:color="auto"/>
              </w:divBdr>
            </w:div>
          </w:divsChild>
        </w:div>
        <w:div w:id="1807967597">
          <w:marLeft w:val="0"/>
          <w:marRight w:val="0"/>
          <w:marTop w:val="0"/>
          <w:marBottom w:val="0"/>
          <w:divBdr>
            <w:top w:val="none" w:sz="0" w:space="0" w:color="auto"/>
            <w:left w:val="none" w:sz="0" w:space="0" w:color="auto"/>
            <w:bottom w:val="none" w:sz="0" w:space="0" w:color="auto"/>
            <w:right w:val="none" w:sz="0" w:space="0" w:color="auto"/>
          </w:divBdr>
          <w:divsChild>
            <w:div w:id="790395065">
              <w:marLeft w:val="0"/>
              <w:marRight w:val="0"/>
              <w:marTop w:val="0"/>
              <w:marBottom w:val="0"/>
              <w:divBdr>
                <w:top w:val="none" w:sz="0" w:space="0" w:color="auto"/>
                <w:left w:val="none" w:sz="0" w:space="0" w:color="auto"/>
                <w:bottom w:val="none" w:sz="0" w:space="0" w:color="auto"/>
                <w:right w:val="none" w:sz="0" w:space="0" w:color="auto"/>
              </w:divBdr>
            </w:div>
          </w:divsChild>
        </w:div>
        <w:div w:id="1442141298">
          <w:marLeft w:val="0"/>
          <w:marRight w:val="0"/>
          <w:marTop w:val="0"/>
          <w:marBottom w:val="0"/>
          <w:divBdr>
            <w:top w:val="none" w:sz="0" w:space="0" w:color="auto"/>
            <w:left w:val="none" w:sz="0" w:space="0" w:color="auto"/>
            <w:bottom w:val="none" w:sz="0" w:space="0" w:color="auto"/>
            <w:right w:val="none" w:sz="0" w:space="0" w:color="auto"/>
          </w:divBdr>
          <w:divsChild>
            <w:div w:id="1073504298">
              <w:marLeft w:val="0"/>
              <w:marRight w:val="0"/>
              <w:marTop w:val="0"/>
              <w:marBottom w:val="0"/>
              <w:divBdr>
                <w:top w:val="none" w:sz="0" w:space="0" w:color="auto"/>
                <w:left w:val="none" w:sz="0" w:space="0" w:color="auto"/>
                <w:bottom w:val="none" w:sz="0" w:space="0" w:color="auto"/>
                <w:right w:val="none" w:sz="0" w:space="0" w:color="auto"/>
              </w:divBdr>
            </w:div>
          </w:divsChild>
        </w:div>
        <w:div w:id="1996834434">
          <w:marLeft w:val="0"/>
          <w:marRight w:val="0"/>
          <w:marTop w:val="0"/>
          <w:marBottom w:val="0"/>
          <w:divBdr>
            <w:top w:val="none" w:sz="0" w:space="0" w:color="auto"/>
            <w:left w:val="none" w:sz="0" w:space="0" w:color="auto"/>
            <w:bottom w:val="none" w:sz="0" w:space="0" w:color="auto"/>
            <w:right w:val="none" w:sz="0" w:space="0" w:color="auto"/>
          </w:divBdr>
          <w:divsChild>
            <w:div w:id="7343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3421">
      <w:bodyDiv w:val="1"/>
      <w:marLeft w:val="0"/>
      <w:marRight w:val="0"/>
      <w:marTop w:val="0"/>
      <w:marBottom w:val="0"/>
      <w:divBdr>
        <w:top w:val="none" w:sz="0" w:space="0" w:color="auto"/>
        <w:left w:val="none" w:sz="0" w:space="0" w:color="auto"/>
        <w:bottom w:val="none" w:sz="0" w:space="0" w:color="auto"/>
        <w:right w:val="none" w:sz="0" w:space="0" w:color="auto"/>
      </w:divBdr>
    </w:div>
    <w:div w:id="347873196">
      <w:bodyDiv w:val="1"/>
      <w:marLeft w:val="0"/>
      <w:marRight w:val="0"/>
      <w:marTop w:val="0"/>
      <w:marBottom w:val="0"/>
      <w:divBdr>
        <w:top w:val="none" w:sz="0" w:space="0" w:color="auto"/>
        <w:left w:val="none" w:sz="0" w:space="0" w:color="auto"/>
        <w:bottom w:val="none" w:sz="0" w:space="0" w:color="auto"/>
        <w:right w:val="none" w:sz="0" w:space="0" w:color="auto"/>
      </w:divBdr>
      <w:divsChild>
        <w:div w:id="74326737">
          <w:marLeft w:val="0"/>
          <w:marRight w:val="0"/>
          <w:marTop w:val="0"/>
          <w:marBottom w:val="0"/>
          <w:divBdr>
            <w:top w:val="none" w:sz="0" w:space="0" w:color="auto"/>
            <w:left w:val="none" w:sz="0" w:space="0" w:color="auto"/>
            <w:bottom w:val="none" w:sz="0" w:space="0" w:color="auto"/>
            <w:right w:val="none" w:sz="0" w:space="0" w:color="auto"/>
          </w:divBdr>
        </w:div>
        <w:div w:id="215774303">
          <w:marLeft w:val="0"/>
          <w:marRight w:val="0"/>
          <w:marTop w:val="0"/>
          <w:marBottom w:val="0"/>
          <w:divBdr>
            <w:top w:val="none" w:sz="0" w:space="0" w:color="auto"/>
            <w:left w:val="none" w:sz="0" w:space="0" w:color="auto"/>
            <w:bottom w:val="none" w:sz="0" w:space="0" w:color="auto"/>
            <w:right w:val="none" w:sz="0" w:space="0" w:color="auto"/>
          </w:divBdr>
          <w:divsChild>
            <w:div w:id="77505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40654">
      <w:bodyDiv w:val="1"/>
      <w:marLeft w:val="0"/>
      <w:marRight w:val="0"/>
      <w:marTop w:val="0"/>
      <w:marBottom w:val="0"/>
      <w:divBdr>
        <w:top w:val="none" w:sz="0" w:space="0" w:color="auto"/>
        <w:left w:val="none" w:sz="0" w:space="0" w:color="auto"/>
        <w:bottom w:val="none" w:sz="0" w:space="0" w:color="auto"/>
        <w:right w:val="none" w:sz="0" w:space="0" w:color="auto"/>
      </w:divBdr>
      <w:divsChild>
        <w:div w:id="1071080018">
          <w:marLeft w:val="0"/>
          <w:marRight w:val="0"/>
          <w:marTop w:val="0"/>
          <w:marBottom w:val="0"/>
          <w:divBdr>
            <w:top w:val="none" w:sz="0" w:space="0" w:color="auto"/>
            <w:left w:val="none" w:sz="0" w:space="0" w:color="auto"/>
            <w:bottom w:val="none" w:sz="0" w:space="0" w:color="auto"/>
            <w:right w:val="none" w:sz="0" w:space="0" w:color="auto"/>
          </w:divBdr>
        </w:div>
      </w:divsChild>
    </w:div>
    <w:div w:id="606743306">
      <w:bodyDiv w:val="1"/>
      <w:marLeft w:val="0"/>
      <w:marRight w:val="0"/>
      <w:marTop w:val="0"/>
      <w:marBottom w:val="0"/>
      <w:divBdr>
        <w:top w:val="none" w:sz="0" w:space="0" w:color="auto"/>
        <w:left w:val="none" w:sz="0" w:space="0" w:color="auto"/>
        <w:bottom w:val="none" w:sz="0" w:space="0" w:color="auto"/>
        <w:right w:val="none" w:sz="0" w:space="0" w:color="auto"/>
      </w:divBdr>
      <w:divsChild>
        <w:div w:id="1690258812">
          <w:marLeft w:val="0"/>
          <w:marRight w:val="0"/>
          <w:marTop w:val="0"/>
          <w:marBottom w:val="0"/>
          <w:divBdr>
            <w:top w:val="none" w:sz="0" w:space="0" w:color="auto"/>
            <w:left w:val="none" w:sz="0" w:space="0" w:color="auto"/>
            <w:bottom w:val="none" w:sz="0" w:space="0" w:color="auto"/>
            <w:right w:val="none" w:sz="0" w:space="0" w:color="auto"/>
          </w:divBdr>
        </w:div>
      </w:divsChild>
    </w:div>
    <w:div w:id="688992825">
      <w:bodyDiv w:val="1"/>
      <w:marLeft w:val="0"/>
      <w:marRight w:val="0"/>
      <w:marTop w:val="0"/>
      <w:marBottom w:val="0"/>
      <w:divBdr>
        <w:top w:val="none" w:sz="0" w:space="0" w:color="auto"/>
        <w:left w:val="none" w:sz="0" w:space="0" w:color="auto"/>
        <w:bottom w:val="none" w:sz="0" w:space="0" w:color="auto"/>
        <w:right w:val="none" w:sz="0" w:space="0" w:color="auto"/>
      </w:divBdr>
    </w:div>
    <w:div w:id="695892495">
      <w:bodyDiv w:val="1"/>
      <w:marLeft w:val="0"/>
      <w:marRight w:val="0"/>
      <w:marTop w:val="0"/>
      <w:marBottom w:val="0"/>
      <w:divBdr>
        <w:top w:val="none" w:sz="0" w:space="0" w:color="auto"/>
        <w:left w:val="none" w:sz="0" w:space="0" w:color="auto"/>
        <w:bottom w:val="none" w:sz="0" w:space="0" w:color="auto"/>
        <w:right w:val="none" w:sz="0" w:space="0" w:color="auto"/>
      </w:divBdr>
      <w:divsChild>
        <w:div w:id="1980105942">
          <w:marLeft w:val="0"/>
          <w:marRight w:val="0"/>
          <w:marTop w:val="0"/>
          <w:marBottom w:val="0"/>
          <w:divBdr>
            <w:top w:val="none" w:sz="0" w:space="0" w:color="auto"/>
            <w:left w:val="none" w:sz="0" w:space="0" w:color="auto"/>
            <w:bottom w:val="none" w:sz="0" w:space="0" w:color="auto"/>
            <w:right w:val="none" w:sz="0" w:space="0" w:color="auto"/>
          </w:divBdr>
        </w:div>
        <w:div w:id="288097000">
          <w:marLeft w:val="0"/>
          <w:marRight w:val="0"/>
          <w:marTop w:val="0"/>
          <w:marBottom w:val="0"/>
          <w:divBdr>
            <w:top w:val="none" w:sz="0" w:space="0" w:color="auto"/>
            <w:left w:val="none" w:sz="0" w:space="0" w:color="auto"/>
            <w:bottom w:val="none" w:sz="0" w:space="0" w:color="auto"/>
            <w:right w:val="none" w:sz="0" w:space="0" w:color="auto"/>
          </w:divBdr>
        </w:div>
        <w:div w:id="134952132">
          <w:marLeft w:val="0"/>
          <w:marRight w:val="0"/>
          <w:marTop w:val="0"/>
          <w:marBottom w:val="0"/>
          <w:divBdr>
            <w:top w:val="none" w:sz="0" w:space="0" w:color="auto"/>
            <w:left w:val="none" w:sz="0" w:space="0" w:color="auto"/>
            <w:bottom w:val="none" w:sz="0" w:space="0" w:color="auto"/>
            <w:right w:val="none" w:sz="0" w:space="0" w:color="auto"/>
          </w:divBdr>
        </w:div>
        <w:div w:id="1800613241">
          <w:marLeft w:val="0"/>
          <w:marRight w:val="0"/>
          <w:marTop w:val="0"/>
          <w:marBottom w:val="0"/>
          <w:divBdr>
            <w:top w:val="none" w:sz="0" w:space="0" w:color="auto"/>
            <w:left w:val="none" w:sz="0" w:space="0" w:color="auto"/>
            <w:bottom w:val="none" w:sz="0" w:space="0" w:color="auto"/>
            <w:right w:val="none" w:sz="0" w:space="0" w:color="auto"/>
          </w:divBdr>
        </w:div>
        <w:div w:id="2144499433">
          <w:marLeft w:val="0"/>
          <w:marRight w:val="0"/>
          <w:marTop w:val="0"/>
          <w:marBottom w:val="0"/>
          <w:divBdr>
            <w:top w:val="none" w:sz="0" w:space="0" w:color="auto"/>
            <w:left w:val="none" w:sz="0" w:space="0" w:color="auto"/>
            <w:bottom w:val="none" w:sz="0" w:space="0" w:color="auto"/>
            <w:right w:val="none" w:sz="0" w:space="0" w:color="auto"/>
          </w:divBdr>
        </w:div>
        <w:div w:id="1744135936">
          <w:marLeft w:val="0"/>
          <w:marRight w:val="0"/>
          <w:marTop w:val="0"/>
          <w:marBottom w:val="0"/>
          <w:divBdr>
            <w:top w:val="none" w:sz="0" w:space="0" w:color="auto"/>
            <w:left w:val="none" w:sz="0" w:space="0" w:color="auto"/>
            <w:bottom w:val="none" w:sz="0" w:space="0" w:color="auto"/>
            <w:right w:val="none" w:sz="0" w:space="0" w:color="auto"/>
          </w:divBdr>
        </w:div>
        <w:div w:id="207764811">
          <w:marLeft w:val="0"/>
          <w:marRight w:val="0"/>
          <w:marTop w:val="0"/>
          <w:marBottom w:val="0"/>
          <w:divBdr>
            <w:top w:val="none" w:sz="0" w:space="0" w:color="auto"/>
            <w:left w:val="none" w:sz="0" w:space="0" w:color="auto"/>
            <w:bottom w:val="none" w:sz="0" w:space="0" w:color="auto"/>
            <w:right w:val="none" w:sz="0" w:space="0" w:color="auto"/>
          </w:divBdr>
        </w:div>
        <w:div w:id="266816530">
          <w:marLeft w:val="0"/>
          <w:marRight w:val="0"/>
          <w:marTop w:val="0"/>
          <w:marBottom w:val="0"/>
          <w:divBdr>
            <w:top w:val="none" w:sz="0" w:space="0" w:color="auto"/>
            <w:left w:val="none" w:sz="0" w:space="0" w:color="auto"/>
            <w:bottom w:val="none" w:sz="0" w:space="0" w:color="auto"/>
            <w:right w:val="none" w:sz="0" w:space="0" w:color="auto"/>
          </w:divBdr>
        </w:div>
        <w:div w:id="1801730947">
          <w:marLeft w:val="0"/>
          <w:marRight w:val="0"/>
          <w:marTop w:val="0"/>
          <w:marBottom w:val="0"/>
          <w:divBdr>
            <w:top w:val="none" w:sz="0" w:space="0" w:color="auto"/>
            <w:left w:val="none" w:sz="0" w:space="0" w:color="auto"/>
            <w:bottom w:val="none" w:sz="0" w:space="0" w:color="auto"/>
            <w:right w:val="none" w:sz="0" w:space="0" w:color="auto"/>
          </w:divBdr>
        </w:div>
      </w:divsChild>
    </w:div>
    <w:div w:id="835464283">
      <w:bodyDiv w:val="1"/>
      <w:marLeft w:val="0"/>
      <w:marRight w:val="0"/>
      <w:marTop w:val="0"/>
      <w:marBottom w:val="0"/>
      <w:divBdr>
        <w:top w:val="none" w:sz="0" w:space="0" w:color="auto"/>
        <w:left w:val="none" w:sz="0" w:space="0" w:color="auto"/>
        <w:bottom w:val="none" w:sz="0" w:space="0" w:color="auto"/>
        <w:right w:val="none" w:sz="0" w:space="0" w:color="auto"/>
      </w:divBdr>
      <w:divsChild>
        <w:div w:id="1916235975">
          <w:marLeft w:val="0"/>
          <w:marRight w:val="0"/>
          <w:marTop w:val="0"/>
          <w:marBottom w:val="0"/>
          <w:divBdr>
            <w:top w:val="none" w:sz="0" w:space="0" w:color="auto"/>
            <w:left w:val="none" w:sz="0" w:space="0" w:color="auto"/>
            <w:bottom w:val="none" w:sz="0" w:space="0" w:color="auto"/>
            <w:right w:val="none" w:sz="0" w:space="0" w:color="auto"/>
          </w:divBdr>
        </w:div>
        <w:div w:id="715348222">
          <w:marLeft w:val="0"/>
          <w:marRight w:val="0"/>
          <w:marTop w:val="0"/>
          <w:marBottom w:val="0"/>
          <w:divBdr>
            <w:top w:val="none" w:sz="0" w:space="0" w:color="auto"/>
            <w:left w:val="none" w:sz="0" w:space="0" w:color="auto"/>
            <w:bottom w:val="none" w:sz="0" w:space="0" w:color="auto"/>
            <w:right w:val="none" w:sz="0" w:space="0" w:color="auto"/>
          </w:divBdr>
        </w:div>
        <w:div w:id="842663681">
          <w:marLeft w:val="0"/>
          <w:marRight w:val="0"/>
          <w:marTop w:val="0"/>
          <w:marBottom w:val="0"/>
          <w:divBdr>
            <w:top w:val="none" w:sz="0" w:space="0" w:color="auto"/>
            <w:left w:val="none" w:sz="0" w:space="0" w:color="auto"/>
            <w:bottom w:val="none" w:sz="0" w:space="0" w:color="auto"/>
            <w:right w:val="none" w:sz="0" w:space="0" w:color="auto"/>
          </w:divBdr>
        </w:div>
      </w:divsChild>
    </w:div>
    <w:div w:id="879126354">
      <w:bodyDiv w:val="1"/>
      <w:marLeft w:val="0"/>
      <w:marRight w:val="0"/>
      <w:marTop w:val="0"/>
      <w:marBottom w:val="0"/>
      <w:divBdr>
        <w:top w:val="none" w:sz="0" w:space="0" w:color="auto"/>
        <w:left w:val="none" w:sz="0" w:space="0" w:color="auto"/>
        <w:bottom w:val="none" w:sz="0" w:space="0" w:color="auto"/>
        <w:right w:val="none" w:sz="0" w:space="0" w:color="auto"/>
      </w:divBdr>
      <w:divsChild>
        <w:div w:id="1884706842">
          <w:marLeft w:val="0"/>
          <w:marRight w:val="0"/>
          <w:marTop w:val="0"/>
          <w:marBottom w:val="0"/>
          <w:divBdr>
            <w:top w:val="none" w:sz="0" w:space="0" w:color="auto"/>
            <w:left w:val="none" w:sz="0" w:space="0" w:color="auto"/>
            <w:bottom w:val="none" w:sz="0" w:space="0" w:color="auto"/>
            <w:right w:val="none" w:sz="0" w:space="0" w:color="auto"/>
          </w:divBdr>
        </w:div>
        <w:div w:id="293607800">
          <w:marLeft w:val="0"/>
          <w:marRight w:val="0"/>
          <w:marTop w:val="0"/>
          <w:marBottom w:val="0"/>
          <w:divBdr>
            <w:top w:val="none" w:sz="0" w:space="0" w:color="auto"/>
            <w:left w:val="none" w:sz="0" w:space="0" w:color="auto"/>
            <w:bottom w:val="none" w:sz="0" w:space="0" w:color="auto"/>
            <w:right w:val="none" w:sz="0" w:space="0" w:color="auto"/>
          </w:divBdr>
        </w:div>
        <w:div w:id="858272489">
          <w:marLeft w:val="0"/>
          <w:marRight w:val="0"/>
          <w:marTop w:val="0"/>
          <w:marBottom w:val="0"/>
          <w:divBdr>
            <w:top w:val="none" w:sz="0" w:space="0" w:color="auto"/>
            <w:left w:val="none" w:sz="0" w:space="0" w:color="auto"/>
            <w:bottom w:val="none" w:sz="0" w:space="0" w:color="auto"/>
            <w:right w:val="none" w:sz="0" w:space="0" w:color="auto"/>
          </w:divBdr>
        </w:div>
        <w:div w:id="606692040">
          <w:marLeft w:val="0"/>
          <w:marRight w:val="0"/>
          <w:marTop w:val="0"/>
          <w:marBottom w:val="0"/>
          <w:divBdr>
            <w:top w:val="none" w:sz="0" w:space="0" w:color="auto"/>
            <w:left w:val="none" w:sz="0" w:space="0" w:color="auto"/>
            <w:bottom w:val="none" w:sz="0" w:space="0" w:color="auto"/>
            <w:right w:val="none" w:sz="0" w:space="0" w:color="auto"/>
          </w:divBdr>
        </w:div>
        <w:div w:id="1126923832">
          <w:marLeft w:val="0"/>
          <w:marRight w:val="0"/>
          <w:marTop w:val="0"/>
          <w:marBottom w:val="0"/>
          <w:divBdr>
            <w:top w:val="none" w:sz="0" w:space="0" w:color="auto"/>
            <w:left w:val="none" w:sz="0" w:space="0" w:color="auto"/>
            <w:bottom w:val="none" w:sz="0" w:space="0" w:color="auto"/>
            <w:right w:val="none" w:sz="0" w:space="0" w:color="auto"/>
          </w:divBdr>
        </w:div>
        <w:div w:id="1357390678">
          <w:marLeft w:val="0"/>
          <w:marRight w:val="0"/>
          <w:marTop w:val="0"/>
          <w:marBottom w:val="0"/>
          <w:divBdr>
            <w:top w:val="none" w:sz="0" w:space="0" w:color="auto"/>
            <w:left w:val="none" w:sz="0" w:space="0" w:color="auto"/>
            <w:bottom w:val="none" w:sz="0" w:space="0" w:color="auto"/>
            <w:right w:val="none" w:sz="0" w:space="0" w:color="auto"/>
          </w:divBdr>
        </w:div>
        <w:div w:id="903879158">
          <w:marLeft w:val="0"/>
          <w:marRight w:val="0"/>
          <w:marTop w:val="0"/>
          <w:marBottom w:val="0"/>
          <w:divBdr>
            <w:top w:val="none" w:sz="0" w:space="0" w:color="auto"/>
            <w:left w:val="none" w:sz="0" w:space="0" w:color="auto"/>
            <w:bottom w:val="none" w:sz="0" w:space="0" w:color="auto"/>
            <w:right w:val="none" w:sz="0" w:space="0" w:color="auto"/>
          </w:divBdr>
        </w:div>
        <w:div w:id="103424608">
          <w:marLeft w:val="0"/>
          <w:marRight w:val="0"/>
          <w:marTop w:val="0"/>
          <w:marBottom w:val="0"/>
          <w:divBdr>
            <w:top w:val="none" w:sz="0" w:space="0" w:color="auto"/>
            <w:left w:val="none" w:sz="0" w:space="0" w:color="auto"/>
            <w:bottom w:val="none" w:sz="0" w:space="0" w:color="auto"/>
            <w:right w:val="none" w:sz="0" w:space="0" w:color="auto"/>
          </w:divBdr>
        </w:div>
        <w:div w:id="1010716731">
          <w:marLeft w:val="0"/>
          <w:marRight w:val="0"/>
          <w:marTop w:val="0"/>
          <w:marBottom w:val="0"/>
          <w:divBdr>
            <w:top w:val="none" w:sz="0" w:space="0" w:color="auto"/>
            <w:left w:val="none" w:sz="0" w:space="0" w:color="auto"/>
            <w:bottom w:val="none" w:sz="0" w:space="0" w:color="auto"/>
            <w:right w:val="none" w:sz="0" w:space="0" w:color="auto"/>
          </w:divBdr>
        </w:div>
        <w:div w:id="194466205">
          <w:marLeft w:val="0"/>
          <w:marRight w:val="0"/>
          <w:marTop w:val="0"/>
          <w:marBottom w:val="0"/>
          <w:divBdr>
            <w:top w:val="none" w:sz="0" w:space="0" w:color="auto"/>
            <w:left w:val="none" w:sz="0" w:space="0" w:color="auto"/>
            <w:bottom w:val="none" w:sz="0" w:space="0" w:color="auto"/>
            <w:right w:val="none" w:sz="0" w:space="0" w:color="auto"/>
          </w:divBdr>
        </w:div>
        <w:div w:id="202401770">
          <w:marLeft w:val="0"/>
          <w:marRight w:val="0"/>
          <w:marTop w:val="0"/>
          <w:marBottom w:val="0"/>
          <w:divBdr>
            <w:top w:val="none" w:sz="0" w:space="0" w:color="auto"/>
            <w:left w:val="none" w:sz="0" w:space="0" w:color="auto"/>
            <w:bottom w:val="none" w:sz="0" w:space="0" w:color="auto"/>
            <w:right w:val="none" w:sz="0" w:space="0" w:color="auto"/>
          </w:divBdr>
        </w:div>
        <w:div w:id="651369803">
          <w:marLeft w:val="0"/>
          <w:marRight w:val="0"/>
          <w:marTop w:val="0"/>
          <w:marBottom w:val="0"/>
          <w:divBdr>
            <w:top w:val="none" w:sz="0" w:space="0" w:color="auto"/>
            <w:left w:val="none" w:sz="0" w:space="0" w:color="auto"/>
            <w:bottom w:val="none" w:sz="0" w:space="0" w:color="auto"/>
            <w:right w:val="none" w:sz="0" w:space="0" w:color="auto"/>
          </w:divBdr>
        </w:div>
        <w:div w:id="1406757143">
          <w:marLeft w:val="0"/>
          <w:marRight w:val="0"/>
          <w:marTop w:val="0"/>
          <w:marBottom w:val="0"/>
          <w:divBdr>
            <w:top w:val="none" w:sz="0" w:space="0" w:color="auto"/>
            <w:left w:val="none" w:sz="0" w:space="0" w:color="auto"/>
            <w:bottom w:val="none" w:sz="0" w:space="0" w:color="auto"/>
            <w:right w:val="none" w:sz="0" w:space="0" w:color="auto"/>
          </w:divBdr>
        </w:div>
        <w:div w:id="1200049182">
          <w:marLeft w:val="0"/>
          <w:marRight w:val="0"/>
          <w:marTop w:val="0"/>
          <w:marBottom w:val="0"/>
          <w:divBdr>
            <w:top w:val="none" w:sz="0" w:space="0" w:color="auto"/>
            <w:left w:val="none" w:sz="0" w:space="0" w:color="auto"/>
            <w:bottom w:val="none" w:sz="0" w:space="0" w:color="auto"/>
            <w:right w:val="none" w:sz="0" w:space="0" w:color="auto"/>
          </w:divBdr>
        </w:div>
        <w:div w:id="805700881">
          <w:marLeft w:val="0"/>
          <w:marRight w:val="0"/>
          <w:marTop w:val="0"/>
          <w:marBottom w:val="0"/>
          <w:divBdr>
            <w:top w:val="none" w:sz="0" w:space="0" w:color="auto"/>
            <w:left w:val="none" w:sz="0" w:space="0" w:color="auto"/>
            <w:bottom w:val="none" w:sz="0" w:space="0" w:color="auto"/>
            <w:right w:val="none" w:sz="0" w:space="0" w:color="auto"/>
          </w:divBdr>
        </w:div>
        <w:div w:id="1650404042">
          <w:marLeft w:val="0"/>
          <w:marRight w:val="0"/>
          <w:marTop w:val="0"/>
          <w:marBottom w:val="0"/>
          <w:divBdr>
            <w:top w:val="none" w:sz="0" w:space="0" w:color="auto"/>
            <w:left w:val="none" w:sz="0" w:space="0" w:color="auto"/>
            <w:bottom w:val="none" w:sz="0" w:space="0" w:color="auto"/>
            <w:right w:val="none" w:sz="0" w:space="0" w:color="auto"/>
          </w:divBdr>
        </w:div>
        <w:div w:id="646517071">
          <w:marLeft w:val="0"/>
          <w:marRight w:val="0"/>
          <w:marTop w:val="0"/>
          <w:marBottom w:val="0"/>
          <w:divBdr>
            <w:top w:val="none" w:sz="0" w:space="0" w:color="auto"/>
            <w:left w:val="none" w:sz="0" w:space="0" w:color="auto"/>
            <w:bottom w:val="none" w:sz="0" w:space="0" w:color="auto"/>
            <w:right w:val="none" w:sz="0" w:space="0" w:color="auto"/>
          </w:divBdr>
        </w:div>
        <w:div w:id="342828732">
          <w:marLeft w:val="0"/>
          <w:marRight w:val="0"/>
          <w:marTop w:val="0"/>
          <w:marBottom w:val="0"/>
          <w:divBdr>
            <w:top w:val="none" w:sz="0" w:space="0" w:color="auto"/>
            <w:left w:val="none" w:sz="0" w:space="0" w:color="auto"/>
            <w:bottom w:val="none" w:sz="0" w:space="0" w:color="auto"/>
            <w:right w:val="none" w:sz="0" w:space="0" w:color="auto"/>
          </w:divBdr>
        </w:div>
        <w:div w:id="300624266">
          <w:marLeft w:val="0"/>
          <w:marRight w:val="0"/>
          <w:marTop w:val="0"/>
          <w:marBottom w:val="0"/>
          <w:divBdr>
            <w:top w:val="none" w:sz="0" w:space="0" w:color="auto"/>
            <w:left w:val="none" w:sz="0" w:space="0" w:color="auto"/>
            <w:bottom w:val="none" w:sz="0" w:space="0" w:color="auto"/>
            <w:right w:val="none" w:sz="0" w:space="0" w:color="auto"/>
          </w:divBdr>
        </w:div>
        <w:div w:id="463960803">
          <w:marLeft w:val="0"/>
          <w:marRight w:val="0"/>
          <w:marTop w:val="0"/>
          <w:marBottom w:val="0"/>
          <w:divBdr>
            <w:top w:val="none" w:sz="0" w:space="0" w:color="auto"/>
            <w:left w:val="none" w:sz="0" w:space="0" w:color="auto"/>
            <w:bottom w:val="none" w:sz="0" w:space="0" w:color="auto"/>
            <w:right w:val="none" w:sz="0" w:space="0" w:color="auto"/>
          </w:divBdr>
        </w:div>
        <w:div w:id="15812624">
          <w:marLeft w:val="0"/>
          <w:marRight w:val="0"/>
          <w:marTop w:val="0"/>
          <w:marBottom w:val="0"/>
          <w:divBdr>
            <w:top w:val="none" w:sz="0" w:space="0" w:color="auto"/>
            <w:left w:val="none" w:sz="0" w:space="0" w:color="auto"/>
            <w:bottom w:val="none" w:sz="0" w:space="0" w:color="auto"/>
            <w:right w:val="none" w:sz="0" w:space="0" w:color="auto"/>
          </w:divBdr>
        </w:div>
        <w:div w:id="580524170">
          <w:marLeft w:val="0"/>
          <w:marRight w:val="0"/>
          <w:marTop w:val="0"/>
          <w:marBottom w:val="0"/>
          <w:divBdr>
            <w:top w:val="none" w:sz="0" w:space="0" w:color="auto"/>
            <w:left w:val="none" w:sz="0" w:space="0" w:color="auto"/>
            <w:bottom w:val="none" w:sz="0" w:space="0" w:color="auto"/>
            <w:right w:val="none" w:sz="0" w:space="0" w:color="auto"/>
          </w:divBdr>
        </w:div>
        <w:div w:id="1751466956">
          <w:marLeft w:val="0"/>
          <w:marRight w:val="0"/>
          <w:marTop w:val="0"/>
          <w:marBottom w:val="0"/>
          <w:divBdr>
            <w:top w:val="none" w:sz="0" w:space="0" w:color="auto"/>
            <w:left w:val="none" w:sz="0" w:space="0" w:color="auto"/>
            <w:bottom w:val="none" w:sz="0" w:space="0" w:color="auto"/>
            <w:right w:val="none" w:sz="0" w:space="0" w:color="auto"/>
          </w:divBdr>
        </w:div>
        <w:div w:id="2048138601">
          <w:marLeft w:val="0"/>
          <w:marRight w:val="0"/>
          <w:marTop w:val="0"/>
          <w:marBottom w:val="0"/>
          <w:divBdr>
            <w:top w:val="none" w:sz="0" w:space="0" w:color="auto"/>
            <w:left w:val="none" w:sz="0" w:space="0" w:color="auto"/>
            <w:bottom w:val="none" w:sz="0" w:space="0" w:color="auto"/>
            <w:right w:val="none" w:sz="0" w:space="0" w:color="auto"/>
          </w:divBdr>
        </w:div>
        <w:div w:id="1419519023">
          <w:marLeft w:val="0"/>
          <w:marRight w:val="0"/>
          <w:marTop w:val="0"/>
          <w:marBottom w:val="0"/>
          <w:divBdr>
            <w:top w:val="none" w:sz="0" w:space="0" w:color="auto"/>
            <w:left w:val="none" w:sz="0" w:space="0" w:color="auto"/>
            <w:bottom w:val="none" w:sz="0" w:space="0" w:color="auto"/>
            <w:right w:val="none" w:sz="0" w:space="0" w:color="auto"/>
          </w:divBdr>
        </w:div>
        <w:div w:id="1151797377">
          <w:marLeft w:val="0"/>
          <w:marRight w:val="0"/>
          <w:marTop w:val="0"/>
          <w:marBottom w:val="0"/>
          <w:divBdr>
            <w:top w:val="none" w:sz="0" w:space="0" w:color="auto"/>
            <w:left w:val="none" w:sz="0" w:space="0" w:color="auto"/>
            <w:bottom w:val="none" w:sz="0" w:space="0" w:color="auto"/>
            <w:right w:val="none" w:sz="0" w:space="0" w:color="auto"/>
          </w:divBdr>
        </w:div>
        <w:div w:id="1166437593">
          <w:marLeft w:val="0"/>
          <w:marRight w:val="0"/>
          <w:marTop w:val="0"/>
          <w:marBottom w:val="0"/>
          <w:divBdr>
            <w:top w:val="none" w:sz="0" w:space="0" w:color="auto"/>
            <w:left w:val="none" w:sz="0" w:space="0" w:color="auto"/>
            <w:bottom w:val="none" w:sz="0" w:space="0" w:color="auto"/>
            <w:right w:val="none" w:sz="0" w:space="0" w:color="auto"/>
          </w:divBdr>
        </w:div>
        <w:div w:id="1614823020">
          <w:marLeft w:val="0"/>
          <w:marRight w:val="0"/>
          <w:marTop w:val="0"/>
          <w:marBottom w:val="0"/>
          <w:divBdr>
            <w:top w:val="none" w:sz="0" w:space="0" w:color="auto"/>
            <w:left w:val="none" w:sz="0" w:space="0" w:color="auto"/>
            <w:bottom w:val="none" w:sz="0" w:space="0" w:color="auto"/>
            <w:right w:val="none" w:sz="0" w:space="0" w:color="auto"/>
          </w:divBdr>
        </w:div>
        <w:div w:id="1485506837">
          <w:marLeft w:val="0"/>
          <w:marRight w:val="0"/>
          <w:marTop w:val="0"/>
          <w:marBottom w:val="0"/>
          <w:divBdr>
            <w:top w:val="none" w:sz="0" w:space="0" w:color="auto"/>
            <w:left w:val="none" w:sz="0" w:space="0" w:color="auto"/>
            <w:bottom w:val="none" w:sz="0" w:space="0" w:color="auto"/>
            <w:right w:val="none" w:sz="0" w:space="0" w:color="auto"/>
          </w:divBdr>
        </w:div>
        <w:div w:id="2065719102">
          <w:marLeft w:val="0"/>
          <w:marRight w:val="0"/>
          <w:marTop w:val="0"/>
          <w:marBottom w:val="0"/>
          <w:divBdr>
            <w:top w:val="none" w:sz="0" w:space="0" w:color="auto"/>
            <w:left w:val="none" w:sz="0" w:space="0" w:color="auto"/>
            <w:bottom w:val="none" w:sz="0" w:space="0" w:color="auto"/>
            <w:right w:val="none" w:sz="0" w:space="0" w:color="auto"/>
          </w:divBdr>
        </w:div>
        <w:div w:id="1797792231">
          <w:marLeft w:val="0"/>
          <w:marRight w:val="0"/>
          <w:marTop w:val="0"/>
          <w:marBottom w:val="0"/>
          <w:divBdr>
            <w:top w:val="none" w:sz="0" w:space="0" w:color="auto"/>
            <w:left w:val="none" w:sz="0" w:space="0" w:color="auto"/>
            <w:bottom w:val="none" w:sz="0" w:space="0" w:color="auto"/>
            <w:right w:val="none" w:sz="0" w:space="0" w:color="auto"/>
          </w:divBdr>
        </w:div>
        <w:div w:id="661472371">
          <w:marLeft w:val="0"/>
          <w:marRight w:val="0"/>
          <w:marTop w:val="0"/>
          <w:marBottom w:val="0"/>
          <w:divBdr>
            <w:top w:val="none" w:sz="0" w:space="0" w:color="auto"/>
            <w:left w:val="none" w:sz="0" w:space="0" w:color="auto"/>
            <w:bottom w:val="none" w:sz="0" w:space="0" w:color="auto"/>
            <w:right w:val="none" w:sz="0" w:space="0" w:color="auto"/>
          </w:divBdr>
        </w:div>
        <w:div w:id="283194328">
          <w:marLeft w:val="0"/>
          <w:marRight w:val="0"/>
          <w:marTop w:val="0"/>
          <w:marBottom w:val="0"/>
          <w:divBdr>
            <w:top w:val="none" w:sz="0" w:space="0" w:color="auto"/>
            <w:left w:val="none" w:sz="0" w:space="0" w:color="auto"/>
            <w:bottom w:val="none" w:sz="0" w:space="0" w:color="auto"/>
            <w:right w:val="none" w:sz="0" w:space="0" w:color="auto"/>
          </w:divBdr>
        </w:div>
        <w:div w:id="1852915121">
          <w:marLeft w:val="0"/>
          <w:marRight w:val="0"/>
          <w:marTop w:val="0"/>
          <w:marBottom w:val="0"/>
          <w:divBdr>
            <w:top w:val="none" w:sz="0" w:space="0" w:color="auto"/>
            <w:left w:val="none" w:sz="0" w:space="0" w:color="auto"/>
            <w:bottom w:val="none" w:sz="0" w:space="0" w:color="auto"/>
            <w:right w:val="none" w:sz="0" w:space="0" w:color="auto"/>
          </w:divBdr>
        </w:div>
        <w:div w:id="1085342736">
          <w:marLeft w:val="0"/>
          <w:marRight w:val="0"/>
          <w:marTop w:val="0"/>
          <w:marBottom w:val="0"/>
          <w:divBdr>
            <w:top w:val="none" w:sz="0" w:space="0" w:color="auto"/>
            <w:left w:val="none" w:sz="0" w:space="0" w:color="auto"/>
            <w:bottom w:val="none" w:sz="0" w:space="0" w:color="auto"/>
            <w:right w:val="none" w:sz="0" w:space="0" w:color="auto"/>
          </w:divBdr>
        </w:div>
        <w:div w:id="1920407968">
          <w:marLeft w:val="0"/>
          <w:marRight w:val="0"/>
          <w:marTop w:val="0"/>
          <w:marBottom w:val="0"/>
          <w:divBdr>
            <w:top w:val="none" w:sz="0" w:space="0" w:color="auto"/>
            <w:left w:val="none" w:sz="0" w:space="0" w:color="auto"/>
            <w:bottom w:val="none" w:sz="0" w:space="0" w:color="auto"/>
            <w:right w:val="none" w:sz="0" w:space="0" w:color="auto"/>
          </w:divBdr>
        </w:div>
        <w:div w:id="562183916">
          <w:marLeft w:val="0"/>
          <w:marRight w:val="0"/>
          <w:marTop w:val="0"/>
          <w:marBottom w:val="0"/>
          <w:divBdr>
            <w:top w:val="none" w:sz="0" w:space="0" w:color="auto"/>
            <w:left w:val="none" w:sz="0" w:space="0" w:color="auto"/>
            <w:bottom w:val="none" w:sz="0" w:space="0" w:color="auto"/>
            <w:right w:val="none" w:sz="0" w:space="0" w:color="auto"/>
          </w:divBdr>
        </w:div>
        <w:div w:id="1890799856">
          <w:marLeft w:val="0"/>
          <w:marRight w:val="0"/>
          <w:marTop w:val="0"/>
          <w:marBottom w:val="0"/>
          <w:divBdr>
            <w:top w:val="none" w:sz="0" w:space="0" w:color="auto"/>
            <w:left w:val="none" w:sz="0" w:space="0" w:color="auto"/>
            <w:bottom w:val="none" w:sz="0" w:space="0" w:color="auto"/>
            <w:right w:val="none" w:sz="0" w:space="0" w:color="auto"/>
          </w:divBdr>
        </w:div>
        <w:div w:id="583296929">
          <w:marLeft w:val="0"/>
          <w:marRight w:val="0"/>
          <w:marTop w:val="0"/>
          <w:marBottom w:val="0"/>
          <w:divBdr>
            <w:top w:val="none" w:sz="0" w:space="0" w:color="auto"/>
            <w:left w:val="none" w:sz="0" w:space="0" w:color="auto"/>
            <w:bottom w:val="none" w:sz="0" w:space="0" w:color="auto"/>
            <w:right w:val="none" w:sz="0" w:space="0" w:color="auto"/>
          </w:divBdr>
        </w:div>
        <w:div w:id="795752806">
          <w:marLeft w:val="0"/>
          <w:marRight w:val="0"/>
          <w:marTop w:val="0"/>
          <w:marBottom w:val="0"/>
          <w:divBdr>
            <w:top w:val="none" w:sz="0" w:space="0" w:color="auto"/>
            <w:left w:val="none" w:sz="0" w:space="0" w:color="auto"/>
            <w:bottom w:val="none" w:sz="0" w:space="0" w:color="auto"/>
            <w:right w:val="none" w:sz="0" w:space="0" w:color="auto"/>
          </w:divBdr>
        </w:div>
        <w:div w:id="295844401">
          <w:marLeft w:val="0"/>
          <w:marRight w:val="0"/>
          <w:marTop w:val="0"/>
          <w:marBottom w:val="0"/>
          <w:divBdr>
            <w:top w:val="none" w:sz="0" w:space="0" w:color="auto"/>
            <w:left w:val="none" w:sz="0" w:space="0" w:color="auto"/>
            <w:bottom w:val="none" w:sz="0" w:space="0" w:color="auto"/>
            <w:right w:val="none" w:sz="0" w:space="0" w:color="auto"/>
          </w:divBdr>
        </w:div>
        <w:div w:id="1903370849">
          <w:marLeft w:val="0"/>
          <w:marRight w:val="0"/>
          <w:marTop w:val="0"/>
          <w:marBottom w:val="0"/>
          <w:divBdr>
            <w:top w:val="none" w:sz="0" w:space="0" w:color="auto"/>
            <w:left w:val="none" w:sz="0" w:space="0" w:color="auto"/>
            <w:bottom w:val="none" w:sz="0" w:space="0" w:color="auto"/>
            <w:right w:val="none" w:sz="0" w:space="0" w:color="auto"/>
          </w:divBdr>
        </w:div>
        <w:div w:id="1840344822">
          <w:marLeft w:val="0"/>
          <w:marRight w:val="0"/>
          <w:marTop w:val="0"/>
          <w:marBottom w:val="0"/>
          <w:divBdr>
            <w:top w:val="none" w:sz="0" w:space="0" w:color="auto"/>
            <w:left w:val="none" w:sz="0" w:space="0" w:color="auto"/>
            <w:bottom w:val="none" w:sz="0" w:space="0" w:color="auto"/>
            <w:right w:val="none" w:sz="0" w:space="0" w:color="auto"/>
          </w:divBdr>
        </w:div>
        <w:div w:id="26831917">
          <w:marLeft w:val="0"/>
          <w:marRight w:val="0"/>
          <w:marTop w:val="0"/>
          <w:marBottom w:val="0"/>
          <w:divBdr>
            <w:top w:val="none" w:sz="0" w:space="0" w:color="auto"/>
            <w:left w:val="none" w:sz="0" w:space="0" w:color="auto"/>
            <w:bottom w:val="none" w:sz="0" w:space="0" w:color="auto"/>
            <w:right w:val="none" w:sz="0" w:space="0" w:color="auto"/>
          </w:divBdr>
        </w:div>
        <w:div w:id="797723446">
          <w:marLeft w:val="0"/>
          <w:marRight w:val="0"/>
          <w:marTop w:val="0"/>
          <w:marBottom w:val="0"/>
          <w:divBdr>
            <w:top w:val="none" w:sz="0" w:space="0" w:color="auto"/>
            <w:left w:val="none" w:sz="0" w:space="0" w:color="auto"/>
            <w:bottom w:val="none" w:sz="0" w:space="0" w:color="auto"/>
            <w:right w:val="none" w:sz="0" w:space="0" w:color="auto"/>
          </w:divBdr>
        </w:div>
        <w:div w:id="34358364">
          <w:marLeft w:val="0"/>
          <w:marRight w:val="0"/>
          <w:marTop w:val="0"/>
          <w:marBottom w:val="0"/>
          <w:divBdr>
            <w:top w:val="none" w:sz="0" w:space="0" w:color="auto"/>
            <w:left w:val="none" w:sz="0" w:space="0" w:color="auto"/>
            <w:bottom w:val="none" w:sz="0" w:space="0" w:color="auto"/>
            <w:right w:val="none" w:sz="0" w:space="0" w:color="auto"/>
          </w:divBdr>
        </w:div>
        <w:div w:id="131990237">
          <w:marLeft w:val="0"/>
          <w:marRight w:val="0"/>
          <w:marTop w:val="0"/>
          <w:marBottom w:val="0"/>
          <w:divBdr>
            <w:top w:val="none" w:sz="0" w:space="0" w:color="auto"/>
            <w:left w:val="none" w:sz="0" w:space="0" w:color="auto"/>
            <w:bottom w:val="none" w:sz="0" w:space="0" w:color="auto"/>
            <w:right w:val="none" w:sz="0" w:space="0" w:color="auto"/>
          </w:divBdr>
        </w:div>
        <w:div w:id="1418016825">
          <w:marLeft w:val="0"/>
          <w:marRight w:val="0"/>
          <w:marTop w:val="0"/>
          <w:marBottom w:val="0"/>
          <w:divBdr>
            <w:top w:val="none" w:sz="0" w:space="0" w:color="auto"/>
            <w:left w:val="none" w:sz="0" w:space="0" w:color="auto"/>
            <w:bottom w:val="none" w:sz="0" w:space="0" w:color="auto"/>
            <w:right w:val="none" w:sz="0" w:space="0" w:color="auto"/>
          </w:divBdr>
        </w:div>
        <w:div w:id="163084405">
          <w:marLeft w:val="0"/>
          <w:marRight w:val="0"/>
          <w:marTop w:val="0"/>
          <w:marBottom w:val="0"/>
          <w:divBdr>
            <w:top w:val="none" w:sz="0" w:space="0" w:color="auto"/>
            <w:left w:val="none" w:sz="0" w:space="0" w:color="auto"/>
            <w:bottom w:val="none" w:sz="0" w:space="0" w:color="auto"/>
            <w:right w:val="none" w:sz="0" w:space="0" w:color="auto"/>
          </w:divBdr>
        </w:div>
        <w:div w:id="992678212">
          <w:marLeft w:val="0"/>
          <w:marRight w:val="0"/>
          <w:marTop w:val="0"/>
          <w:marBottom w:val="0"/>
          <w:divBdr>
            <w:top w:val="none" w:sz="0" w:space="0" w:color="auto"/>
            <w:left w:val="none" w:sz="0" w:space="0" w:color="auto"/>
            <w:bottom w:val="none" w:sz="0" w:space="0" w:color="auto"/>
            <w:right w:val="none" w:sz="0" w:space="0" w:color="auto"/>
          </w:divBdr>
        </w:div>
        <w:div w:id="1955012733">
          <w:marLeft w:val="0"/>
          <w:marRight w:val="0"/>
          <w:marTop w:val="0"/>
          <w:marBottom w:val="0"/>
          <w:divBdr>
            <w:top w:val="none" w:sz="0" w:space="0" w:color="auto"/>
            <w:left w:val="none" w:sz="0" w:space="0" w:color="auto"/>
            <w:bottom w:val="none" w:sz="0" w:space="0" w:color="auto"/>
            <w:right w:val="none" w:sz="0" w:space="0" w:color="auto"/>
          </w:divBdr>
        </w:div>
        <w:div w:id="1689746502">
          <w:marLeft w:val="0"/>
          <w:marRight w:val="0"/>
          <w:marTop w:val="0"/>
          <w:marBottom w:val="0"/>
          <w:divBdr>
            <w:top w:val="none" w:sz="0" w:space="0" w:color="auto"/>
            <w:left w:val="none" w:sz="0" w:space="0" w:color="auto"/>
            <w:bottom w:val="none" w:sz="0" w:space="0" w:color="auto"/>
            <w:right w:val="none" w:sz="0" w:space="0" w:color="auto"/>
          </w:divBdr>
        </w:div>
        <w:div w:id="667708697">
          <w:marLeft w:val="0"/>
          <w:marRight w:val="0"/>
          <w:marTop w:val="0"/>
          <w:marBottom w:val="0"/>
          <w:divBdr>
            <w:top w:val="none" w:sz="0" w:space="0" w:color="auto"/>
            <w:left w:val="none" w:sz="0" w:space="0" w:color="auto"/>
            <w:bottom w:val="none" w:sz="0" w:space="0" w:color="auto"/>
            <w:right w:val="none" w:sz="0" w:space="0" w:color="auto"/>
          </w:divBdr>
        </w:div>
        <w:div w:id="299655763">
          <w:marLeft w:val="0"/>
          <w:marRight w:val="0"/>
          <w:marTop w:val="0"/>
          <w:marBottom w:val="0"/>
          <w:divBdr>
            <w:top w:val="none" w:sz="0" w:space="0" w:color="auto"/>
            <w:left w:val="none" w:sz="0" w:space="0" w:color="auto"/>
            <w:bottom w:val="none" w:sz="0" w:space="0" w:color="auto"/>
            <w:right w:val="none" w:sz="0" w:space="0" w:color="auto"/>
          </w:divBdr>
        </w:div>
        <w:div w:id="633023568">
          <w:marLeft w:val="0"/>
          <w:marRight w:val="0"/>
          <w:marTop w:val="0"/>
          <w:marBottom w:val="0"/>
          <w:divBdr>
            <w:top w:val="none" w:sz="0" w:space="0" w:color="auto"/>
            <w:left w:val="none" w:sz="0" w:space="0" w:color="auto"/>
            <w:bottom w:val="none" w:sz="0" w:space="0" w:color="auto"/>
            <w:right w:val="none" w:sz="0" w:space="0" w:color="auto"/>
          </w:divBdr>
        </w:div>
        <w:div w:id="43989439">
          <w:marLeft w:val="0"/>
          <w:marRight w:val="0"/>
          <w:marTop w:val="0"/>
          <w:marBottom w:val="0"/>
          <w:divBdr>
            <w:top w:val="none" w:sz="0" w:space="0" w:color="auto"/>
            <w:left w:val="none" w:sz="0" w:space="0" w:color="auto"/>
            <w:bottom w:val="none" w:sz="0" w:space="0" w:color="auto"/>
            <w:right w:val="none" w:sz="0" w:space="0" w:color="auto"/>
          </w:divBdr>
        </w:div>
        <w:div w:id="1697803295">
          <w:marLeft w:val="0"/>
          <w:marRight w:val="0"/>
          <w:marTop w:val="0"/>
          <w:marBottom w:val="0"/>
          <w:divBdr>
            <w:top w:val="none" w:sz="0" w:space="0" w:color="auto"/>
            <w:left w:val="none" w:sz="0" w:space="0" w:color="auto"/>
            <w:bottom w:val="none" w:sz="0" w:space="0" w:color="auto"/>
            <w:right w:val="none" w:sz="0" w:space="0" w:color="auto"/>
          </w:divBdr>
        </w:div>
        <w:div w:id="171071227">
          <w:marLeft w:val="0"/>
          <w:marRight w:val="0"/>
          <w:marTop w:val="0"/>
          <w:marBottom w:val="0"/>
          <w:divBdr>
            <w:top w:val="none" w:sz="0" w:space="0" w:color="auto"/>
            <w:left w:val="none" w:sz="0" w:space="0" w:color="auto"/>
            <w:bottom w:val="none" w:sz="0" w:space="0" w:color="auto"/>
            <w:right w:val="none" w:sz="0" w:space="0" w:color="auto"/>
          </w:divBdr>
        </w:div>
        <w:div w:id="271523634">
          <w:marLeft w:val="0"/>
          <w:marRight w:val="0"/>
          <w:marTop w:val="0"/>
          <w:marBottom w:val="0"/>
          <w:divBdr>
            <w:top w:val="none" w:sz="0" w:space="0" w:color="auto"/>
            <w:left w:val="none" w:sz="0" w:space="0" w:color="auto"/>
            <w:bottom w:val="none" w:sz="0" w:space="0" w:color="auto"/>
            <w:right w:val="none" w:sz="0" w:space="0" w:color="auto"/>
          </w:divBdr>
        </w:div>
        <w:div w:id="1291741980">
          <w:marLeft w:val="0"/>
          <w:marRight w:val="0"/>
          <w:marTop w:val="0"/>
          <w:marBottom w:val="0"/>
          <w:divBdr>
            <w:top w:val="none" w:sz="0" w:space="0" w:color="auto"/>
            <w:left w:val="none" w:sz="0" w:space="0" w:color="auto"/>
            <w:bottom w:val="none" w:sz="0" w:space="0" w:color="auto"/>
            <w:right w:val="none" w:sz="0" w:space="0" w:color="auto"/>
          </w:divBdr>
        </w:div>
        <w:div w:id="1116143787">
          <w:marLeft w:val="0"/>
          <w:marRight w:val="0"/>
          <w:marTop w:val="0"/>
          <w:marBottom w:val="0"/>
          <w:divBdr>
            <w:top w:val="none" w:sz="0" w:space="0" w:color="auto"/>
            <w:left w:val="none" w:sz="0" w:space="0" w:color="auto"/>
            <w:bottom w:val="none" w:sz="0" w:space="0" w:color="auto"/>
            <w:right w:val="none" w:sz="0" w:space="0" w:color="auto"/>
          </w:divBdr>
        </w:div>
        <w:div w:id="426343110">
          <w:marLeft w:val="0"/>
          <w:marRight w:val="0"/>
          <w:marTop w:val="0"/>
          <w:marBottom w:val="0"/>
          <w:divBdr>
            <w:top w:val="none" w:sz="0" w:space="0" w:color="auto"/>
            <w:left w:val="none" w:sz="0" w:space="0" w:color="auto"/>
            <w:bottom w:val="none" w:sz="0" w:space="0" w:color="auto"/>
            <w:right w:val="none" w:sz="0" w:space="0" w:color="auto"/>
          </w:divBdr>
        </w:div>
        <w:div w:id="650476779">
          <w:marLeft w:val="0"/>
          <w:marRight w:val="0"/>
          <w:marTop w:val="0"/>
          <w:marBottom w:val="0"/>
          <w:divBdr>
            <w:top w:val="none" w:sz="0" w:space="0" w:color="auto"/>
            <w:left w:val="none" w:sz="0" w:space="0" w:color="auto"/>
            <w:bottom w:val="none" w:sz="0" w:space="0" w:color="auto"/>
            <w:right w:val="none" w:sz="0" w:space="0" w:color="auto"/>
          </w:divBdr>
        </w:div>
        <w:div w:id="11761106">
          <w:marLeft w:val="0"/>
          <w:marRight w:val="0"/>
          <w:marTop w:val="0"/>
          <w:marBottom w:val="0"/>
          <w:divBdr>
            <w:top w:val="none" w:sz="0" w:space="0" w:color="auto"/>
            <w:left w:val="none" w:sz="0" w:space="0" w:color="auto"/>
            <w:bottom w:val="none" w:sz="0" w:space="0" w:color="auto"/>
            <w:right w:val="none" w:sz="0" w:space="0" w:color="auto"/>
          </w:divBdr>
        </w:div>
        <w:div w:id="522208439">
          <w:marLeft w:val="0"/>
          <w:marRight w:val="0"/>
          <w:marTop w:val="0"/>
          <w:marBottom w:val="0"/>
          <w:divBdr>
            <w:top w:val="none" w:sz="0" w:space="0" w:color="auto"/>
            <w:left w:val="none" w:sz="0" w:space="0" w:color="auto"/>
            <w:bottom w:val="none" w:sz="0" w:space="0" w:color="auto"/>
            <w:right w:val="none" w:sz="0" w:space="0" w:color="auto"/>
          </w:divBdr>
        </w:div>
        <w:div w:id="1058822883">
          <w:marLeft w:val="0"/>
          <w:marRight w:val="0"/>
          <w:marTop w:val="0"/>
          <w:marBottom w:val="0"/>
          <w:divBdr>
            <w:top w:val="none" w:sz="0" w:space="0" w:color="auto"/>
            <w:left w:val="none" w:sz="0" w:space="0" w:color="auto"/>
            <w:bottom w:val="none" w:sz="0" w:space="0" w:color="auto"/>
            <w:right w:val="none" w:sz="0" w:space="0" w:color="auto"/>
          </w:divBdr>
        </w:div>
        <w:div w:id="1564875652">
          <w:marLeft w:val="0"/>
          <w:marRight w:val="0"/>
          <w:marTop w:val="0"/>
          <w:marBottom w:val="0"/>
          <w:divBdr>
            <w:top w:val="none" w:sz="0" w:space="0" w:color="auto"/>
            <w:left w:val="none" w:sz="0" w:space="0" w:color="auto"/>
            <w:bottom w:val="none" w:sz="0" w:space="0" w:color="auto"/>
            <w:right w:val="none" w:sz="0" w:space="0" w:color="auto"/>
          </w:divBdr>
        </w:div>
        <w:div w:id="923146738">
          <w:marLeft w:val="0"/>
          <w:marRight w:val="0"/>
          <w:marTop w:val="0"/>
          <w:marBottom w:val="0"/>
          <w:divBdr>
            <w:top w:val="none" w:sz="0" w:space="0" w:color="auto"/>
            <w:left w:val="none" w:sz="0" w:space="0" w:color="auto"/>
            <w:bottom w:val="none" w:sz="0" w:space="0" w:color="auto"/>
            <w:right w:val="none" w:sz="0" w:space="0" w:color="auto"/>
          </w:divBdr>
        </w:div>
        <w:div w:id="1621836999">
          <w:marLeft w:val="0"/>
          <w:marRight w:val="0"/>
          <w:marTop w:val="0"/>
          <w:marBottom w:val="0"/>
          <w:divBdr>
            <w:top w:val="none" w:sz="0" w:space="0" w:color="auto"/>
            <w:left w:val="none" w:sz="0" w:space="0" w:color="auto"/>
            <w:bottom w:val="none" w:sz="0" w:space="0" w:color="auto"/>
            <w:right w:val="none" w:sz="0" w:space="0" w:color="auto"/>
          </w:divBdr>
        </w:div>
        <w:div w:id="580529816">
          <w:marLeft w:val="0"/>
          <w:marRight w:val="0"/>
          <w:marTop w:val="0"/>
          <w:marBottom w:val="0"/>
          <w:divBdr>
            <w:top w:val="none" w:sz="0" w:space="0" w:color="auto"/>
            <w:left w:val="none" w:sz="0" w:space="0" w:color="auto"/>
            <w:bottom w:val="none" w:sz="0" w:space="0" w:color="auto"/>
            <w:right w:val="none" w:sz="0" w:space="0" w:color="auto"/>
          </w:divBdr>
        </w:div>
        <w:div w:id="262886977">
          <w:marLeft w:val="0"/>
          <w:marRight w:val="0"/>
          <w:marTop w:val="0"/>
          <w:marBottom w:val="0"/>
          <w:divBdr>
            <w:top w:val="none" w:sz="0" w:space="0" w:color="auto"/>
            <w:left w:val="none" w:sz="0" w:space="0" w:color="auto"/>
            <w:bottom w:val="none" w:sz="0" w:space="0" w:color="auto"/>
            <w:right w:val="none" w:sz="0" w:space="0" w:color="auto"/>
          </w:divBdr>
        </w:div>
        <w:div w:id="268397077">
          <w:marLeft w:val="0"/>
          <w:marRight w:val="0"/>
          <w:marTop w:val="0"/>
          <w:marBottom w:val="0"/>
          <w:divBdr>
            <w:top w:val="none" w:sz="0" w:space="0" w:color="auto"/>
            <w:left w:val="none" w:sz="0" w:space="0" w:color="auto"/>
            <w:bottom w:val="none" w:sz="0" w:space="0" w:color="auto"/>
            <w:right w:val="none" w:sz="0" w:space="0" w:color="auto"/>
          </w:divBdr>
        </w:div>
        <w:div w:id="1330675344">
          <w:marLeft w:val="0"/>
          <w:marRight w:val="0"/>
          <w:marTop w:val="0"/>
          <w:marBottom w:val="0"/>
          <w:divBdr>
            <w:top w:val="none" w:sz="0" w:space="0" w:color="auto"/>
            <w:left w:val="none" w:sz="0" w:space="0" w:color="auto"/>
            <w:bottom w:val="none" w:sz="0" w:space="0" w:color="auto"/>
            <w:right w:val="none" w:sz="0" w:space="0" w:color="auto"/>
          </w:divBdr>
        </w:div>
        <w:div w:id="17322356">
          <w:marLeft w:val="0"/>
          <w:marRight w:val="0"/>
          <w:marTop w:val="0"/>
          <w:marBottom w:val="0"/>
          <w:divBdr>
            <w:top w:val="none" w:sz="0" w:space="0" w:color="auto"/>
            <w:left w:val="none" w:sz="0" w:space="0" w:color="auto"/>
            <w:bottom w:val="none" w:sz="0" w:space="0" w:color="auto"/>
            <w:right w:val="none" w:sz="0" w:space="0" w:color="auto"/>
          </w:divBdr>
        </w:div>
        <w:div w:id="1754817495">
          <w:marLeft w:val="0"/>
          <w:marRight w:val="0"/>
          <w:marTop w:val="0"/>
          <w:marBottom w:val="0"/>
          <w:divBdr>
            <w:top w:val="none" w:sz="0" w:space="0" w:color="auto"/>
            <w:left w:val="none" w:sz="0" w:space="0" w:color="auto"/>
            <w:bottom w:val="none" w:sz="0" w:space="0" w:color="auto"/>
            <w:right w:val="none" w:sz="0" w:space="0" w:color="auto"/>
          </w:divBdr>
        </w:div>
        <w:div w:id="1324310710">
          <w:marLeft w:val="0"/>
          <w:marRight w:val="0"/>
          <w:marTop w:val="0"/>
          <w:marBottom w:val="0"/>
          <w:divBdr>
            <w:top w:val="none" w:sz="0" w:space="0" w:color="auto"/>
            <w:left w:val="none" w:sz="0" w:space="0" w:color="auto"/>
            <w:bottom w:val="none" w:sz="0" w:space="0" w:color="auto"/>
            <w:right w:val="none" w:sz="0" w:space="0" w:color="auto"/>
          </w:divBdr>
        </w:div>
        <w:div w:id="1468626529">
          <w:marLeft w:val="0"/>
          <w:marRight w:val="0"/>
          <w:marTop w:val="0"/>
          <w:marBottom w:val="0"/>
          <w:divBdr>
            <w:top w:val="none" w:sz="0" w:space="0" w:color="auto"/>
            <w:left w:val="none" w:sz="0" w:space="0" w:color="auto"/>
            <w:bottom w:val="none" w:sz="0" w:space="0" w:color="auto"/>
            <w:right w:val="none" w:sz="0" w:space="0" w:color="auto"/>
          </w:divBdr>
        </w:div>
        <w:div w:id="50660805">
          <w:marLeft w:val="0"/>
          <w:marRight w:val="0"/>
          <w:marTop w:val="0"/>
          <w:marBottom w:val="0"/>
          <w:divBdr>
            <w:top w:val="none" w:sz="0" w:space="0" w:color="auto"/>
            <w:left w:val="none" w:sz="0" w:space="0" w:color="auto"/>
            <w:bottom w:val="none" w:sz="0" w:space="0" w:color="auto"/>
            <w:right w:val="none" w:sz="0" w:space="0" w:color="auto"/>
          </w:divBdr>
        </w:div>
        <w:div w:id="1717315857">
          <w:marLeft w:val="0"/>
          <w:marRight w:val="0"/>
          <w:marTop w:val="0"/>
          <w:marBottom w:val="0"/>
          <w:divBdr>
            <w:top w:val="none" w:sz="0" w:space="0" w:color="auto"/>
            <w:left w:val="none" w:sz="0" w:space="0" w:color="auto"/>
            <w:bottom w:val="none" w:sz="0" w:space="0" w:color="auto"/>
            <w:right w:val="none" w:sz="0" w:space="0" w:color="auto"/>
          </w:divBdr>
        </w:div>
        <w:div w:id="1992172867">
          <w:marLeft w:val="0"/>
          <w:marRight w:val="0"/>
          <w:marTop w:val="0"/>
          <w:marBottom w:val="0"/>
          <w:divBdr>
            <w:top w:val="none" w:sz="0" w:space="0" w:color="auto"/>
            <w:left w:val="none" w:sz="0" w:space="0" w:color="auto"/>
            <w:bottom w:val="none" w:sz="0" w:space="0" w:color="auto"/>
            <w:right w:val="none" w:sz="0" w:space="0" w:color="auto"/>
          </w:divBdr>
        </w:div>
        <w:div w:id="75832818">
          <w:marLeft w:val="0"/>
          <w:marRight w:val="0"/>
          <w:marTop w:val="0"/>
          <w:marBottom w:val="0"/>
          <w:divBdr>
            <w:top w:val="none" w:sz="0" w:space="0" w:color="auto"/>
            <w:left w:val="none" w:sz="0" w:space="0" w:color="auto"/>
            <w:bottom w:val="none" w:sz="0" w:space="0" w:color="auto"/>
            <w:right w:val="none" w:sz="0" w:space="0" w:color="auto"/>
          </w:divBdr>
        </w:div>
        <w:div w:id="1471169239">
          <w:marLeft w:val="0"/>
          <w:marRight w:val="0"/>
          <w:marTop w:val="0"/>
          <w:marBottom w:val="0"/>
          <w:divBdr>
            <w:top w:val="none" w:sz="0" w:space="0" w:color="auto"/>
            <w:left w:val="none" w:sz="0" w:space="0" w:color="auto"/>
            <w:bottom w:val="none" w:sz="0" w:space="0" w:color="auto"/>
            <w:right w:val="none" w:sz="0" w:space="0" w:color="auto"/>
          </w:divBdr>
        </w:div>
        <w:div w:id="1016077365">
          <w:marLeft w:val="0"/>
          <w:marRight w:val="0"/>
          <w:marTop w:val="0"/>
          <w:marBottom w:val="0"/>
          <w:divBdr>
            <w:top w:val="none" w:sz="0" w:space="0" w:color="auto"/>
            <w:left w:val="none" w:sz="0" w:space="0" w:color="auto"/>
            <w:bottom w:val="none" w:sz="0" w:space="0" w:color="auto"/>
            <w:right w:val="none" w:sz="0" w:space="0" w:color="auto"/>
          </w:divBdr>
        </w:div>
        <w:div w:id="727923749">
          <w:marLeft w:val="0"/>
          <w:marRight w:val="0"/>
          <w:marTop w:val="0"/>
          <w:marBottom w:val="0"/>
          <w:divBdr>
            <w:top w:val="none" w:sz="0" w:space="0" w:color="auto"/>
            <w:left w:val="none" w:sz="0" w:space="0" w:color="auto"/>
            <w:bottom w:val="none" w:sz="0" w:space="0" w:color="auto"/>
            <w:right w:val="none" w:sz="0" w:space="0" w:color="auto"/>
          </w:divBdr>
        </w:div>
        <w:div w:id="1756051294">
          <w:marLeft w:val="0"/>
          <w:marRight w:val="0"/>
          <w:marTop w:val="0"/>
          <w:marBottom w:val="0"/>
          <w:divBdr>
            <w:top w:val="none" w:sz="0" w:space="0" w:color="auto"/>
            <w:left w:val="none" w:sz="0" w:space="0" w:color="auto"/>
            <w:bottom w:val="none" w:sz="0" w:space="0" w:color="auto"/>
            <w:right w:val="none" w:sz="0" w:space="0" w:color="auto"/>
          </w:divBdr>
        </w:div>
        <w:div w:id="833379887">
          <w:marLeft w:val="0"/>
          <w:marRight w:val="0"/>
          <w:marTop w:val="0"/>
          <w:marBottom w:val="0"/>
          <w:divBdr>
            <w:top w:val="none" w:sz="0" w:space="0" w:color="auto"/>
            <w:left w:val="none" w:sz="0" w:space="0" w:color="auto"/>
            <w:bottom w:val="none" w:sz="0" w:space="0" w:color="auto"/>
            <w:right w:val="none" w:sz="0" w:space="0" w:color="auto"/>
          </w:divBdr>
        </w:div>
        <w:div w:id="1341275423">
          <w:marLeft w:val="0"/>
          <w:marRight w:val="0"/>
          <w:marTop w:val="0"/>
          <w:marBottom w:val="0"/>
          <w:divBdr>
            <w:top w:val="none" w:sz="0" w:space="0" w:color="auto"/>
            <w:left w:val="none" w:sz="0" w:space="0" w:color="auto"/>
            <w:bottom w:val="none" w:sz="0" w:space="0" w:color="auto"/>
            <w:right w:val="none" w:sz="0" w:space="0" w:color="auto"/>
          </w:divBdr>
        </w:div>
        <w:div w:id="1861896338">
          <w:marLeft w:val="0"/>
          <w:marRight w:val="0"/>
          <w:marTop w:val="0"/>
          <w:marBottom w:val="0"/>
          <w:divBdr>
            <w:top w:val="none" w:sz="0" w:space="0" w:color="auto"/>
            <w:left w:val="none" w:sz="0" w:space="0" w:color="auto"/>
            <w:bottom w:val="none" w:sz="0" w:space="0" w:color="auto"/>
            <w:right w:val="none" w:sz="0" w:space="0" w:color="auto"/>
          </w:divBdr>
        </w:div>
        <w:div w:id="772045085">
          <w:marLeft w:val="0"/>
          <w:marRight w:val="0"/>
          <w:marTop w:val="0"/>
          <w:marBottom w:val="0"/>
          <w:divBdr>
            <w:top w:val="none" w:sz="0" w:space="0" w:color="auto"/>
            <w:left w:val="none" w:sz="0" w:space="0" w:color="auto"/>
            <w:bottom w:val="none" w:sz="0" w:space="0" w:color="auto"/>
            <w:right w:val="none" w:sz="0" w:space="0" w:color="auto"/>
          </w:divBdr>
        </w:div>
        <w:div w:id="1884250554">
          <w:marLeft w:val="0"/>
          <w:marRight w:val="0"/>
          <w:marTop w:val="0"/>
          <w:marBottom w:val="0"/>
          <w:divBdr>
            <w:top w:val="none" w:sz="0" w:space="0" w:color="auto"/>
            <w:left w:val="none" w:sz="0" w:space="0" w:color="auto"/>
            <w:bottom w:val="none" w:sz="0" w:space="0" w:color="auto"/>
            <w:right w:val="none" w:sz="0" w:space="0" w:color="auto"/>
          </w:divBdr>
        </w:div>
        <w:div w:id="1056707042">
          <w:marLeft w:val="0"/>
          <w:marRight w:val="0"/>
          <w:marTop w:val="0"/>
          <w:marBottom w:val="0"/>
          <w:divBdr>
            <w:top w:val="none" w:sz="0" w:space="0" w:color="auto"/>
            <w:left w:val="none" w:sz="0" w:space="0" w:color="auto"/>
            <w:bottom w:val="none" w:sz="0" w:space="0" w:color="auto"/>
            <w:right w:val="none" w:sz="0" w:space="0" w:color="auto"/>
          </w:divBdr>
        </w:div>
        <w:div w:id="526989808">
          <w:marLeft w:val="0"/>
          <w:marRight w:val="0"/>
          <w:marTop w:val="0"/>
          <w:marBottom w:val="0"/>
          <w:divBdr>
            <w:top w:val="none" w:sz="0" w:space="0" w:color="auto"/>
            <w:left w:val="none" w:sz="0" w:space="0" w:color="auto"/>
            <w:bottom w:val="none" w:sz="0" w:space="0" w:color="auto"/>
            <w:right w:val="none" w:sz="0" w:space="0" w:color="auto"/>
          </w:divBdr>
        </w:div>
        <w:div w:id="1036002734">
          <w:marLeft w:val="0"/>
          <w:marRight w:val="0"/>
          <w:marTop w:val="0"/>
          <w:marBottom w:val="0"/>
          <w:divBdr>
            <w:top w:val="none" w:sz="0" w:space="0" w:color="auto"/>
            <w:left w:val="none" w:sz="0" w:space="0" w:color="auto"/>
            <w:bottom w:val="none" w:sz="0" w:space="0" w:color="auto"/>
            <w:right w:val="none" w:sz="0" w:space="0" w:color="auto"/>
          </w:divBdr>
        </w:div>
        <w:div w:id="557402113">
          <w:marLeft w:val="0"/>
          <w:marRight w:val="0"/>
          <w:marTop w:val="0"/>
          <w:marBottom w:val="0"/>
          <w:divBdr>
            <w:top w:val="none" w:sz="0" w:space="0" w:color="auto"/>
            <w:left w:val="none" w:sz="0" w:space="0" w:color="auto"/>
            <w:bottom w:val="none" w:sz="0" w:space="0" w:color="auto"/>
            <w:right w:val="none" w:sz="0" w:space="0" w:color="auto"/>
          </w:divBdr>
        </w:div>
        <w:div w:id="2082209993">
          <w:marLeft w:val="0"/>
          <w:marRight w:val="0"/>
          <w:marTop w:val="0"/>
          <w:marBottom w:val="0"/>
          <w:divBdr>
            <w:top w:val="none" w:sz="0" w:space="0" w:color="auto"/>
            <w:left w:val="none" w:sz="0" w:space="0" w:color="auto"/>
            <w:bottom w:val="none" w:sz="0" w:space="0" w:color="auto"/>
            <w:right w:val="none" w:sz="0" w:space="0" w:color="auto"/>
          </w:divBdr>
        </w:div>
        <w:div w:id="954485347">
          <w:marLeft w:val="0"/>
          <w:marRight w:val="0"/>
          <w:marTop w:val="0"/>
          <w:marBottom w:val="0"/>
          <w:divBdr>
            <w:top w:val="none" w:sz="0" w:space="0" w:color="auto"/>
            <w:left w:val="none" w:sz="0" w:space="0" w:color="auto"/>
            <w:bottom w:val="none" w:sz="0" w:space="0" w:color="auto"/>
            <w:right w:val="none" w:sz="0" w:space="0" w:color="auto"/>
          </w:divBdr>
        </w:div>
        <w:div w:id="1625038802">
          <w:marLeft w:val="0"/>
          <w:marRight w:val="0"/>
          <w:marTop w:val="0"/>
          <w:marBottom w:val="0"/>
          <w:divBdr>
            <w:top w:val="none" w:sz="0" w:space="0" w:color="auto"/>
            <w:left w:val="none" w:sz="0" w:space="0" w:color="auto"/>
            <w:bottom w:val="none" w:sz="0" w:space="0" w:color="auto"/>
            <w:right w:val="none" w:sz="0" w:space="0" w:color="auto"/>
          </w:divBdr>
        </w:div>
        <w:div w:id="1315139583">
          <w:marLeft w:val="0"/>
          <w:marRight w:val="0"/>
          <w:marTop w:val="0"/>
          <w:marBottom w:val="0"/>
          <w:divBdr>
            <w:top w:val="none" w:sz="0" w:space="0" w:color="auto"/>
            <w:left w:val="none" w:sz="0" w:space="0" w:color="auto"/>
            <w:bottom w:val="none" w:sz="0" w:space="0" w:color="auto"/>
            <w:right w:val="none" w:sz="0" w:space="0" w:color="auto"/>
          </w:divBdr>
        </w:div>
        <w:div w:id="1111359694">
          <w:marLeft w:val="0"/>
          <w:marRight w:val="0"/>
          <w:marTop w:val="0"/>
          <w:marBottom w:val="0"/>
          <w:divBdr>
            <w:top w:val="none" w:sz="0" w:space="0" w:color="auto"/>
            <w:left w:val="none" w:sz="0" w:space="0" w:color="auto"/>
            <w:bottom w:val="none" w:sz="0" w:space="0" w:color="auto"/>
            <w:right w:val="none" w:sz="0" w:space="0" w:color="auto"/>
          </w:divBdr>
        </w:div>
        <w:div w:id="1956594936">
          <w:marLeft w:val="0"/>
          <w:marRight w:val="0"/>
          <w:marTop w:val="0"/>
          <w:marBottom w:val="0"/>
          <w:divBdr>
            <w:top w:val="none" w:sz="0" w:space="0" w:color="auto"/>
            <w:left w:val="none" w:sz="0" w:space="0" w:color="auto"/>
            <w:bottom w:val="none" w:sz="0" w:space="0" w:color="auto"/>
            <w:right w:val="none" w:sz="0" w:space="0" w:color="auto"/>
          </w:divBdr>
        </w:div>
        <w:div w:id="2111512351">
          <w:marLeft w:val="0"/>
          <w:marRight w:val="0"/>
          <w:marTop w:val="0"/>
          <w:marBottom w:val="0"/>
          <w:divBdr>
            <w:top w:val="none" w:sz="0" w:space="0" w:color="auto"/>
            <w:left w:val="none" w:sz="0" w:space="0" w:color="auto"/>
            <w:bottom w:val="none" w:sz="0" w:space="0" w:color="auto"/>
            <w:right w:val="none" w:sz="0" w:space="0" w:color="auto"/>
          </w:divBdr>
        </w:div>
        <w:div w:id="1723676146">
          <w:marLeft w:val="0"/>
          <w:marRight w:val="0"/>
          <w:marTop w:val="0"/>
          <w:marBottom w:val="0"/>
          <w:divBdr>
            <w:top w:val="none" w:sz="0" w:space="0" w:color="auto"/>
            <w:left w:val="none" w:sz="0" w:space="0" w:color="auto"/>
            <w:bottom w:val="none" w:sz="0" w:space="0" w:color="auto"/>
            <w:right w:val="none" w:sz="0" w:space="0" w:color="auto"/>
          </w:divBdr>
        </w:div>
        <w:div w:id="310138159">
          <w:marLeft w:val="0"/>
          <w:marRight w:val="0"/>
          <w:marTop w:val="0"/>
          <w:marBottom w:val="0"/>
          <w:divBdr>
            <w:top w:val="none" w:sz="0" w:space="0" w:color="auto"/>
            <w:left w:val="none" w:sz="0" w:space="0" w:color="auto"/>
            <w:bottom w:val="none" w:sz="0" w:space="0" w:color="auto"/>
            <w:right w:val="none" w:sz="0" w:space="0" w:color="auto"/>
          </w:divBdr>
        </w:div>
        <w:div w:id="476073863">
          <w:marLeft w:val="0"/>
          <w:marRight w:val="0"/>
          <w:marTop w:val="0"/>
          <w:marBottom w:val="0"/>
          <w:divBdr>
            <w:top w:val="none" w:sz="0" w:space="0" w:color="auto"/>
            <w:left w:val="none" w:sz="0" w:space="0" w:color="auto"/>
            <w:bottom w:val="none" w:sz="0" w:space="0" w:color="auto"/>
            <w:right w:val="none" w:sz="0" w:space="0" w:color="auto"/>
          </w:divBdr>
        </w:div>
        <w:div w:id="156844472">
          <w:marLeft w:val="0"/>
          <w:marRight w:val="0"/>
          <w:marTop w:val="0"/>
          <w:marBottom w:val="0"/>
          <w:divBdr>
            <w:top w:val="none" w:sz="0" w:space="0" w:color="auto"/>
            <w:left w:val="none" w:sz="0" w:space="0" w:color="auto"/>
            <w:bottom w:val="none" w:sz="0" w:space="0" w:color="auto"/>
            <w:right w:val="none" w:sz="0" w:space="0" w:color="auto"/>
          </w:divBdr>
        </w:div>
        <w:div w:id="1361473109">
          <w:marLeft w:val="0"/>
          <w:marRight w:val="0"/>
          <w:marTop w:val="0"/>
          <w:marBottom w:val="0"/>
          <w:divBdr>
            <w:top w:val="none" w:sz="0" w:space="0" w:color="auto"/>
            <w:left w:val="none" w:sz="0" w:space="0" w:color="auto"/>
            <w:bottom w:val="none" w:sz="0" w:space="0" w:color="auto"/>
            <w:right w:val="none" w:sz="0" w:space="0" w:color="auto"/>
          </w:divBdr>
        </w:div>
        <w:div w:id="1264535975">
          <w:marLeft w:val="0"/>
          <w:marRight w:val="0"/>
          <w:marTop w:val="0"/>
          <w:marBottom w:val="0"/>
          <w:divBdr>
            <w:top w:val="none" w:sz="0" w:space="0" w:color="auto"/>
            <w:left w:val="none" w:sz="0" w:space="0" w:color="auto"/>
            <w:bottom w:val="none" w:sz="0" w:space="0" w:color="auto"/>
            <w:right w:val="none" w:sz="0" w:space="0" w:color="auto"/>
          </w:divBdr>
        </w:div>
        <w:div w:id="386757459">
          <w:marLeft w:val="0"/>
          <w:marRight w:val="0"/>
          <w:marTop w:val="0"/>
          <w:marBottom w:val="0"/>
          <w:divBdr>
            <w:top w:val="none" w:sz="0" w:space="0" w:color="auto"/>
            <w:left w:val="none" w:sz="0" w:space="0" w:color="auto"/>
            <w:bottom w:val="none" w:sz="0" w:space="0" w:color="auto"/>
            <w:right w:val="none" w:sz="0" w:space="0" w:color="auto"/>
          </w:divBdr>
        </w:div>
        <w:div w:id="1366515702">
          <w:marLeft w:val="0"/>
          <w:marRight w:val="0"/>
          <w:marTop w:val="0"/>
          <w:marBottom w:val="0"/>
          <w:divBdr>
            <w:top w:val="none" w:sz="0" w:space="0" w:color="auto"/>
            <w:left w:val="none" w:sz="0" w:space="0" w:color="auto"/>
            <w:bottom w:val="none" w:sz="0" w:space="0" w:color="auto"/>
            <w:right w:val="none" w:sz="0" w:space="0" w:color="auto"/>
          </w:divBdr>
        </w:div>
        <w:div w:id="2128350301">
          <w:marLeft w:val="0"/>
          <w:marRight w:val="0"/>
          <w:marTop w:val="0"/>
          <w:marBottom w:val="0"/>
          <w:divBdr>
            <w:top w:val="none" w:sz="0" w:space="0" w:color="auto"/>
            <w:left w:val="none" w:sz="0" w:space="0" w:color="auto"/>
            <w:bottom w:val="none" w:sz="0" w:space="0" w:color="auto"/>
            <w:right w:val="none" w:sz="0" w:space="0" w:color="auto"/>
          </w:divBdr>
        </w:div>
        <w:div w:id="1611931554">
          <w:marLeft w:val="0"/>
          <w:marRight w:val="0"/>
          <w:marTop w:val="0"/>
          <w:marBottom w:val="0"/>
          <w:divBdr>
            <w:top w:val="none" w:sz="0" w:space="0" w:color="auto"/>
            <w:left w:val="none" w:sz="0" w:space="0" w:color="auto"/>
            <w:bottom w:val="none" w:sz="0" w:space="0" w:color="auto"/>
            <w:right w:val="none" w:sz="0" w:space="0" w:color="auto"/>
          </w:divBdr>
        </w:div>
        <w:div w:id="397636899">
          <w:marLeft w:val="0"/>
          <w:marRight w:val="0"/>
          <w:marTop w:val="0"/>
          <w:marBottom w:val="0"/>
          <w:divBdr>
            <w:top w:val="none" w:sz="0" w:space="0" w:color="auto"/>
            <w:left w:val="none" w:sz="0" w:space="0" w:color="auto"/>
            <w:bottom w:val="none" w:sz="0" w:space="0" w:color="auto"/>
            <w:right w:val="none" w:sz="0" w:space="0" w:color="auto"/>
          </w:divBdr>
        </w:div>
        <w:div w:id="1519391015">
          <w:marLeft w:val="0"/>
          <w:marRight w:val="0"/>
          <w:marTop w:val="0"/>
          <w:marBottom w:val="0"/>
          <w:divBdr>
            <w:top w:val="none" w:sz="0" w:space="0" w:color="auto"/>
            <w:left w:val="none" w:sz="0" w:space="0" w:color="auto"/>
            <w:bottom w:val="none" w:sz="0" w:space="0" w:color="auto"/>
            <w:right w:val="none" w:sz="0" w:space="0" w:color="auto"/>
          </w:divBdr>
        </w:div>
        <w:div w:id="196162044">
          <w:marLeft w:val="0"/>
          <w:marRight w:val="0"/>
          <w:marTop w:val="0"/>
          <w:marBottom w:val="0"/>
          <w:divBdr>
            <w:top w:val="none" w:sz="0" w:space="0" w:color="auto"/>
            <w:left w:val="none" w:sz="0" w:space="0" w:color="auto"/>
            <w:bottom w:val="none" w:sz="0" w:space="0" w:color="auto"/>
            <w:right w:val="none" w:sz="0" w:space="0" w:color="auto"/>
          </w:divBdr>
        </w:div>
        <w:div w:id="924454106">
          <w:marLeft w:val="0"/>
          <w:marRight w:val="0"/>
          <w:marTop w:val="0"/>
          <w:marBottom w:val="0"/>
          <w:divBdr>
            <w:top w:val="none" w:sz="0" w:space="0" w:color="auto"/>
            <w:left w:val="none" w:sz="0" w:space="0" w:color="auto"/>
            <w:bottom w:val="none" w:sz="0" w:space="0" w:color="auto"/>
            <w:right w:val="none" w:sz="0" w:space="0" w:color="auto"/>
          </w:divBdr>
        </w:div>
        <w:div w:id="510722268">
          <w:marLeft w:val="0"/>
          <w:marRight w:val="0"/>
          <w:marTop w:val="0"/>
          <w:marBottom w:val="0"/>
          <w:divBdr>
            <w:top w:val="none" w:sz="0" w:space="0" w:color="auto"/>
            <w:left w:val="none" w:sz="0" w:space="0" w:color="auto"/>
            <w:bottom w:val="none" w:sz="0" w:space="0" w:color="auto"/>
            <w:right w:val="none" w:sz="0" w:space="0" w:color="auto"/>
          </w:divBdr>
        </w:div>
        <w:div w:id="223950760">
          <w:marLeft w:val="0"/>
          <w:marRight w:val="0"/>
          <w:marTop w:val="0"/>
          <w:marBottom w:val="0"/>
          <w:divBdr>
            <w:top w:val="none" w:sz="0" w:space="0" w:color="auto"/>
            <w:left w:val="none" w:sz="0" w:space="0" w:color="auto"/>
            <w:bottom w:val="none" w:sz="0" w:space="0" w:color="auto"/>
            <w:right w:val="none" w:sz="0" w:space="0" w:color="auto"/>
          </w:divBdr>
        </w:div>
        <w:div w:id="1172992198">
          <w:marLeft w:val="0"/>
          <w:marRight w:val="0"/>
          <w:marTop w:val="0"/>
          <w:marBottom w:val="0"/>
          <w:divBdr>
            <w:top w:val="none" w:sz="0" w:space="0" w:color="auto"/>
            <w:left w:val="none" w:sz="0" w:space="0" w:color="auto"/>
            <w:bottom w:val="none" w:sz="0" w:space="0" w:color="auto"/>
            <w:right w:val="none" w:sz="0" w:space="0" w:color="auto"/>
          </w:divBdr>
        </w:div>
        <w:div w:id="252125804">
          <w:marLeft w:val="0"/>
          <w:marRight w:val="0"/>
          <w:marTop w:val="0"/>
          <w:marBottom w:val="0"/>
          <w:divBdr>
            <w:top w:val="none" w:sz="0" w:space="0" w:color="auto"/>
            <w:left w:val="none" w:sz="0" w:space="0" w:color="auto"/>
            <w:bottom w:val="none" w:sz="0" w:space="0" w:color="auto"/>
            <w:right w:val="none" w:sz="0" w:space="0" w:color="auto"/>
          </w:divBdr>
        </w:div>
        <w:div w:id="147868065">
          <w:marLeft w:val="0"/>
          <w:marRight w:val="0"/>
          <w:marTop w:val="0"/>
          <w:marBottom w:val="0"/>
          <w:divBdr>
            <w:top w:val="none" w:sz="0" w:space="0" w:color="auto"/>
            <w:left w:val="none" w:sz="0" w:space="0" w:color="auto"/>
            <w:bottom w:val="none" w:sz="0" w:space="0" w:color="auto"/>
            <w:right w:val="none" w:sz="0" w:space="0" w:color="auto"/>
          </w:divBdr>
        </w:div>
        <w:div w:id="888105180">
          <w:marLeft w:val="0"/>
          <w:marRight w:val="0"/>
          <w:marTop w:val="0"/>
          <w:marBottom w:val="0"/>
          <w:divBdr>
            <w:top w:val="none" w:sz="0" w:space="0" w:color="auto"/>
            <w:left w:val="none" w:sz="0" w:space="0" w:color="auto"/>
            <w:bottom w:val="none" w:sz="0" w:space="0" w:color="auto"/>
            <w:right w:val="none" w:sz="0" w:space="0" w:color="auto"/>
          </w:divBdr>
        </w:div>
        <w:div w:id="1877502500">
          <w:marLeft w:val="0"/>
          <w:marRight w:val="0"/>
          <w:marTop w:val="0"/>
          <w:marBottom w:val="0"/>
          <w:divBdr>
            <w:top w:val="none" w:sz="0" w:space="0" w:color="auto"/>
            <w:left w:val="none" w:sz="0" w:space="0" w:color="auto"/>
            <w:bottom w:val="none" w:sz="0" w:space="0" w:color="auto"/>
            <w:right w:val="none" w:sz="0" w:space="0" w:color="auto"/>
          </w:divBdr>
        </w:div>
        <w:div w:id="272594466">
          <w:marLeft w:val="0"/>
          <w:marRight w:val="0"/>
          <w:marTop w:val="0"/>
          <w:marBottom w:val="0"/>
          <w:divBdr>
            <w:top w:val="none" w:sz="0" w:space="0" w:color="auto"/>
            <w:left w:val="none" w:sz="0" w:space="0" w:color="auto"/>
            <w:bottom w:val="none" w:sz="0" w:space="0" w:color="auto"/>
            <w:right w:val="none" w:sz="0" w:space="0" w:color="auto"/>
          </w:divBdr>
        </w:div>
        <w:div w:id="412436820">
          <w:marLeft w:val="0"/>
          <w:marRight w:val="0"/>
          <w:marTop w:val="0"/>
          <w:marBottom w:val="0"/>
          <w:divBdr>
            <w:top w:val="none" w:sz="0" w:space="0" w:color="auto"/>
            <w:left w:val="none" w:sz="0" w:space="0" w:color="auto"/>
            <w:bottom w:val="none" w:sz="0" w:space="0" w:color="auto"/>
            <w:right w:val="none" w:sz="0" w:space="0" w:color="auto"/>
          </w:divBdr>
        </w:div>
        <w:div w:id="881596595">
          <w:marLeft w:val="0"/>
          <w:marRight w:val="0"/>
          <w:marTop w:val="0"/>
          <w:marBottom w:val="0"/>
          <w:divBdr>
            <w:top w:val="none" w:sz="0" w:space="0" w:color="auto"/>
            <w:left w:val="none" w:sz="0" w:space="0" w:color="auto"/>
            <w:bottom w:val="none" w:sz="0" w:space="0" w:color="auto"/>
            <w:right w:val="none" w:sz="0" w:space="0" w:color="auto"/>
          </w:divBdr>
        </w:div>
        <w:div w:id="601648427">
          <w:marLeft w:val="0"/>
          <w:marRight w:val="0"/>
          <w:marTop w:val="0"/>
          <w:marBottom w:val="0"/>
          <w:divBdr>
            <w:top w:val="none" w:sz="0" w:space="0" w:color="auto"/>
            <w:left w:val="none" w:sz="0" w:space="0" w:color="auto"/>
            <w:bottom w:val="none" w:sz="0" w:space="0" w:color="auto"/>
            <w:right w:val="none" w:sz="0" w:space="0" w:color="auto"/>
          </w:divBdr>
        </w:div>
        <w:div w:id="966469392">
          <w:marLeft w:val="0"/>
          <w:marRight w:val="0"/>
          <w:marTop w:val="0"/>
          <w:marBottom w:val="0"/>
          <w:divBdr>
            <w:top w:val="none" w:sz="0" w:space="0" w:color="auto"/>
            <w:left w:val="none" w:sz="0" w:space="0" w:color="auto"/>
            <w:bottom w:val="none" w:sz="0" w:space="0" w:color="auto"/>
            <w:right w:val="none" w:sz="0" w:space="0" w:color="auto"/>
          </w:divBdr>
        </w:div>
        <w:div w:id="377053157">
          <w:marLeft w:val="0"/>
          <w:marRight w:val="0"/>
          <w:marTop w:val="0"/>
          <w:marBottom w:val="0"/>
          <w:divBdr>
            <w:top w:val="none" w:sz="0" w:space="0" w:color="auto"/>
            <w:left w:val="none" w:sz="0" w:space="0" w:color="auto"/>
            <w:bottom w:val="none" w:sz="0" w:space="0" w:color="auto"/>
            <w:right w:val="none" w:sz="0" w:space="0" w:color="auto"/>
          </w:divBdr>
        </w:div>
        <w:div w:id="1949045543">
          <w:marLeft w:val="0"/>
          <w:marRight w:val="0"/>
          <w:marTop w:val="0"/>
          <w:marBottom w:val="0"/>
          <w:divBdr>
            <w:top w:val="none" w:sz="0" w:space="0" w:color="auto"/>
            <w:left w:val="none" w:sz="0" w:space="0" w:color="auto"/>
            <w:bottom w:val="none" w:sz="0" w:space="0" w:color="auto"/>
            <w:right w:val="none" w:sz="0" w:space="0" w:color="auto"/>
          </w:divBdr>
        </w:div>
        <w:div w:id="1563172616">
          <w:marLeft w:val="0"/>
          <w:marRight w:val="0"/>
          <w:marTop w:val="0"/>
          <w:marBottom w:val="0"/>
          <w:divBdr>
            <w:top w:val="none" w:sz="0" w:space="0" w:color="auto"/>
            <w:left w:val="none" w:sz="0" w:space="0" w:color="auto"/>
            <w:bottom w:val="none" w:sz="0" w:space="0" w:color="auto"/>
            <w:right w:val="none" w:sz="0" w:space="0" w:color="auto"/>
          </w:divBdr>
        </w:div>
        <w:div w:id="404110043">
          <w:marLeft w:val="0"/>
          <w:marRight w:val="0"/>
          <w:marTop w:val="0"/>
          <w:marBottom w:val="0"/>
          <w:divBdr>
            <w:top w:val="none" w:sz="0" w:space="0" w:color="auto"/>
            <w:left w:val="none" w:sz="0" w:space="0" w:color="auto"/>
            <w:bottom w:val="none" w:sz="0" w:space="0" w:color="auto"/>
            <w:right w:val="none" w:sz="0" w:space="0" w:color="auto"/>
          </w:divBdr>
        </w:div>
        <w:div w:id="86121399">
          <w:marLeft w:val="0"/>
          <w:marRight w:val="0"/>
          <w:marTop w:val="0"/>
          <w:marBottom w:val="0"/>
          <w:divBdr>
            <w:top w:val="none" w:sz="0" w:space="0" w:color="auto"/>
            <w:left w:val="none" w:sz="0" w:space="0" w:color="auto"/>
            <w:bottom w:val="none" w:sz="0" w:space="0" w:color="auto"/>
            <w:right w:val="none" w:sz="0" w:space="0" w:color="auto"/>
          </w:divBdr>
        </w:div>
        <w:div w:id="1227715933">
          <w:marLeft w:val="0"/>
          <w:marRight w:val="0"/>
          <w:marTop w:val="0"/>
          <w:marBottom w:val="0"/>
          <w:divBdr>
            <w:top w:val="none" w:sz="0" w:space="0" w:color="auto"/>
            <w:left w:val="none" w:sz="0" w:space="0" w:color="auto"/>
            <w:bottom w:val="none" w:sz="0" w:space="0" w:color="auto"/>
            <w:right w:val="none" w:sz="0" w:space="0" w:color="auto"/>
          </w:divBdr>
        </w:div>
        <w:div w:id="203519589">
          <w:marLeft w:val="0"/>
          <w:marRight w:val="0"/>
          <w:marTop w:val="0"/>
          <w:marBottom w:val="0"/>
          <w:divBdr>
            <w:top w:val="none" w:sz="0" w:space="0" w:color="auto"/>
            <w:left w:val="none" w:sz="0" w:space="0" w:color="auto"/>
            <w:bottom w:val="none" w:sz="0" w:space="0" w:color="auto"/>
            <w:right w:val="none" w:sz="0" w:space="0" w:color="auto"/>
          </w:divBdr>
        </w:div>
        <w:div w:id="827479761">
          <w:marLeft w:val="0"/>
          <w:marRight w:val="0"/>
          <w:marTop w:val="0"/>
          <w:marBottom w:val="0"/>
          <w:divBdr>
            <w:top w:val="none" w:sz="0" w:space="0" w:color="auto"/>
            <w:left w:val="none" w:sz="0" w:space="0" w:color="auto"/>
            <w:bottom w:val="none" w:sz="0" w:space="0" w:color="auto"/>
            <w:right w:val="none" w:sz="0" w:space="0" w:color="auto"/>
          </w:divBdr>
        </w:div>
        <w:div w:id="1156458119">
          <w:marLeft w:val="0"/>
          <w:marRight w:val="0"/>
          <w:marTop w:val="0"/>
          <w:marBottom w:val="0"/>
          <w:divBdr>
            <w:top w:val="none" w:sz="0" w:space="0" w:color="auto"/>
            <w:left w:val="none" w:sz="0" w:space="0" w:color="auto"/>
            <w:bottom w:val="none" w:sz="0" w:space="0" w:color="auto"/>
            <w:right w:val="none" w:sz="0" w:space="0" w:color="auto"/>
          </w:divBdr>
        </w:div>
        <w:div w:id="412315151">
          <w:marLeft w:val="0"/>
          <w:marRight w:val="0"/>
          <w:marTop w:val="0"/>
          <w:marBottom w:val="0"/>
          <w:divBdr>
            <w:top w:val="none" w:sz="0" w:space="0" w:color="auto"/>
            <w:left w:val="none" w:sz="0" w:space="0" w:color="auto"/>
            <w:bottom w:val="none" w:sz="0" w:space="0" w:color="auto"/>
            <w:right w:val="none" w:sz="0" w:space="0" w:color="auto"/>
          </w:divBdr>
        </w:div>
        <w:div w:id="1392999864">
          <w:marLeft w:val="0"/>
          <w:marRight w:val="0"/>
          <w:marTop w:val="0"/>
          <w:marBottom w:val="0"/>
          <w:divBdr>
            <w:top w:val="none" w:sz="0" w:space="0" w:color="auto"/>
            <w:left w:val="none" w:sz="0" w:space="0" w:color="auto"/>
            <w:bottom w:val="none" w:sz="0" w:space="0" w:color="auto"/>
            <w:right w:val="none" w:sz="0" w:space="0" w:color="auto"/>
          </w:divBdr>
        </w:div>
        <w:div w:id="962805526">
          <w:marLeft w:val="0"/>
          <w:marRight w:val="0"/>
          <w:marTop w:val="0"/>
          <w:marBottom w:val="0"/>
          <w:divBdr>
            <w:top w:val="none" w:sz="0" w:space="0" w:color="auto"/>
            <w:left w:val="none" w:sz="0" w:space="0" w:color="auto"/>
            <w:bottom w:val="none" w:sz="0" w:space="0" w:color="auto"/>
            <w:right w:val="none" w:sz="0" w:space="0" w:color="auto"/>
          </w:divBdr>
        </w:div>
        <w:div w:id="966669231">
          <w:marLeft w:val="0"/>
          <w:marRight w:val="0"/>
          <w:marTop w:val="0"/>
          <w:marBottom w:val="0"/>
          <w:divBdr>
            <w:top w:val="none" w:sz="0" w:space="0" w:color="auto"/>
            <w:left w:val="none" w:sz="0" w:space="0" w:color="auto"/>
            <w:bottom w:val="none" w:sz="0" w:space="0" w:color="auto"/>
            <w:right w:val="none" w:sz="0" w:space="0" w:color="auto"/>
          </w:divBdr>
        </w:div>
        <w:div w:id="1606764631">
          <w:marLeft w:val="0"/>
          <w:marRight w:val="0"/>
          <w:marTop w:val="0"/>
          <w:marBottom w:val="0"/>
          <w:divBdr>
            <w:top w:val="none" w:sz="0" w:space="0" w:color="auto"/>
            <w:left w:val="none" w:sz="0" w:space="0" w:color="auto"/>
            <w:bottom w:val="none" w:sz="0" w:space="0" w:color="auto"/>
            <w:right w:val="none" w:sz="0" w:space="0" w:color="auto"/>
          </w:divBdr>
        </w:div>
        <w:div w:id="1642928262">
          <w:marLeft w:val="0"/>
          <w:marRight w:val="0"/>
          <w:marTop w:val="0"/>
          <w:marBottom w:val="0"/>
          <w:divBdr>
            <w:top w:val="none" w:sz="0" w:space="0" w:color="auto"/>
            <w:left w:val="none" w:sz="0" w:space="0" w:color="auto"/>
            <w:bottom w:val="none" w:sz="0" w:space="0" w:color="auto"/>
            <w:right w:val="none" w:sz="0" w:space="0" w:color="auto"/>
          </w:divBdr>
        </w:div>
        <w:div w:id="1403720536">
          <w:marLeft w:val="0"/>
          <w:marRight w:val="0"/>
          <w:marTop w:val="0"/>
          <w:marBottom w:val="0"/>
          <w:divBdr>
            <w:top w:val="none" w:sz="0" w:space="0" w:color="auto"/>
            <w:left w:val="none" w:sz="0" w:space="0" w:color="auto"/>
            <w:bottom w:val="none" w:sz="0" w:space="0" w:color="auto"/>
            <w:right w:val="none" w:sz="0" w:space="0" w:color="auto"/>
          </w:divBdr>
        </w:div>
        <w:div w:id="509376329">
          <w:marLeft w:val="0"/>
          <w:marRight w:val="0"/>
          <w:marTop w:val="0"/>
          <w:marBottom w:val="0"/>
          <w:divBdr>
            <w:top w:val="none" w:sz="0" w:space="0" w:color="auto"/>
            <w:left w:val="none" w:sz="0" w:space="0" w:color="auto"/>
            <w:bottom w:val="none" w:sz="0" w:space="0" w:color="auto"/>
            <w:right w:val="none" w:sz="0" w:space="0" w:color="auto"/>
          </w:divBdr>
        </w:div>
        <w:div w:id="1606186244">
          <w:marLeft w:val="0"/>
          <w:marRight w:val="0"/>
          <w:marTop w:val="0"/>
          <w:marBottom w:val="0"/>
          <w:divBdr>
            <w:top w:val="none" w:sz="0" w:space="0" w:color="auto"/>
            <w:left w:val="none" w:sz="0" w:space="0" w:color="auto"/>
            <w:bottom w:val="none" w:sz="0" w:space="0" w:color="auto"/>
            <w:right w:val="none" w:sz="0" w:space="0" w:color="auto"/>
          </w:divBdr>
        </w:div>
        <w:div w:id="1352148466">
          <w:marLeft w:val="0"/>
          <w:marRight w:val="0"/>
          <w:marTop w:val="0"/>
          <w:marBottom w:val="0"/>
          <w:divBdr>
            <w:top w:val="none" w:sz="0" w:space="0" w:color="auto"/>
            <w:left w:val="none" w:sz="0" w:space="0" w:color="auto"/>
            <w:bottom w:val="none" w:sz="0" w:space="0" w:color="auto"/>
            <w:right w:val="none" w:sz="0" w:space="0" w:color="auto"/>
          </w:divBdr>
        </w:div>
        <w:div w:id="1429109525">
          <w:marLeft w:val="0"/>
          <w:marRight w:val="0"/>
          <w:marTop w:val="0"/>
          <w:marBottom w:val="0"/>
          <w:divBdr>
            <w:top w:val="none" w:sz="0" w:space="0" w:color="auto"/>
            <w:left w:val="none" w:sz="0" w:space="0" w:color="auto"/>
            <w:bottom w:val="none" w:sz="0" w:space="0" w:color="auto"/>
            <w:right w:val="none" w:sz="0" w:space="0" w:color="auto"/>
          </w:divBdr>
        </w:div>
        <w:div w:id="2098822342">
          <w:marLeft w:val="0"/>
          <w:marRight w:val="0"/>
          <w:marTop w:val="0"/>
          <w:marBottom w:val="0"/>
          <w:divBdr>
            <w:top w:val="none" w:sz="0" w:space="0" w:color="auto"/>
            <w:left w:val="none" w:sz="0" w:space="0" w:color="auto"/>
            <w:bottom w:val="none" w:sz="0" w:space="0" w:color="auto"/>
            <w:right w:val="none" w:sz="0" w:space="0" w:color="auto"/>
          </w:divBdr>
        </w:div>
        <w:div w:id="1456876081">
          <w:marLeft w:val="0"/>
          <w:marRight w:val="0"/>
          <w:marTop w:val="0"/>
          <w:marBottom w:val="0"/>
          <w:divBdr>
            <w:top w:val="none" w:sz="0" w:space="0" w:color="auto"/>
            <w:left w:val="none" w:sz="0" w:space="0" w:color="auto"/>
            <w:bottom w:val="none" w:sz="0" w:space="0" w:color="auto"/>
            <w:right w:val="none" w:sz="0" w:space="0" w:color="auto"/>
          </w:divBdr>
        </w:div>
        <w:div w:id="695816406">
          <w:marLeft w:val="0"/>
          <w:marRight w:val="0"/>
          <w:marTop w:val="0"/>
          <w:marBottom w:val="0"/>
          <w:divBdr>
            <w:top w:val="none" w:sz="0" w:space="0" w:color="auto"/>
            <w:left w:val="none" w:sz="0" w:space="0" w:color="auto"/>
            <w:bottom w:val="none" w:sz="0" w:space="0" w:color="auto"/>
            <w:right w:val="none" w:sz="0" w:space="0" w:color="auto"/>
          </w:divBdr>
        </w:div>
        <w:div w:id="991180713">
          <w:marLeft w:val="0"/>
          <w:marRight w:val="0"/>
          <w:marTop w:val="0"/>
          <w:marBottom w:val="0"/>
          <w:divBdr>
            <w:top w:val="none" w:sz="0" w:space="0" w:color="auto"/>
            <w:left w:val="none" w:sz="0" w:space="0" w:color="auto"/>
            <w:bottom w:val="none" w:sz="0" w:space="0" w:color="auto"/>
            <w:right w:val="none" w:sz="0" w:space="0" w:color="auto"/>
          </w:divBdr>
        </w:div>
        <w:div w:id="1521091331">
          <w:marLeft w:val="0"/>
          <w:marRight w:val="0"/>
          <w:marTop w:val="0"/>
          <w:marBottom w:val="0"/>
          <w:divBdr>
            <w:top w:val="none" w:sz="0" w:space="0" w:color="auto"/>
            <w:left w:val="none" w:sz="0" w:space="0" w:color="auto"/>
            <w:bottom w:val="none" w:sz="0" w:space="0" w:color="auto"/>
            <w:right w:val="none" w:sz="0" w:space="0" w:color="auto"/>
          </w:divBdr>
        </w:div>
        <w:div w:id="105464237">
          <w:marLeft w:val="0"/>
          <w:marRight w:val="0"/>
          <w:marTop w:val="0"/>
          <w:marBottom w:val="0"/>
          <w:divBdr>
            <w:top w:val="none" w:sz="0" w:space="0" w:color="auto"/>
            <w:left w:val="none" w:sz="0" w:space="0" w:color="auto"/>
            <w:bottom w:val="none" w:sz="0" w:space="0" w:color="auto"/>
            <w:right w:val="none" w:sz="0" w:space="0" w:color="auto"/>
          </w:divBdr>
        </w:div>
        <w:div w:id="464738053">
          <w:marLeft w:val="0"/>
          <w:marRight w:val="0"/>
          <w:marTop w:val="0"/>
          <w:marBottom w:val="0"/>
          <w:divBdr>
            <w:top w:val="none" w:sz="0" w:space="0" w:color="auto"/>
            <w:left w:val="none" w:sz="0" w:space="0" w:color="auto"/>
            <w:bottom w:val="none" w:sz="0" w:space="0" w:color="auto"/>
            <w:right w:val="none" w:sz="0" w:space="0" w:color="auto"/>
          </w:divBdr>
        </w:div>
        <w:div w:id="2012950270">
          <w:marLeft w:val="0"/>
          <w:marRight w:val="0"/>
          <w:marTop w:val="0"/>
          <w:marBottom w:val="0"/>
          <w:divBdr>
            <w:top w:val="none" w:sz="0" w:space="0" w:color="auto"/>
            <w:left w:val="none" w:sz="0" w:space="0" w:color="auto"/>
            <w:bottom w:val="none" w:sz="0" w:space="0" w:color="auto"/>
            <w:right w:val="none" w:sz="0" w:space="0" w:color="auto"/>
          </w:divBdr>
        </w:div>
        <w:div w:id="1414546507">
          <w:marLeft w:val="0"/>
          <w:marRight w:val="0"/>
          <w:marTop w:val="0"/>
          <w:marBottom w:val="0"/>
          <w:divBdr>
            <w:top w:val="none" w:sz="0" w:space="0" w:color="auto"/>
            <w:left w:val="none" w:sz="0" w:space="0" w:color="auto"/>
            <w:bottom w:val="none" w:sz="0" w:space="0" w:color="auto"/>
            <w:right w:val="none" w:sz="0" w:space="0" w:color="auto"/>
          </w:divBdr>
        </w:div>
        <w:div w:id="267812359">
          <w:marLeft w:val="0"/>
          <w:marRight w:val="0"/>
          <w:marTop w:val="0"/>
          <w:marBottom w:val="0"/>
          <w:divBdr>
            <w:top w:val="none" w:sz="0" w:space="0" w:color="auto"/>
            <w:left w:val="none" w:sz="0" w:space="0" w:color="auto"/>
            <w:bottom w:val="none" w:sz="0" w:space="0" w:color="auto"/>
            <w:right w:val="none" w:sz="0" w:space="0" w:color="auto"/>
          </w:divBdr>
        </w:div>
        <w:div w:id="39982186">
          <w:marLeft w:val="0"/>
          <w:marRight w:val="0"/>
          <w:marTop w:val="0"/>
          <w:marBottom w:val="0"/>
          <w:divBdr>
            <w:top w:val="none" w:sz="0" w:space="0" w:color="auto"/>
            <w:left w:val="none" w:sz="0" w:space="0" w:color="auto"/>
            <w:bottom w:val="none" w:sz="0" w:space="0" w:color="auto"/>
            <w:right w:val="none" w:sz="0" w:space="0" w:color="auto"/>
          </w:divBdr>
        </w:div>
      </w:divsChild>
    </w:div>
    <w:div w:id="993292808">
      <w:bodyDiv w:val="1"/>
      <w:marLeft w:val="0"/>
      <w:marRight w:val="0"/>
      <w:marTop w:val="0"/>
      <w:marBottom w:val="0"/>
      <w:divBdr>
        <w:top w:val="none" w:sz="0" w:space="0" w:color="auto"/>
        <w:left w:val="none" w:sz="0" w:space="0" w:color="auto"/>
        <w:bottom w:val="none" w:sz="0" w:space="0" w:color="auto"/>
        <w:right w:val="none" w:sz="0" w:space="0" w:color="auto"/>
      </w:divBdr>
      <w:divsChild>
        <w:div w:id="670958704">
          <w:marLeft w:val="0"/>
          <w:marRight w:val="0"/>
          <w:marTop w:val="0"/>
          <w:marBottom w:val="0"/>
          <w:divBdr>
            <w:top w:val="none" w:sz="0" w:space="0" w:color="auto"/>
            <w:left w:val="none" w:sz="0" w:space="0" w:color="auto"/>
            <w:bottom w:val="none" w:sz="0" w:space="0" w:color="auto"/>
            <w:right w:val="none" w:sz="0" w:space="0" w:color="auto"/>
          </w:divBdr>
        </w:div>
        <w:div w:id="1460343177">
          <w:marLeft w:val="0"/>
          <w:marRight w:val="0"/>
          <w:marTop w:val="0"/>
          <w:marBottom w:val="0"/>
          <w:divBdr>
            <w:top w:val="none" w:sz="0" w:space="0" w:color="auto"/>
            <w:left w:val="none" w:sz="0" w:space="0" w:color="auto"/>
            <w:bottom w:val="none" w:sz="0" w:space="0" w:color="auto"/>
            <w:right w:val="none" w:sz="0" w:space="0" w:color="auto"/>
          </w:divBdr>
        </w:div>
        <w:div w:id="1135487708">
          <w:marLeft w:val="0"/>
          <w:marRight w:val="0"/>
          <w:marTop w:val="0"/>
          <w:marBottom w:val="0"/>
          <w:divBdr>
            <w:top w:val="none" w:sz="0" w:space="0" w:color="auto"/>
            <w:left w:val="none" w:sz="0" w:space="0" w:color="auto"/>
            <w:bottom w:val="none" w:sz="0" w:space="0" w:color="auto"/>
            <w:right w:val="none" w:sz="0" w:space="0" w:color="auto"/>
          </w:divBdr>
        </w:div>
        <w:div w:id="1628120069">
          <w:marLeft w:val="0"/>
          <w:marRight w:val="0"/>
          <w:marTop w:val="0"/>
          <w:marBottom w:val="0"/>
          <w:divBdr>
            <w:top w:val="none" w:sz="0" w:space="0" w:color="auto"/>
            <w:left w:val="none" w:sz="0" w:space="0" w:color="auto"/>
            <w:bottom w:val="none" w:sz="0" w:space="0" w:color="auto"/>
            <w:right w:val="none" w:sz="0" w:space="0" w:color="auto"/>
          </w:divBdr>
        </w:div>
        <w:div w:id="1428186182">
          <w:marLeft w:val="0"/>
          <w:marRight w:val="0"/>
          <w:marTop w:val="0"/>
          <w:marBottom w:val="0"/>
          <w:divBdr>
            <w:top w:val="none" w:sz="0" w:space="0" w:color="auto"/>
            <w:left w:val="none" w:sz="0" w:space="0" w:color="auto"/>
            <w:bottom w:val="none" w:sz="0" w:space="0" w:color="auto"/>
            <w:right w:val="none" w:sz="0" w:space="0" w:color="auto"/>
          </w:divBdr>
        </w:div>
        <w:div w:id="1907032431">
          <w:marLeft w:val="0"/>
          <w:marRight w:val="0"/>
          <w:marTop w:val="0"/>
          <w:marBottom w:val="0"/>
          <w:divBdr>
            <w:top w:val="none" w:sz="0" w:space="0" w:color="auto"/>
            <w:left w:val="none" w:sz="0" w:space="0" w:color="auto"/>
            <w:bottom w:val="none" w:sz="0" w:space="0" w:color="auto"/>
            <w:right w:val="none" w:sz="0" w:space="0" w:color="auto"/>
          </w:divBdr>
        </w:div>
        <w:div w:id="2052459593">
          <w:marLeft w:val="0"/>
          <w:marRight w:val="0"/>
          <w:marTop w:val="0"/>
          <w:marBottom w:val="0"/>
          <w:divBdr>
            <w:top w:val="none" w:sz="0" w:space="0" w:color="auto"/>
            <w:left w:val="none" w:sz="0" w:space="0" w:color="auto"/>
            <w:bottom w:val="none" w:sz="0" w:space="0" w:color="auto"/>
            <w:right w:val="none" w:sz="0" w:space="0" w:color="auto"/>
          </w:divBdr>
        </w:div>
        <w:div w:id="1433433388">
          <w:marLeft w:val="0"/>
          <w:marRight w:val="0"/>
          <w:marTop w:val="0"/>
          <w:marBottom w:val="0"/>
          <w:divBdr>
            <w:top w:val="none" w:sz="0" w:space="0" w:color="auto"/>
            <w:left w:val="none" w:sz="0" w:space="0" w:color="auto"/>
            <w:bottom w:val="none" w:sz="0" w:space="0" w:color="auto"/>
            <w:right w:val="none" w:sz="0" w:space="0" w:color="auto"/>
          </w:divBdr>
        </w:div>
        <w:div w:id="875584322">
          <w:marLeft w:val="0"/>
          <w:marRight w:val="0"/>
          <w:marTop w:val="0"/>
          <w:marBottom w:val="0"/>
          <w:divBdr>
            <w:top w:val="none" w:sz="0" w:space="0" w:color="auto"/>
            <w:left w:val="none" w:sz="0" w:space="0" w:color="auto"/>
            <w:bottom w:val="none" w:sz="0" w:space="0" w:color="auto"/>
            <w:right w:val="none" w:sz="0" w:space="0" w:color="auto"/>
          </w:divBdr>
        </w:div>
        <w:div w:id="637607239">
          <w:marLeft w:val="0"/>
          <w:marRight w:val="0"/>
          <w:marTop w:val="0"/>
          <w:marBottom w:val="0"/>
          <w:divBdr>
            <w:top w:val="none" w:sz="0" w:space="0" w:color="auto"/>
            <w:left w:val="none" w:sz="0" w:space="0" w:color="auto"/>
            <w:bottom w:val="none" w:sz="0" w:space="0" w:color="auto"/>
            <w:right w:val="none" w:sz="0" w:space="0" w:color="auto"/>
          </w:divBdr>
        </w:div>
        <w:div w:id="1337151280">
          <w:marLeft w:val="0"/>
          <w:marRight w:val="0"/>
          <w:marTop w:val="0"/>
          <w:marBottom w:val="0"/>
          <w:divBdr>
            <w:top w:val="none" w:sz="0" w:space="0" w:color="auto"/>
            <w:left w:val="none" w:sz="0" w:space="0" w:color="auto"/>
            <w:bottom w:val="none" w:sz="0" w:space="0" w:color="auto"/>
            <w:right w:val="none" w:sz="0" w:space="0" w:color="auto"/>
          </w:divBdr>
        </w:div>
        <w:div w:id="1937252598">
          <w:marLeft w:val="0"/>
          <w:marRight w:val="0"/>
          <w:marTop w:val="0"/>
          <w:marBottom w:val="0"/>
          <w:divBdr>
            <w:top w:val="none" w:sz="0" w:space="0" w:color="auto"/>
            <w:left w:val="none" w:sz="0" w:space="0" w:color="auto"/>
            <w:bottom w:val="none" w:sz="0" w:space="0" w:color="auto"/>
            <w:right w:val="none" w:sz="0" w:space="0" w:color="auto"/>
          </w:divBdr>
        </w:div>
        <w:div w:id="2136753989">
          <w:marLeft w:val="0"/>
          <w:marRight w:val="0"/>
          <w:marTop w:val="0"/>
          <w:marBottom w:val="0"/>
          <w:divBdr>
            <w:top w:val="none" w:sz="0" w:space="0" w:color="auto"/>
            <w:left w:val="none" w:sz="0" w:space="0" w:color="auto"/>
            <w:bottom w:val="none" w:sz="0" w:space="0" w:color="auto"/>
            <w:right w:val="none" w:sz="0" w:space="0" w:color="auto"/>
          </w:divBdr>
        </w:div>
        <w:div w:id="1348749954">
          <w:marLeft w:val="0"/>
          <w:marRight w:val="0"/>
          <w:marTop w:val="0"/>
          <w:marBottom w:val="0"/>
          <w:divBdr>
            <w:top w:val="none" w:sz="0" w:space="0" w:color="auto"/>
            <w:left w:val="none" w:sz="0" w:space="0" w:color="auto"/>
            <w:bottom w:val="none" w:sz="0" w:space="0" w:color="auto"/>
            <w:right w:val="none" w:sz="0" w:space="0" w:color="auto"/>
          </w:divBdr>
        </w:div>
        <w:div w:id="1999532262">
          <w:marLeft w:val="0"/>
          <w:marRight w:val="0"/>
          <w:marTop w:val="0"/>
          <w:marBottom w:val="0"/>
          <w:divBdr>
            <w:top w:val="none" w:sz="0" w:space="0" w:color="auto"/>
            <w:left w:val="none" w:sz="0" w:space="0" w:color="auto"/>
            <w:bottom w:val="none" w:sz="0" w:space="0" w:color="auto"/>
            <w:right w:val="none" w:sz="0" w:space="0" w:color="auto"/>
          </w:divBdr>
        </w:div>
        <w:div w:id="1073619686">
          <w:marLeft w:val="0"/>
          <w:marRight w:val="0"/>
          <w:marTop w:val="0"/>
          <w:marBottom w:val="0"/>
          <w:divBdr>
            <w:top w:val="none" w:sz="0" w:space="0" w:color="auto"/>
            <w:left w:val="none" w:sz="0" w:space="0" w:color="auto"/>
            <w:bottom w:val="none" w:sz="0" w:space="0" w:color="auto"/>
            <w:right w:val="none" w:sz="0" w:space="0" w:color="auto"/>
          </w:divBdr>
        </w:div>
        <w:div w:id="1743791055">
          <w:marLeft w:val="0"/>
          <w:marRight w:val="0"/>
          <w:marTop w:val="0"/>
          <w:marBottom w:val="0"/>
          <w:divBdr>
            <w:top w:val="none" w:sz="0" w:space="0" w:color="auto"/>
            <w:left w:val="none" w:sz="0" w:space="0" w:color="auto"/>
            <w:bottom w:val="none" w:sz="0" w:space="0" w:color="auto"/>
            <w:right w:val="none" w:sz="0" w:space="0" w:color="auto"/>
          </w:divBdr>
        </w:div>
        <w:div w:id="1506893695">
          <w:marLeft w:val="0"/>
          <w:marRight w:val="0"/>
          <w:marTop w:val="0"/>
          <w:marBottom w:val="0"/>
          <w:divBdr>
            <w:top w:val="none" w:sz="0" w:space="0" w:color="auto"/>
            <w:left w:val="none" w:sz="0" w:space="0" w:color="auto"/>
            <w:bottom w:val="none" w:sz="0" w:space="0" w:color="auto"/>
            <w:right w:val="none" w:sz="0" w:space="0" w:color="auto"/>
          </w:divBdr>
        </w:div>
        <w:div w:id="1078819765">
          <w:marLeft w:val="0"/>
          <w:marRight w:val="0"/>
          <w:marTop w:val="0"/>
          <w:marBottom w:val="0"/>
          <w:divBdr>
            <w:top w:val="none" w:sz="0" w:space="0" w:color="auto"/>
            <w:left w:val="none" w:sz="0" w:space="0" w:color="auto"/>
            <w:bottom w:val="none" w:sz="0" w:space="0" w:color="auto"/>
            <w:right w:val="none" w:sz="0" w:space="0" w:color="auto"/>
          </w:divBdr>
        </w:div>
        <w:div w:id="2057312045">
          <w:marLeft w:val="0"/>
          <w:marRight w:val="0"/>
          <w:marTop w:val="0"/>
          <w:marBottom w:val="0"/>
          <w:divBdr>
            <w:top w:val="none" w:sz="0" w:space="0" w:color="auto"/>
            <w:left w:val="none" w:sz="0" w:space="0" w:color="auto"/>
            <w:bottom w:val="none" w:sz="0" w:space="0" w:color="auto"/>
            <w:right w:val="none" w:sz="0" w:space="0" w:color="auto"/>
          </w:divBdr>
        </w:div>
        <w:div w:id="359403709">
          <w:marLeft w:val="0"/>
          <w:marRight w:val="0"/>
          <w:marTop w:val="0"/>
          <w:marBottom w:val="0"/>
          <w:divBdr>
            <w:top w:val="none" w:sz="0" w:space="0" w:color="auto"/>
            <w:left w:val="none" w:sz="0" w:space="0" w:color="auto"/>
            <w:bottom w:val="none" w:sz="0" w:space="0" w:color="auto"/>
            <w:right w:val="none" w:sz="0" w:space="0" w:color="auto"/>
          </w:divBdr>
        </w:div>
        <w:div w:id="759060213">
          <w:marLeft w:val="0"/>
          <w:marRight w:val="0"/>
          <w:marTop w:val="0"/>
          <w:marBottom w:val="0"/>
          <w:divBdr>
            <w:top w:val="none" w:sz="0" w:space="0" w:color="auto"/>
            <w:left w:val="none" w:sz="0" w:space="0" w:color="auto"/>
            <w:bottom w:val="none" w:sz="0" w:space="0" w:color="auto"/>
            <w:right w:val="none" w:sz="0" w:space="0" w:color="auto"/>
          </w:divBdr>
        </w:div>
        <w:div w:id="631059427">
          <w:marLeft w:val="0"/>
          <w:marRight w:val="0"/>
          <w:marTop w:val="0"/>
          <w:marBottom w:val="0"/>
          <w:divBdr>
            <w:top w:val="none" w:sz="0" w:space="0" w:color="auto"/>
            <w:left w:val="none" w:sz="0" w:space="0" w:color="auto"/>
            <w:bottom w:val="none" w:sz="0" w:space="0" w:color="auto"/>
            <w:right w:val="none" w:sz="0" w:space="0" w:color="auto"/>
          </w:divBdr>
        </w:div>
        <w:div w:id="883633977">
          <w:marLeft w:val="0"/>
          <w:marRight w:val="0"/>
          <w:marTop w:val="0"/>
          <w:marBottom w:val="0"/>
          <w:divBdr>
            <w:top w:val="none" w:sz="0" w:space="0" w:color="auto"/>
            <w:left w:val="none" w:sz="0" w:space="0" w:color="auto"/>
            <w:bottom w:val="none" w:sz="0" w:space="0" w:color="auto"/>
            <w:right w:val="none" w:sz="0" w:space="0" w:color="auto"/>
          </w:divBdr>
        </w:div>
        <w:div w:id="1183668817">
          <w:marLeft w:val="0"/>
          <w:marRight w:val="0"/>
          <w:marTop w:val="0"/>
          <w:marBottom w:val="0"/>
          <w:divBdr>
            <w:top w:val="none" w:sz="0" w:space="0" w:color="auto"/>
            <w:left w:val="none" w:sz="0" w:space="0" w:color="auto"/>
            <w:bottom w:val="none" w:sz="0" w:space="0" w:color="auto"/>
            <w:right w:val="none" w:sz="0" w:space="0" w:color="auto"/>
          </w:divBdr>
        </w:div>
        <w:div w:id="36786256">
          <w:marLeft w:val="0"/>
          <w:marRight w:val="0"/>
          <w:marTop w:val="0"/>
          <w:marBottom w:val="0"/>
          <w:divBdr>
            <w:top w:val="none" w:sz="0" w:space="0" w:color="auto"/>
            <w:left w:val="none" w:sz="0" w:space="0" w:color="auto"/>
            <w:bottom w:val="none" w:sz="0" w:space="0" w:color="auto"/>
            <w:right w:val="none" w:sz="0" w:space="0" w:color="auto"/>
          </w:divBdr>
        </w:div>
        <w:div w:id="594871605">
          <w:marLeft w:val="0"/>
          <w:marRight w:val="0"/>
          <w:marTop w:val="0"/>
          <w:marBottom w:val="0"/>
          <w:divBdr>
            <w:top w:val="none" w:sz="0" w:space="0" w:color="auto"/>
            <w:left w:val="none" w:sz="0" w:space="0" w:color="auto"/>
            <w:bottom w:val="none" w:sz="0" w:space="0" w:color="auto"/>
            <w:right w:val="none" w:sz="0" w:space="0" w:color="auto"/>
          </w:divBdr>
        </w:div>
        <w:div w:id="1031344692">
          <w:marLeft w:val="0"/>
          <w:marRight w:val="0"/>
          <w:marTop w:val="0"/>
          <w:marBottom w:val="0"/>
          <w:divBdr>
            <w:top w:val="none" w:sz="0" w:space="0" w:color="auto"/>
            <w:left w:val="none" w:sz="0" w:space="0" w:color="auto"/>
            <w:bottom w:val="none" w:sz="0" w:space="0" w:color="auto"/>
            <w:right w:val="none" w:sz="0" w:space="0" w:color="auto"/>
          </w:divBdr>
        </w:div>
        <w:div w:id="1643345253">
          <w:marLeft w:val="0"/>
          <w:marRight w:val="0"/>
          <w:marTop w:val="0"/>
          <w:marBottom w:val="0"/>
          <w:divBdr>
            <w:top w:val="none" w:sz="0" w:space="0" w:color="auto"/>
            <w:left w:val="none" w:sz="0" w:space="0" w:color="auto"/>
            <w:bottom w:val="none" w:sz="0" w:space="0" w:color="auto"/>
            <w:right w:val="none" w:sz="0" w:space="0" w:color="auto"/>
          </w:divBdr>
        </w:div>
        <w:div w:id="1345782165">
          <w:marLeft w:val="0"/>
          <w:marRight w:val="0"/>
          <w:marTop w:val="0"/>
          <w:marBottom w:val="0"/>
          <w:divBdr>
            <w:top w:val="none" w:sz="0" w:space="0" w:color="auto"/>
            <w:left w:val="none" w:sz="0" w:space="0" w:color="auto"/>
            <w:bottom w:val="none" w:sz="0" w:space="0" w:color="auto"/>
            <w:right w:val="none" w:sz="0" w:space="0" w:color="auto"/>
          </w:divBdr>
        </w:div>
        <w:div w:id="960306639">
          <w:marLeft w:val="0"/>
          <w:marRight w:val="0"/>
          <w:marTop w:val="0"/>
          <w:marBottom w:val="0"/>
          <w:divBdr>
            <w:top w:val="none" w:sz="0" w:space="0" w:color="auto"/>
            <w:left w:val="none" w:sz="0" w:space="0" w:color="auto"/>
            <w:bottom w:val="none" w:sz="0" w:space="0" w:color="auto"/>
            <w:right w:val="none" w:sz="0" w:space="0" w:color="auto"/>
          </w:divBdr>
        </w:div>
        <w:div w:id="832136520">
          <w:marLeft w:val="0"/>
          <w:marRight w:val="0"/>
          <w:marTop w:val="0"/>
          <w:marBottom w:val="0"/>
          <w:divBdr>
            <w:top w:val="none" w:sz="0" w:space="0" w:color="auto"/>
            <w:left w:val="none" w:sz="0" w:space="0" w:color="auto"/>
            <w:bottom w:val="none" w:sz="0" w:space="0" w:color="auto"/>
            <w:right w:val="none" w:sz="0" w:space="0" w:color="auto"/>
          </w:divBdr>
        </w:div>
        <w:div w:id="505704805">
          <w:marLeft w:val="0"/>
          <w:marRight w:val="0"/>
          <w:marTop w:val="0"/>
          <w:marBottom w:val="0"/>
          <w:divBdr>
            <w:top w:val="none" w:sz="0" w:space="0" w:color="auto"/>
            <w:left w:val="none" w:sz="0" w:space="0" w:color="auto"/>
            <w:bottom w:val="none" w:sz="0" w:space="0" w:color="auto"/>
            <w:right w:val="none" w:sz="0" w:space="0" w:color="auto"/>
          </w:divBdr>
        </w:div>
        <w:div w:id="1324428406">
          <w:marLeft w:val="0"/>
          <w:marRight w:val="0"/>
          <w:marTop w:val="0"/>
          <w:marBottom w:val="0"/>
          <w:divBdr>
            <w:top w:val="none" w:sz="0" w:space="0" w:color="auto"/>
            <w:left w:val="none" w:sz="0" w:space="0" w:color="auto"/>
            <w:bottom w:val="none" w:sz="0" w:space="0" w:color="auto"/>
            <w:right w:val="none" w:sz="0" w:space="0" w:color="auto"/>
          </w:divBdr>
        </w:div>
        <w:div w:id="1221164519">
          <w:marLeft w:val="0"/>
          <w:marRight w:val="0"/>
          <w:marTop w:val="0"/>
          <w:marBottom w:val="0"/>
          <w:divBdr>
            <w:top w:val="none" w:sz="0" w:space="0" w:color="auto"/>
            <w:left w:val="none" w:sz="0" w:space="0" w:color="auto"/>
            <w:bottom w:val="none" w:sz="0" w:space="0" w:color="auto"/>
            <w:right w:val="none" w:sz="0" w:space="0" w:color="auto"/>
          </w:divBdr>
        </w:div>
        <w:div w:id="1120147346">
          <w:marLeft w:val="0"/>
          <w:marRight w:val="0"/>
          <w:marTop w:val="0"/>
          <w:marBottom w:val="0"/>
          <w:divBdr>
            <w:top w:val="none" w:sz="0" w:space="0" w:color="auto"/>
            <w:left w:val="none" w:sz="0" w:space="0" w:color="auto"/>
            <w:bottom w:val="none" w:sz="0" w:space="0" w:color="auto"/>
            <w:right w:val="none" w:sz="0" w:space="0" w:color="auto"/>
          </w:divBdr>
        </w:div>
        <w:div w:id="1263419605">
          <w:marLeft w:val="0"/>
          <w:marRight w:val="0"/>
          <w:marTop w:val="0"/>
          <w:marBottom w:val="0"/>
          <w:divBdr>
            <w:top w:val="none" w:sz="0" w:space="0" w:color="auto"/>
            <w:left w:val="none" w:sz="0" w:space="0" w:color="auto"/>
            <w:bottom w:val="none" w:sz="0" w:space="0" w:color="auto"/>
            <w:right w:val="none" w:sz="0" w:space="0" w:color="auto"/>
          </w:divBdr>
        </w:div>
        <w:div w:id="1256327862">
          <w:marLeft w:val="0"/>
          <w:marRight w:val="0"/>
          <w:marTop w:val="0"/>
          <w:marBottom w:val="0"/>
          <w:divBdr>
            <w:top w:val="none" w:sz="0" w:space="0" w:color="auto"/>
            <w:left w:val="none" w:sz="0" w:space="0" w:color="auto"/>
            <w:bottom w:val="none" w:sz="0" w:space="0" w:color="auto"/>
            <w:right w:val="none" w:sz="0" w:space="0" w:color="auto"/>
          </w:divBdr>
        </w:div>
        <w:div w:id="1694457435">
          <w:marLeft w:val="0"/>
          <w:marRight w:val="0"/>
          <w:marTop w:val="0"/>
          <w:marBottom w:val="0"/>
          <w:divBdr>
            <w:top w:val="none" w:sz="0" w:space="0" w:color="auto"/>
            <w:left w:val="none" w:sz="0" w:space="0" w:color="auto"/>
            <w:bottom w:val="none" w:sz="0" w:space="0" w:color="auto"/>
            <w:right w:val="none" w:sz="0" w:space="0" w:color="auto"/>
          </w:divBdr>
        </w:div>
        <w:div w:id="1535461312">
          <w:marLeft w:val="0"/>
          <w:marRight w:val="0"/>
          <w:marTop w:val="0"/>
          <w:marBottom w:val="0"/>
          <w:divBdr>
            <w:top w:val="none" w:sz="0" w:space="0" w:color="auto"/>
            <w:left w:val="none" w:sz="0" w:space="0" w:color="auto"/>
            <w:bottom w:val="none" w:sz="0" w:space="0" w:color="auto"/>
            <w:right w:val="none" w:sz="0" w:space="0" w:color="auto"/>
          </w:divBdr>
        </w:div>
        <w:div w:id="618875535">
          <w:marLeft w:val="0"/>
          <w:marRight w:val="0"/>
          <w:marTop w:val="0"/>
          <w:marBottom w:val="0"/>
          <w:divBdr>
            <w:top w:val="none" w:sz="0" w:space="0" w:color="auto"/>
            <w:left w:val="none" w:sz="0" w:space="0" w:color="auto"/>
            <w:bottom w:val="none" w:sz="0" w:space="0" w:color="auto"/>
            <w:right w:val="none" w:sz="0" w:space="0" w:color="auto"/>
          </w:divBdr>
        </w:div>
        <w:div w:id="1932081844">
          <w:marLeft w:val="0"/>
          <w:marRight w:val="0"/>
          <w:marTop w:val="0"/>
          <w:marBottom w:val="0"/>
          <w:divBdr>
            <w:top w:val="none" w:sz="0" w:space="0" w:color="auto"/>
            <w:left w:val="none" w:sz="0" w:space="0" w:color="auto"/>
            <w:bottom w:val="none" w:sz="0" w:space="0" w:color="auto"/>
            <w:right w:val="none" w:sz="0" w:space="0" w:color="auto"/>
          </w:divBdr>
        </w:div>
        <w:div w:id="680352392">
          <w:marLeft w:val="0"/>
          <w:marRight w:val="0"/>
          <w:marTop w:val="0"/>
          <w:marBottom w:val="0"/>
          <w:divBdr>
            <w:top w:val="none" w:sz="0" w:space="0" w:color="auto"/>
            <w:left w:val="none" w:sz="0" w:space="0" w:color="auto"/>
            <w:bottom w:val="none" w:sz="0" w:space="0" w:color="auto"/>
            <w:right w:val="none" w:sz="0" w:space="0" w:color="auto"/>
          </w:divBdr>
        </w:div>
        <w:div w:id="1148716336">
          <w:marLeft w:val="0"/>
          <w:marRight w:val="0"/>
          <w:marTop w:val="0"/>
          <w:marBottom w:val="0"/>
          <w:divBdr>
            <w:top w:val="none" w:sz="0" w:space="0" w:color="auto"/>
            <w:left w:val="none" w:sz="0" w:space="0" w:color="auto"/>
            <w:bottom w:val="none" w:sz="0" w:space="0" w:color="auto"/>
            <w:right w:val="none" w:sz="0" w:space="0" w:color="auto"/>
          </w:divBdr>
        </w:div>
        <w:div w:id="330840264">
          <w:marLeft w:val="0"/>
          <w:marRight w:val="0"/>
          <w:marTop w:val="0"/>
          <w:marBottom w:val="0"/>
          <w:divBdr>
            <w:top w:val="none" w:sz="0" w:space="0" w:color="auto"/>
            <w:left w:val="none" w:sz="0" w:space="0" w:color="auto"/>
            <w:bottom w:val="none" w:sz="0" w:space="0" w:color="auto"/>
            <w:right w:val="none" w:sz="0" w:space="0" w:color="auto"/>
          </w:divBdr>
        </w:div>
        <w:div w:id="1943761660">
          <w:marLeft w:val="0"/>
          <w:marRight w:val="0"/>
          <w:marTop w:val="0"/>
          <w:marBottom w:val="0"/>
          <w:divBdr>
            <w:top w:val="none" w:sz="0" w:space="0" w:color="auto"/>
            <w:left w:val="none" w:sz="0" w:space="0" w:color="auto"/>
            <w:bottom w:val="none" w:sz="0" w:space="0" w:color="auto"/>
            <w:right w:val="none" w:sz="0" w:space="0" w:color="auto"/>
          </w:divBdr>
        </w:div>
        <w:div w:id="1594625556">
          <w:marLeft w:val="0"/>
          <w:marRight w:val="0"/>
          <w:marTop w:val="0"/>
          <w:marBottom w:val="0"/>
          <w:divBdr>
            <w:top w:val="none" w:sz="0" w:space="0" w:color="auto"/>
            <w:left w:val="none" w:sz="0" w:space="0" w:color="auto"/>
            <w:bottom w:val="none" w:sz="0" w:space="0" w:color="auto"/>
            <w:right w:val="none" w:sz="0" w:space="0" w:color="auto"/>
          </w:divBdr>
        </w:div>
        <w:div w:id="626158264">
          <w:marLeft w:val="0"/>
          <w:marRight w:val="0"/>
          <w:marTop w:val="0"/>
          <w:marBottom w:val="0"/>
          <w:divBdr>
            <w:top w:val="none" w:sz="0" w:space="0" w:color="auto"/>
            <w:left w:val="none" w:sz="0" w:space="0" w:color="auto"/>
            <w:bottom w:val="none" w:sz="0" w:space="0" w:color="auto"/>
            <w:right w:val="none" w:sz="0" w:space="0" w:color="auto"/>
          </w:divBdr>
        </w:div>
        <w:div w:id="1109424026">
          <w:marLeft w:val="0"/>
          <w:marRight w:val="0"/>
          <w:marTop w:val="0"/>
          <w:marBottom w:val="0"/>
          <w:divBdr>
            <w:top w:val="none" w:sz="0" w:space="0" w:color="auto"/>
            <w:left w:val="none" w:sz="0" w:space="0" w:color="auto"/>
            <w:bottom w:val="none" w:sz="0" w:space="0" w:color="auto"/>
            <w:right w:val="none" w:sz="0" w:space="0" w:color="auto"/>
          </w:divBdr>
        </w:div>
        <w:div w:id="1930309245">
          <w:marLeft w:val="0"/>
          <w:marRight w:val="0"/>
          <w:marTop w:val="0"/>
          <w:marBottom w:val="0"/>
          <w:divBdr>
            <w:top w:val="none" w:sz="0" w:space="0" w:color="auto"/>
            <w:left w:val="none" w:sz="0" w:space="0" w:color="auto"/>
            <w:bottom w:val="none" w:sz="0" w:space="0" w:color="auto"/>
            <w:right w:val="none" w:sz="0" w:space="0" w:color="auto"/>
          </w:divBdr>
        </w:div>
        <w:div w:id="431049916">
          <w:marLeft w:val="0"/>
          <w:marRight w:val="0"/>
          <w:marTop w:val="0"/>
          <w:marBottom w:val="0"/>
          <w:divBdr>
            <w:top w:val="none" w:sz="0" w:space="0" w:color="auto"/>
            <w:left w:val="none" w:sz="0" w:space="0" w:color="auto"/>
            <w:bottom w:val="none" w:sz="0" w:space="0" w:color="auto"/>
            <w:right w:val="none" w:sz="0" w:space="0" w:color="auto"/>
          </w:divBdr>
        </w:div>
        <w:div w:id="1447770047">
          <w:marLeft w:val="0"/>
          <w:marRight w:val="0"/>
          <w:marTop w:val="0"/>
          <w:marBottom w:val="0"/>
          <w:divBdr>
            <w:top w:val="none" w:sz="0" w:space="0" w:color="auto"/>
            <w:left w:val="none" w:sz="0" w:space="0" w:color="auto"/>
            <w:bottom w:val="none" w:sz="0" w:space="0" w:color="auto"/>
            <w:right w:val="none" w:sz="0" w:space="0" w:color="auto"/>
          </w:divBdr>
        </w:div>
        <w:div w:id="982929443">
          <w:marLeft w:val="0"/>
          <w:marRight w:val="0"/>
          <w:marTop w:val="0"/>
          <w:marBottom w:val="0"/>
          <w:divBdr>
            <w:top w:val="none" w:sz="0" w:space="0" w:color="auto"/>
            <w:left w:val="none" w:sz="0" w:space="0" w:color="auto"/>
            <w:bottom w:val="none" w:sz="0" w:space="0" w:color="auto"/>
            <w:right w:val="none" w:sz="0" w:space="0" w:color="auto"/>
          </w:divBdr>
        </w:div>
        <w:div w:id="2047678425">
          <w:marLeft w:val="0"/>
          <w:marRight w:val="0"/>
          <w:marTop w:val="0"/>
          <w:marBottom w:val="0"/>
          <w:divBdr>
            <w:top w:val="none" w:sz="0" w:space="0" w:color="auto"/>
            <w:left w:val="none" w:sz="0" w:space="0" w:color="auto"/>
            <w:bottom w:val="none" w:sz="0" w:space="0" w:color="auto"/>
            <w:right w:val="none" w:sz="0" w:space="0" w:color="auto"/>
          </w:divBdr>
        </w:div>
        <w:div w:id="1846360465">
          <w:marLeft w:val="0"/>
          <w:marRight w:val="0"/>
          <w:marTop w:val="0"/>
          <w:marBottom w:val="0"/>
          <w:divBdr>
            <w:top w:val="none" w:sz="0" w:space="0" w:color="auto"/>
            <w:left w:val="none" w:sz="0" w:space="0" w:color="auto"/>
            <w:bottom w:val="none" w:sz="0" w:space="0" w:color="auto"/>
            <w:right w:val="none" w:sz="0" w:space="0" w:color="auto"/>
          </w:divBdr>
        </w:div>
        <w:div w:id="236132747">
          <w:marLeft w:val="0"/>
          <w:marRight w:val="0"/>
          <w:marTop w:val="0"/>
          <w:marBottom w:val="0"/>
          <w:divBdr>
            <w:top w:val="none" w:sz="0" w:space="0" w:color="auto"/>
            <w:left w:val="none" w:sz="0" w:space="0" w:color="auto"/>
            <w:bottom w:val="none" w:sz="0" w:space="0" w:color="auto"/>
            <w:right w:val="none" w:sz="0" w:space="0" w:color="auto"/>
          </w:divBdr>
        </w:div>
        <w:div w:id="1730423046">
          <w:marLeft w:val="0"/>
          <w:marRight w:val="0"/>
          <w:marTop w:val="0"/>
          <w:marBottom w:val="0"/>
          <w:divBdr>
            <w:top w:val="none" w:sz="0" w:space="0" w:color="auto"/>
            <w:left w:val="none" w:sz="0" w:space="0" w:color="auto"/>
            <w:bottom w:val="none" w:sz="0" w:space="0" w:color="auto"/>
            <w:right w:val="none" w:sz="0" w:space="0" w:color="auto"/>
          </w:divBdr>
        </w:div>
        <w:div w:id="1310285136">
          <w:marLeft w:val="0"/>
          <w:marRight w:val="0"/>
          <w:marTop w:val="0"/>
          <w:marBottom w:val="0"/>
          <w:divBdr>
            <w:top w:val="none" w:sz="0" w:space="0" w:color="auto"/>
            <w:left w:val="none" w:sz="0" w:space="0" w:color="auto"/>
            <w:bottom w:val="none" w:sz="0" w:space="0" w:color="auto"/>
            <w:right w:val="none" w:sz="0" w:space="0" w:color="auto"/>
          </w:divBdr>
        </w:div>
        <w:div w:id="1487235592">
          <w:marLeft w:val="0"/>
          <w:marRight w:val="0"/>
          <w:marTop w:val="0"/>
          <w:marBottom w:val="0"/>
          <w:divBdr>
            <w:top w:val="none" w:sz="0" w:space="0" w:color="auto"/>
            <w:left w:val="none" w:sz="0" w:space="0" w:color="auto"/>
            <w:bottom w:val="none" w:sz="0" w:space="0" w:color="auto"/>
            <w:right w:val="none" w:sz="0" w:space="0" w:color="auto"/>
          </w:divBdr>
        </w:div>
        <w:div w:id="1350597790">
          <w:marLeft w:val="0"/>
          <w:marRight w:val="0"/>
          <w:marTop w:val="0"/>
          <w:marBottom w:val="0"/>
          <w:divBdr>
            <w:top w:val="none" w:sz="0" w:space="0" w:color="auto"/>
            <w:left w:val="none" w:sz="0" w:space="0" w:color="auto"/>
            <w:bottom w:val="none" w:sz="0" w:space="0" w:color="auto"/>
            <w:right w:val="none" w:sz="0" w:space="0" w:color="auto"/>
          </w:divBdr>
        </w:div>
        <w:div w:id="1816948877">
          <w:marLeft w:val="0"/>
          <w:marRight w:val="0"/>
          <w:marTop w:val="0"/>
          <w:marBottom w:val="0"/>
          <w:divBdr>
            <w:top w:val="none" w:sz="0" w:space="0" w:color="auto"/>
            <w:left w:val="none" w:sz="0" w:space="0" w:color="auto"/>
            <w:bottom w:val="none" w:sz="0" w:space="0" w:color="auto"/>
            <w:right w:val="none" w:sz="0" w:space="0" w:color="auto"/>
          </w:divBdr>
        </w:div>
        <w:div w:id="1969118531">
          <w:marLeft w:val="0"/>
          <w:marRight w:val="0"/>
          <w:marTop w:val="0"/>
          <w:marBottom w:val="0"/>
          <w:divBdr>
            <w:top w:val="none" w:sz="0" w:space="0" w:color="auto"/>
            <w:left w:val="none" w:sz="0" w:space="0" w:color="auto"/>
            <w:bottom w:val="none" w:sz="0" w:space="0" w:color="auto"/>
            <w:right w:val="none" w:sz="0" w:space="0" w:color="auto"/>
          </w:divBdr>
        </w:div>
        <w:div w:id="1728840983">
          <w:marLeft w:val="0"/>
          <w:marRight w:val="0"/>
          <w:marTop w:val="0"/>
          <w:marBottom w:val="0"/>
          <w:divBdr>
            <w:top w:val="none" w:sz="0" w:space="0" w:color="auto"/>
            <w:left w:val="none" w:sz="0" w:space="0" w:color="auto"/>
            <w:bottom w:val="none" w:sz="0" w:space="0" w:color="auto"/>
            <w:right w:val="none" w:sz="0" w:space="0" w:color="auto"/>
          </w:divBdr>
        </w:div>
        <w:div w:id="1232428287">
          <w:marLeft w:val="0"/>
          <w:marRight w:val="0"/>
          <w:marTop w:val="0"/>
          <w:marBottom w:val="0"/>
          <w:divBdr>
            <w:top w:val="none" w:sz="0" w:space="0" w:color="auto"/>
            <w:left w:val="none" w:sz="0" w:space="0" w:color="auto"/>
            <w:bottom w:val="none" w:sz="0" w:space="0" w:color="auto"/>
            <w:right w:val="none" w:sz="0" w:space="0" w:color="auto"/>
          </w:divBdr>
        </w:div>
        <w:div w:id="884565126">
          <w:marLeft w:val="0"/>
          <w:marRight w:val="0"/>
          <w:marTop w:val="0"/>
          <w:marBottom w:val="0"/>
          <w:divBdr>
            <w:top w:val="none" w:sz="0" w:space="0" w:color="auto"/>
            <w:left w:val="none" w:sz="0" w:space="0" w:color="auto"/>
            <w:bottom w:val="none" w:sz="0" w:space="0" w:color="auto"/>
            <w:right w:val="none" w:sz="0" w:space="0" w:color="auto"/>
          </w:divBdr>
        </w:div>
        <w:div w:id="403995714">
          <w:marLeft w:val="0"/>
          <w:marRight w:val="0"/>
          <w:marTop w:val="0"/>
          <w:marBottom w:val="0"/>
          <w:divBdr>
            <w:top w:val="none" w:sz="0" w:space="0" w:color="auto"/>
            <w:left w:val="none" w:sz="0" w:space="0" w:color="auto"/>
            <w:bottom w:val="none" w:sz="0" w:space="0" w:color="auto"/>
            <w:right w:val="none" w:sz="0" w:space="0" w:color="auto"/>
          </w:divBdr>
        </w:div>
        <w:div w:id="517236251">
          <w:marLeft w:val="0"/>
          <w:marRight w:val="0"/>
          <w:marTop w:val="0"/>
          <w:marBottom w:val="0"/>
          <w:divBdr>
            <w:top w:val="none" w:sz="0" w:space="0" w:color="auto"/>
            <w:left w:val="none" w:sz="0" w:space="0" w:color="auto"/>
            <w:bottom w:val="none" w:sz="0" w:space="0" w:color="auto"/>
            <w:right w:val="none" w:sz="0" w:space="0" w:color="auto"/>
          </w:divBdr>
        </w:div>
        <w:div w:id="1112941603">
          <w:marLeft w:val="0"/>
          <w:marRight w:val="0"/>
          <w:marTop w:val="0"/>
          <w:marBottom w:val="0"/>
          <w:divBdr>
            <w:top w:val="none" w:sz="0" w:space="0" w:color="auto"/>
            <w:left w:val="none" w:sz="0" w:space="0" w:color="auto"/>
            <w:bottom w:val="none" w:sz="0" w:space="0" w:color="auto"/>
            <w:right w:val="none" w:sz="0" w:space="0" w:color="auto"/>
          </w:divBdr>
        </w:div>
        <w:div w:id="1411342074">
          <w:marLeft w:val="0"/>
          <w:marRight w:val="0"/>
          <w:marTop w:val="0"/>
          <w:marBottom w:val="0"/>
          <w:divBdr>
            <w:top w:val="none" w:sz="0" w:space="0" w:color="auto"/>
            <w:left w:val="none" w:sz="0" w:space="0" w:color="auto"/>
            <w:bottom w:val="none" w:sz="0" w:space="0" w:color="auto"/>
            <w:right w:val="none" w:sz="0" w:space="0" w:color="auto"/>
          </w:divBdr>
        </w:div>
        <w:div w:id="1386176450">
          <w:marLeft w:val="0"/>
          <w:marRight w:val="0"/>
          <w:marTop w:val="0"/>
          <w:marBottom w:val="0"/>
          <w:divBdr>
            <w:top w:val="none" w:sz="0" w:space="0" w:color="auto"/>
            <w:left w:val="none" w:sz="0" w:space="0" w:color="auto"/>
            <w:bottom w:val="none" w:sz="0" w:space="0" w:color="auto"/>
            <w:right w:val="none" w:sz="0" w:space="0" w:color="auto"/>
          </w:divBdr>
        </w:div>
        <w:div w:id="891161151">
          <w:marLeft w:val="0"/>
          <w:marRight w:val="0"/>
          <w:marTop w:val="0"/>
          <w:marBottom w:val="0"/>
          <w:divBdr>
            <w:top w:val="none" w:sz="0" w:space="0" w:color="auto"/>
            <w:left w:val="none" w:sz="0" w:space="0" w:color="auto"/>
            <w:bottom w:val="none" w:sz="0" w:space="0" w:color="auto"/>
            <w:right w:val="none" w:sz="0" w:space="0" w:color="auto"/>
          </w:divBdr>
        </w:div>
        <w:div w:id="812794608">
          <w:marLeft w:val="0"/>
          <w:marRight w:val="0"/>
          <w:marTop w:val="0"/>
          <w:marBottom w:val="0"/>
          <w:divBdr>
            <w:top w:val="none" w:sz="0" w:space="0" w:color="auto"/>
            <w:left w:val="none" w:sz="0" w:space="0" w:color="auto"/>
            <w:bottom w:val="none" w:sz="0" w:space="0" w:color="auto"/>
            <w:right w:val="none" w:sz="0" w:space="0" w:color="auto"/>
          </w:divBdr>
        </w:div>
        <w:div w:id="429202264">
          <w:marLeft w:val="0"/>
          <w:marRight w:val="0"/>
          <w:marTop w:val="0"/>
          <w:marBottom w:val="0"/>
          <w:divBdr>
            <w:top w:val="none" w:sz="0" w:space="0" w:color="auto"/>
            <w:left w:val="none" w:sz="0" w:space="0" w:color="auto"/>
            <w:bottom w:val="none" w:sz="0" w:space="0" w:color="auto"/>
            <w:right w:val="none" w:sz="0" w:space="0" w:color="auto"/>
          </w:divBdr>
        </w:div>
        <w:div w:id="240717934">
          <w:marLeft w:val="0"/>
          <w:marRight w:val="0"/>
          <w:marTop w:val="0"/>
          <w:marBottom w:val="0"/>
          <w:divBdr>
            <w:top w:val="none" w:sz="0" w:space="0" w:color="auto"/>
            <w:left w:val="none" w:sz="0" w:space="0" w:color="auto"/>
            <w:bottom w:val="none" w:sz="0" w:space="0" w:color="auto"/>
            <w:right w:val="none" w:sz="0" w:space="0" w:color="auto"/>
          </w:divBdr>
        </w:div>
        <w:div w:id="1313025554">
          <w:marLeft w:val="0"/>
          <w:marRight w:val="0"/>
          <w:marTop w:val="0"/>
          <w:marBottom w:val="0"/>
          <w:divBdr>
            <w:top w:val="none" w:sz="0" w:space="0" w:color="auto"/>
            <w:left w:val="none" w:sz="0" w:space="0" w:color="auto"/>
            <w:bottom w:val="none" w:sz="0" w:space="0" w:color="auto"/>
            <w:right w:val="none" w:sz="0" w:space="0" w:color="auto"/>
          </w:divBdr>
        </w:div>
        <w:div w:id="2120177771">
          <w:marLeft w:val="0"/>
          <w:marRight w:val="0"/>
          <w:marTop w:val="0"/>
          <w:marBottom w:val="0"/>
          <w:divBdr>
            <w:top w:val="none" w:sz="0" w:space="0" w:color="auto"/>
            <w:left w:val="none" w:sz="0" w:space="0" w:color="auto"/>
            <w:bottom w:val="none" w:sz="0" w:space="0" w:color="auto"/>
            <w:right w:val="none" w:sz="0" w:space="0" w:color="auto"/>
          </w:divBdr>
        </w:div>
        <w:div w:id="641932463">
          <w:marLeft w:val="0"/>
          <w:marRight w:val="0"/>
          <w:marTop w:val="0"/>
          <w:marBottom w:val="0"/>
          <w:divBdr>
            <w:top w:val="none" w:sz="0" w:space="0" w:color="auto"/>
            <w:left w:val="none" w:sz="0" w:space="0" w:color="auto"/>
            <w:bottom w:val="none" w:sz="0" w:space="0" w:color="auto"/>
            <w:right w:val="none" w:sz="0" w:space="0" w:color="auto"/>
          </w:divBdr>
        </w:div>
        <w:div w:id="39716002">
          <w:marLeft w:val="0"/>
          <w:marRight w:val="0"/>
          <w:marTop w:val="0"/>
          <w:marBottom w:val="0"/>
          <w:divBdr>
            <w:top w:val="none" w:sz="0" w:space="0" w:color="auto"/>
            <w:left w:val="none" w:sz="0" w:space="0" w:color="auto"/>
            <w:bottom w:val="none" w:sz="0" w:space="0" w:color="auto"/>
            <w:right w:val="none" w:sz="0" w:space="0" w:color="auto"/>
          </w:divBdr>
        </w:div>
        <w:div w:id="1070928067">
          <w:marLeft w:val="0"/>
          <w:marRight w:val="0"/>
          <w:marTop w:val="0"/>
          <w:marBottom w:val="0"/>
          <w:divBdr>
            <w:top w:val="none" w:sz="0" w:space="0" w:color="auto"/>
            <w:left w:val="none" w:sz="0" w:space="0" w:color="auto"/>
            <w:bottom w:val="none" w:sz="0" w:space="0" w:color="auto"/>
            <w:right w:val="none" w:sz="0" w:space="0" w:color="auto"/>
          </w:divBdr>
        </w:div>
        <w:div w:id="155994504">
          <w:marLeft w:val="0"/>
          <w:marRight w:val="0"/>
          <w:marTop w:val="0"/>
          <w:marBottom w:val="0"/>
          <w:divBdr>
            <w:top w:val="none" w:sz="0" w:space="0" w:color="auto"/>
            <w:left w:val="none" w:sz="0" w:space="0" w:color="auto"/>
            <w:bottom w:val="none" w:sz="0" w:space="0" w:color="auto"/>
            <w:right w:val="none" w:sz="0" w:space="0" w:color="auto"/>
          </w:divBdr>
        </w:div>
        <w:div w:id="2043019405">
          <w:marLeft w:val="0"/>
          <w:marRight w:val="0"/>
          <w:marTop w:val="0"/>
          <w:marBottom w:val="0"/>
          <w:divBdr>
            <w:top w:val="none" w:sz="0" w:space="0" w:color="auto"/>
            <w:left w:val="none" w:sz="0" w:space="0" w:color="auto"/>
            <w:bottom w:val="none" w:sz="0" w:space="0" w:color="auto"/>
            <w:right w:val="none" w:sz="0" w:space="0" w:color="auto"/>
          </w:divBdr>
        </w:div>
        <w:div w:id="487134754">
          <w:marLeft w:val="0"/>
          <w:marRight w:val="0"/>
          <w:marTop w:val="0"/>
          <w:marBottom w:val="0"/>
          <w:divBdr>
            <w:top w:val="none" w:sz="0" w:space="0" w:color="auto"/>
            <w:left w:val="none" w:sz="0" w:space="0" w:color="auto"/>
            <w:bottom w:val="none" w:sz="0" w:space="0" w:color="auto"/>
            <w:right w:val="none" w:sz="0" w:space="0" w:color="auto"/>
          </w:divBdr>
        </w:div>
        <w:div w:id="527065089">
          <w:marLeft w:val="0"/>
          <w:marRight w:val="0"/>
          <w:marTop w:val="0"/>
          <w:marBottom w:val="0"/>
          <w:divBdr>
            <w:top w:val="none" w:sz="0" w:space="0" w:color="auto"/>
            <w:left w:val="none" w:sz="0" w:space="0" w:color="auto"/>
            <w:bottom w:val="none" w:sz="0" w:space="0" w:color="auto"/>
            <w:right w:val="none" w:sz="0" w:space="0" w:color="auto"/>
          </w:divBdr>
        </w:div>
        <w:div w:id="1023284713">
          <w:marLeft w:val="0"/>
          <w:marRight w:val="0"/>
          <w:marTop w:val="0"/>
          <w:marBottom w:val="0"/>
          <w:divBdr>
            <w:top w:val="none" w:sz="0" w:space="0" w:color="auto"/>
            <w:left w:val="none" w:sz="0" w:space="0" w:color="auto"/>
            <w:bottom w:val="none" w:sz="0" w:space="0" w:color="auto"/>
            <w:right w:val="none" w:sz="0" w:space="0" w:color="auto"/>
          </w:divBdr>
        </w:div>
        <w:div w:id="181017930">
          <w:marLeft w:val="0"/>
          <w:marRight w:val="0"/>
          <w:marTop w:val="0"/>
          <w:marBottom w:val="0"/>
          <w:divBdr>
            <w:top w:val="none" w:sz="0" w:space="0" w:color="auto"/>
            <w:left w:val="none" w:sz="0" w:space="0" w:color="auto"/>
            <w:bottom w:val="none" w:sz="0" w:space="0" w:color="auto"/>
            <w:right w:val="none" w:sz="0" w:space="0" w:color="auto"/>
          </w:divBdr>
        </w:div>
        <w:div w:id="612397531">
          <w:marLeft w:val="0"/>
          <w:marRight w:val="0"/>
          <w:marTop w:val="0"/>
          <w:marBottom w:val="0"/>
          <w:divBdr>
            <w:top w:val="none" w:sz="0" w:space="0" w:color="auto"/>
            <w:left w:val="none" w:sz="0" w:space="0" w:color="auto"/>
            <w:bottom w:val="none" w:sz="0" w:space="0" w:color="auto"/>
            <w:right w:val="none" w:sz="0" w:space="0" w:color="auto"/>
          </w:divBdr>
        </w:div>
        <w:div w:id="111898611">
          <w:marLeft w:val="0"/>
          <w:marRight w:val="0"/>
          <w:marTop w:val="0"/>
          <w:marBottom w:val="0"/>
          <w:divBdr>
            <w:top w:val="none" w:sz="0" w:space="0" w:color="auto"/>
            <w:left w:val="none" w:sz="0" w:space="0" w:color="auto"/>
            <w:bottom w:val="none" w:sz="0" w:space="0" w:color="auto"/>
            <w:right w:val="none" w:sz="0" w:space="0" w:color="auto"/>
          </w:divBdr>
        </w:div>
        <w:div w:id="1678726199">
          <w:marLeft w:val="0"/>
          <w:marRight w:val="0"/>
          <w:marTop w:val="0"/>
          <w:marBottom w:val="0"/>
          <w:divBdr>
            <w:top w:val="none" w:sz="0" w:space="0" w:color="auto"/>
            <w:left w:val="none" w:sz="0" w:space="0" w:color="auto"/>
            <w:bottom w:val="none" w:sz="0" w:space="0" w:color="auto"/>
            <w:right w:val="none" w:sz="0" w:space="0" w:color="auto"/>
          </w:divBdr>
        </w:div>
        <w:div w:id="1482041771">
          <w:marLeft w:val="0"/>
          <w:marRight w:val="0"/>
          <w:marTop w:val="0"/>
          <w:marBottom w:val="0"/>
          <w:divBdr>
            <w:top w:val="none" w:sz="0" w:space="0" w:color="auto"/>
            <w:left w:val="none" w:sz="0" w:space="0" w:color="auto"/>
            <w:bottom w:val="none" w:sz="0" w:space="0" w:color="auto"/>
            <w:right w:val="none" w:sz="0" w:space="0" w:color="auto"/>
          </w:divBdr>
        </w:div>
        <w:div w:id="264850465">
          <w:marLeft w:val="0"/>
          <w:marRight w:val="0"/>
          <w:marTop w:val="0"/>
          <w:marBottom w:val="0"/>
          <w:divBdr>
            <w:top w:val="none" w:sz="0" w:space="0" w:color="auto"/>
            <w:left w:val="none" w:sz="0" w:space="0" w:color="auto"/>
            <w:bottom w:val="none" w:sz="0" w:space="0" w:color="auto"/>
            <w:right w:val="none" w:sz="0" w:space="0" w:color="auto"/>
          </w:divBdr>
        </w:div>
        <w:div w:id="779178638">
          <w:marLeft w:val="0"/>
          <w:marRight w:val="0"/>
          <w:marTop w:val="0"/>
          <w:marBottom w:val="0"/>
          <w:divBdr>
            <w:top w:val="none" w:sz="0" w:space="0" w:color="auto"/>
            <w:left w:val="none" w:sz="0" w:space="0" w:color="auto"/>
            <w:bottom w:val="none" w:sz="0" w:space="0" w:color="auto"/>
            <w:right w:val="none" w:sz="0" w:space="0" w:color="auto"/>
          </w:divBdr>
        </w:div>
        <w:div w:id="656300156">
          <w:marLeft w:val="0"/>
          <w:marRight w:val="0"/>
          <w:marTop w:val="0"/>
          <w:marBottom w:val="0"/>
          <w:divBdr>
            <w:top w:val="none" w:sz="0" w:space="0" w:color="auto"/>
            <w:left w:val="none" w:sz="0" w:space="0" w:color="auto"/>
            <w:bottom w:val="none" w:sz="0" w:space="0" w:color="auto"/>
            <w:right w:val="none" w:sz="0" w:space="0" w:color="auto"/>
          </w:divBdr>
        </w:div>
        <w:div w:id="956064443">
          <w:marLeft w:val="0"/>
          <w:marRight w:val="0"/>
          <w:marTop w:val="0"/>
          <w:marBottom w:val="0"/>
          <w:divBdr>
            <w:top w:val="none" w:sz="0" w:space="0" w:color="auto"/>
            <w:left w:val="none" w:sz="0" w:space="0" w:color="auto"/>
            <w:bottom w:val="none" w:sz="0" w:space="0" w:color="auto"/>
            <w:right w:val="none" w:sz="0" w:space="0" w:color="auto"/>
          </w:divBdr>
        </w:div>
        <w:div w:id="844511698">
          <w:marLeft w:val="0"/>
          <w:marRight w:val="0"/>
          <w:marTop w:val="0"/>
          <w:marBottom w:val="0"/>
          <w:divBdr>
            <w:top w:val="none" w:sz="0" w:space="0" w:color="auto"/>
            <w:left w:val="none" w:sz="0" w:space="0" w:color="auto"/>
            <w:bottom w:val="none" w:sz="0" w:space="0" w:color="auto"/>
            <w:right w:val="none" w:sz="0" w:space="0" w:color="auto"/>
          </w:divBdr>
        </w:div>
        <w:div w:id="925924102">
          <w:marLeft w:val="0"/>
          <w:marRight w:val="0"/>
          <w:marTop w:val="0"/>
          <w:marBottom w:val="0"/>
          <w:divBdr>
            <w:top w:val="none" w:sz="0" w:space="0" w:color="auto"/>
            <w:left w:val="none" w:sz="0" w:space="0" w:color="auto"/>
            <w:bottom w:val="none" w:sz="0" w:space="0" w:color="auto"/>
            <w:right w:val="none" w:sz="0" w:space="0" w:color="auto"/>
          </w:divBdr>
        </w:div>
        <w:div w:id="979462675">
          <w:marLeft w:val="0"/>
          <w:marRight w:val="0"/>
          <w:marTop w:val="0"/>
          <w:marBottom w:val="0"/>
          <w:divBdr>
            <w:top w:val="none" w:sz="0" w:space="0" w:color="auto"/>
            <w:left w:val="none" w:sz="0" w:space="0" w:color="auto"/>
            <w:bottom w:val="none" w:sz="0" w:space="0" w:color="auto"/>
            <w:right w:val="none" w:sz="0" w:space="0" w:color="auto"/>
          </w:divBdr>
        </w:div>
        <w:div w:id="1993169404">
          <w:marLeft w:val="0"/>
          <w:marRight w:val="0"/>
          <w:marTop w:val="0"/>
          <w:marBottom w:val="0"/>
          <w:divBdr>
            <w:top w:val="none" w:sz="0" w:space="0" w:color="auto"/>
            <w:left w:val="none" w:sz="0" w:space="0" w:color="auto"/>
            <w:bottom w:val="none" w:sz="0" w:space="0" w:color="auto"/>
            <w:right w:val="none" w:sz="0" w:space="0" w:color="auto"/>
          </w:divBdr>
        </w:div>
        <w:div w:id="786195576">
          <w:marLeft w:val="0"/>
          <w:marRight w:val="0"/>
          <w:marTop w:val="0"/>
          <w:marBottom w:val="0"/>
          <w:divBdr>
            <w:top w:val="none" w:sz="0" w:space="0" w:color="auto"/>
            <w:left w:val="none" w:sz="0" w:space="0" w:color="auto"/>
            <w:bottom w:val="none" w:sz="0" w:space="0" w:color="auto"/>
            <w:right w:val="none" w:sz="0" w:space="0" w:color="auto"/>
          </w:divBdr>
        </w:div>
        <w:div w:id="1955213506">
          <w:marLeft w:val="0"/>
          <w:marRight w:val="0"/>
          <w:marTop w:val="0"/>
          <w:marBottom w:val="0"/>
          <w:divBdr>
            <w:top w:val="none" w:sz="0" w:space="0" w:color="auto"/>
            <w:left w:val="none" w:sz="0" w:space="0" w:color="auto"/>
            <w:bottom w:val="none" w:sz="0" w:space="0" w:color="auto"/>
            <w:right w:val="none" w:sz="0" w:space="0" w:color="auto"/>
          </w:divBdr>
        </w:div>
        <w:div w:id="255022264">
          <w:marLeft w:val="0"/>
          <w:marRight w:val="0"/>
          <w:marTop w:val="0"/>
          <w:marBottom w:val="0"/>
          <w:divBdr>
            <w:top w:val="none" w:sz="0" w:space="0" w:color="auto"/>
            <w:left w:val="none" w:sz="0" w:space="0" w:color="auto"/>
            <w:bottom w:val="none" w:sz="0" w:space="0" w:color="auto"/>
            <w:right w:val="none" w:sz="0" w:space="0" w:color="auto"/>
          </w:divBdr>
        </w:div>
        <w:div w:id="1176648064">
          <w:marLeft w:val="0"/>
          <w:marRight w:val="0"/>
          <w:marTop w:val="0"/>
          <w:marBottom w:val="0"/>
          <w:divBdr>
            <w:top w:val="none" w:sz="0" w:space="0" w:color="auto"/>
            <w:left w:val="none" w:sz="0" w:space="0" w:color="auto"/>
            <w:bottom w:val="none" w:sz="0" w:space="0" w:color="auto"/>
            <w:right w:val="none" w:sz="0" w:space="0" w:color="auto"/>
          </w:divBdr>
        </w:div>
        <w:div w:id="231156641">
          <w:marLeft w:val="0"/>
          <w:marRight w:val="0"/>
          <w:marTop w:val="0"/>
          <w:marBottom w:val="0"/>
          <w:divBdr>
            <w:top w:val="none" w:sz="0" w:space="0" w:color="auto"/>
            <w:left w:val="none" w:sz="0" w:space="0" w:color="auto"/>
            <w:bottom w:val="none" w:sz="0" w:space="0" w:color="auto"/>
            <w:right w:val="none" w:sz="0" w:space="0" w:color="auto"/>
          </w:divBdr>
        </w:div>
        <w:div w:id="1162041808">
          <w:marLeft w:val="0"/>
          <w:marRight w:val="0"/>
          <w:marTop w:val="0"/>
          <w:marBottom w:val="0"/>
          <w:divBdr>
            <w:top w:val="none" w:sz="0" w:space="0" w:color="auto"/>
            <w:left w:val="none" w:sz="0" w:space="0" w:color="auto"/>
            <w:bottom w:val="none" w:sz="0" w:space="0" w:color="auto"/>
            <w:right w:val="none" w:sz="0" w:space="0" w:color="auto"/>
          </w:divBdr>
        </w:div>
        <w:div w:id="634221236">
          <w:marLeft w:val="0"/>
          <w:marRight w:val="0"/>
          <w:marTop w:val="0"/>
          <w:marBottom w:val="0"/>
          <w:divBdr>
            <w:top w:val="none" w:sz="0" w:space="0" w:color="auto"/>
            <w:left w:val="none" w:sz="0" w:space="0" w:color="auto"/>
            <w:bottom w:val="none" w:sz="0" w:space="0" w:color="auto"/>
            <w:right w:val="none" w:sz="0" w:space="0" w:color="auto"/>
          </w:divBdr>
        </w:div>
        <w:div w:id="385302525">
          <w:marLeft w:val="0"/>
          <w:marRight w:val="0"/>
          <w:marTop w:val="0"/>
          <w:marBottom w:val="0"/>
          <w:divBdr>
            <w:top w:val="none" w:sz="0" w:space="0" w:color="auto"/>
            <w:left w:val="none" w:sz="0" w:space="0" w:color="auto"/>
            <w:bottom w:val="none" w:sz="0" w:space="0" w:color="auto"/>
            <w:right w:val="none" w:sz="0" w:space="0" w:color="auto"/>
          </w:divBdr>
        </w:div>
        <w:div w:id="2053379335">
          <w:marLeft w:val="0"/>
          <w:marRight w:val="0"/>
          <w:marTop w:val="0"/>
          <w:marBottom w:val="0"/>
          <w:divBdr>
            <w:top w:val="none" w:sz="0" w:space="0" w:color="auto"/>
            <w:left w:val="none" w:sz="0" w:space="0" w:color="auto"/>
            <w:bottom w:val="none" w:sz="0" w:space="0" w:color="auto"/>
            <w:right w:val="none" w:sz="0" w:space="0" w:color="auto"/>
          </w:divBdr>
        </w:div>
        <w:div w:id="1075130278">
          <w:marLeft w:val="0"/>
          <w:marRight w:val="0"/>
          <w:marTop w:val="0"/>
          <w:marBottom w:val="0"/>
          <w:divBdr>
            <w:top w:val="none" w:sz="0" w:space="0" w:color="auto"/>
            <w:left w:val="none" w:sz="0" w:space="0" w:color="auto"/>
            <w:bottom w:val="none" w:sz="0" w:space="0" w:color="auto"/>
            <w:right w:val="none" w:sz="0" w:space="0" w:color="auto"/>
          </w:divBdr>
        </w:div>
        <w:div w:id="2030140579">
          <w:marLeft w:val="0"/>
          <w:marRight w:val="0"/>
          <w:marTop w:val="0"/>
          <w:marBottom w:val="0"/>
          <w:divBdr>
            <w:top w:val="none" w:sz="0" w:space="0" w:color="auto"/>
            <w:left w:val="none" w:sz="0" w:space="0" w:color="auto"/>
            <w:bottom w:val="none" w:sz="0" w:space="0" w:color="auto"/>
            <w:right w:val="none" w:sz="0" w:space="0" w:color="auto"/>
          </w:divBdr>
        </w:div>
        <w:div w:id="657808003">
          <w:marLeft w:val="0"/>
          <w:marRight w:val="0"/>
          <w:marTop w:val="0"/>
          <w:marBottom w:val="0"/>
          <w:divBdr>
            <w:top w:val="none" w:sz="0" w:space="0" w:color="auto"/>
            <w:left w:val="none" w:sz="0" w:space="0" w:color="auto"/>
            <w:bottom w:val="none" w:sz="0" w:space="0" w:color="auto"/>
            <w:right w:val="none" w:sz="0" w:space="0" w:color="auto"/>
          </w:divBdr>
        </w:div>
        <w:div w:id="1970630101">
          <w:marLeft w:val="0"/>
          <w:marRight w:val="0"/>
          <w:marTop w:val="0"/>
          <w:marBottom w:val="0"/>
          <w:divBdr>
            <w:top w:val="none" w:sz="0" w:space="0" w:color="auto"/>
            <w:left w:val="none" w:sz="0" w:space="0" w:color="auto"/>
            <w:bottom w:val="none" w:sz="0" w:space="0" w:color="auto"/>
            <w:right w:val="none" w:sz="0" w:space="0" w:color="auto"/>
          </w:divBdr>
        </w:div>
        <w:div w:id="578321253">
          <w:marLeft w:val="0"/>
          <w:marRight w:val="0"/>
          <w:marTop w:val="0"/>
          <w:marBottom w:val="0"/>
          <w:divBdr>
            <w:top w:val="none" w:sz="0" w:space="0" w:color="auto"/>
            <w:left w:val="none" w:sz="0" w:space="0" w:color="auto"/>
            <w:bottom w:val="none" w:sz="0" w:space="0" w:color="auto"/>
            <w:right w:val="none" w:sz="0" w:space="0" w:color="auto"/>
          </w:divBdr>
        </w:div>
        <w:div w:id="34160688">
          <w:marLeft w:val="0"/>
          <w:marRight w:val="0"/>
          <w:marTop w:val="0"/>
          <w:marBottom w:val="0"/>
          <w:divBdr>
            <w:top w:val="none" w:sz="0" w:space="0" w:color="auto"/>
            <w:left w:val="none" w:sz="0" w:space="0" w:color="auto"/>
            <w:bottom w:val="none" w:sz="0" w:space="0" w:color="auto"/>
            <w:right w:val="none" w:sz="0" w:space="0" w:color="auto"/>
          </w:divBdr>
        </w:div>
        <w:div w:id="70203442">
          <w:marLeft w:val="0"/>
          <w:marRight w:val="0"/>
          <w:marTop w:val="0"/>
          <w:marBottom w:val="0"/>
          <w:divBdr>
            <w:top w:val="none" w:sz="0" w:space="0" w:color="auto"/>
            <w:left w:val="none" w:sz="0" w:space="0" w:color="auto"/>
            <w:bottom w:val="none" w:sz="0" w:space="0" w:color="auto"/>
            <w:right w:val="none" w:sz="0" w:space="0" w:color="auto"/>
          </w:divBdr>
        </w:div>
        <w:div w:id="1861383844">
          <w:marLeft w:val="0"/>
          <w:marRight w:val="0"/>
          <w:marTop w:val="0"/>
          <w:marBottom w:val="0"/>
          <w:divBdr>
            <w:top w:val="none" w:sz="0" w:space="0" w:color="auto"/>
            <w:left w:val="none" w:sz="0" w:space="0" w:color="auto"/>
            <w:bottom w:val="none" w:sz="0" w:space="0" w:color="auto"/>
            <w:right w:val="none" w:sz="0" w:space="0" w:color="auto"/>
          </w:divBdr>
        </w:div>
        <w:div w:id="791675179">
          <w:marLeft w:val="0"/>
          <w:marRight w:val="0"/>
          <w:marTop w:val="0"/>
          <w:marBottom w:val="0"/>
          <w:divBdr>
            <w:top w:val="none" w:sz="0" w:space="0" w:color="auto"/>
            <w:left w:val="none" w:sz="0" w:space="0" w:color="auto"/>
            <w:bottom w:val="none" w:sz="0" w:space="0" w:color="auto"/>
            <w:right w:val="none" w:sz="0" w:space="0" w:color="auto"/>
          </w:divBdr>
        </w:div>
        <w:div w:id="1590893542">
          <w:marLeft w:val="0"/>
          <w:marRight w:val="0"/>
          <w:marTop w:val="0"/>
          <w:marBottom w:val="0"/>
          <w:divBdr>
            <w:top w:val="none" w:sz="0" w:space="0" w:color="auto"/>
            <w:left w:val="none" w:sz="0" w:space="0" w:color="auto"/>
            <w:bottom w:val="none" w:sz="0" w:space="0" w:color="auto"/>
            <w:right w:val="none" w:sz="0" w:space="0" w:color="auto"/>
          </w:divBdr>
        </w:div>
        <w:div w:id="1392078389">
          <w:marLeft w:val="0"/>
          <w:marRight w:val="0"/>
          <w:marTop w:val="0"/>
          <w:marBottom w:val="0"/>
          <w:divBdr>
            <w:top w:val="none" w:sz="0" w:space="0" w:color="auto"/>
            <w:left w:val="none" w:sz="0" w:space="0" w:color="auto"/>
            <w:bottom w:val="none" w:sz="0" w:space="0" w:color="auto"/>
            <w:right w:val="none" w:sz="0" w:space="0" w:color="auto"/>
          </w:divBdr>
        </w:div>
        <w:div w:id="2115518703">
          <w:marLeft w:val="0"/>
          <w:marRight w:val="0"/>
          <w:marTop w:val="0"/>
          <w:marBottom w:val="0"/>
          <w:divBdr>
            <w:top w:val="none" w:sz="0" w:space="0" w:color="auto"/>
            <w:left w:val="none" w:sz="0" w:space="0" w:color="auto"/>
            <w:bottom w:val="none" w:sz="0" w:space="0" w:color="auto"/>
            <w:right w:val="none" w:sz="0" w:space="0" w:color="auto"/>
          </w:divBdr>
        </w:div>
        <w:div w:id="758213957">
          <w:marLeft w:val="0"/>
          <w:marRight w:val="0"/>
          <w:marTop w:val="0"/>
          <w:marBottom w:val="0"/>
          <w:divBdr>
            <w:top w:val="none" w:sz="0" w:space="0" w:color="auto"/>
            <w:left w:val="none" w:sz="0" w:space="0" w:color="auto"/>
            <w:bottom w:val="none" w:sz="0" w:space="0" w:color="auto"/>
            <w:right w:val="none" w:sz="0" w:space="0" w:color="auto"/>
          </w:divBdr>
        </w:div>
        <w:div w:id="475414600">
          <w:marLeft w:val="0"/>
          <w:marRight w:val="0"/>
          <w:marTop w:val="0"/>
          <w:marBottom w:val="0"/>
          <w:divBdr>
            <w:top w:val="none" w:sz="0" w:space="0" w:color="auto"/>
            <w:left w:val="none" w:sz="0" w:space="0" w:color="auto"/>
            <w:bottom w:val="none" w:sz="0" w:space="0" w:color="auto"/>
            <w:right w:val="none" w:sz="0" w:space="0" w:color="auto"/>
          </w:divBdr>
        </w:div>
        <w:div w:id="744227715">
          <w:marLeft w:val="0"/>
          <w:marRight w:val="0"/>
          <w:marTop w:val="0"/>
          <w:marBottom w:val="0"/>
          <w:divBdr>
            <w:top w:val="none" w:sz="0" w:space="0" w:color="auto"/>
            <w:left w:val="none" w:sz="0" w:space="0" w:color="auto"/>
            <w:bottom w:val="none" w:sz="0" w:space="0" w:color="auto"/>
            <w:right w:val="none" w:sz="0" w:space="0" w:color="auto"/>
          </w:divBdr>
        </w:div>
        <w:div w:id="1154835626">
          <w:marLeft w:val="0"/>
          <w:marRight w:val="0"/>
          <w:marTop w:val="0"/>
          <w:marBottom w:val="0"/>
          <w:divBdr>
            <w:top w:val="none" w:sz="0" w:space="0" w:color="auto"/>
            <w:left w:val="none" w:sz="0" w:space="0" w:color="auto"/>
            <w:bottom w:val="none" w:sz="0" w:space="0" w:color="auto"/>
            <w:right w:val="none" w:sz="0" w:space="0" w:color="auto"/>
          </w:divBdr>
        </w:div>
        <w:div w:id="2135370333">
          <w:marLeft w:val="0"/>
          <w:marRight w:val="0"/>
          <w:marTop w:val="0"/>
          <w:marBottom w:val="0"/>
          <w:divBdr>
            <w:top w:val="none" w:sz="0" w:space="0" w:color="auto"/>
            <w:left w:val="none" w:sz="0" w:space="0" w:color="auto"/>
            <w:bottom w:val="none" w:sz="0" w:space="0" w:color="auto"/>
            <w:right w:val="none" w:sz="0" w:space="0" w:color="auto"/>
          </w:divBdr>
        </w:div>
        <w:div w:id="1160391499">
          <w:marLeft w:val="0"/>
          <w:marRight w:val="0"/>
          <w:marTop w:val="0"/>
          <w:marBottom w:val="0"/>
          <w:divBdr>
            <w:top w:val="none" w:sz="0" w:space="0" w:color="auto"/>
            <w:left w:val="none" w:sz="0" w:space="0" w:color="auto"/>
            <w:bottom w:val="none" w:sz="0" w:space="0" w:color="auto"/>
            <w:right w:val="none" w:sz="0" w:space="0" w:color="auto"/>
          </w:divBdr>
        </w:div>
        <w:div w:id="2084330812">
          <w:marLeft w:val="0"/>
          <w:marRight w:val="0"/>
          <w:marTop w:val="0"/>
          <w:marBottom w:val="0"/>
          <w:divBdr>
            <w:top w:val="none" w:sz="0" w:space="0" w:color="auto"/>
            <w:left w:val="none" w:sz="0" w:space="0" w:color="auto"/>
            <w:bottom w:val="none" w:sz="0" w:space="0" w:color="auto"/>
            <w:right w:val="none" w:sz="0" w:space="0" w:color="auto"/>
          </w:divBdr>
        </w:div>
        <w:div w:id="1749645372">
          <w:marLeft w:val="0"/>
          <w:marRight w:val="0"/>
          <w:marTop w:val="0"/>
          <w:marBottom w:val="0"/>
          <w:divBdr>
            <w:top w:val="none" w:sz="0" w:space="0" w:color="auto"/>
            <w:left w:val="none" w:sz="0" w:space="0" w:color="auto"/>
            <w:bottom w:val="none" w:sz="0" w:space="0" w:color="auto"/>
            <w:right w:val="none" w:sz="0" w:space="0" w:color="auto"/>
          </w:divBdr>
        </w:div>
        <w:div w:id="834339174">
          <w:marLeft w:val="0"/>
          <w:marRight w:val="0"/>
          <w:marTop w:val="0"/>
          <w:marBottom w:val="0"/>
          <w:divBdr>
            <w:top w:val="none" w:sz="0" w:space="0" w:color="auto"/>
            <w:left w:val="none" w:sz="0" w:space="0" w:color="auto"/>
            <w:bottom w:val="none" w:sz="0" w:space="0" w:color="auto"/>
            <w:right w:val="none" w:sz="0" w:space="0" w:color="auto"/>
          </w:divBdr>
        </w:div>
        <w:div w:id="1037394383">
          <w:marLeft w:val="0"/>
          <w:marRight w:val="0"/>
          <w:marTop w:val="0"/>
          <w:marBottom w:val="0"/>
          <w:divBdr>
            <w:top w:val="none" w:sz="0" w:space="0" w:color="auto"/>
            <w:left w:val="none" w:sz="0" w:space="0" w:color="auto"/>
            <w:bottom w:val="none" w:sz="0" w:space="0" w:color="auto"/>
            <w:right w:val="none" w:sz="0" w:space="0" w:color="auto"/>
          </w:divBdr>
        </w:div>
        <w:div w:id="1632243244">
          <w:marLeft w:val="0"/>
          <w:marRight w:val="0"/>
          <w:marTop w:val="0"/>
          <w:marBottom w:val="0"/>
          <w:divBdr>
            <w:top w:val="none" w:sz="0" w:space="0" w:color="auto"/>
            <w:left w:val="none" w:sz="0" w:space="0" w:color="auto"/>
            <w:bottom w:val="none" w:sz="0" w:space="0" w:color="auto"/>
            <w:right w:val="none" w:sz="0" w:space="0" w:color="auto"/>
          </w:divBdr>
        </w:div>
        <w:div w:id="921723099">
          <w:marLeft w:val="0"/>
          <w:marRight w:val="0"/>
          <w:marTop w:val="0"/>
          <w:marBottom w:val="0"/>
          <w:divBdr>
            <w:top w:val="none" w:sz="0" w:space="0" w:color="auto"/>
            <w:left w:val="none" w:sz="0" w:space="0" w:color="auto"/>
            <w:bottom w:val="none" w:sz="0" w:space="0" w:color="auto"/>
            <w:right w:val="none" w:sz="0" w:space="0" w:color="auto"/>
          </w:divBdr>
        </w:div>
        <w:div w:id="1743329253">
          <w:marLeft w:val="0"/>
          <w:marRight w:val="0"/>
          <w:marTop w:val="0"/>
          <w:marBottom w:val="0"/>
          <w:divBdr>
            <w:top w:val="none" w:sz="0" w:space="0" w:color="auto"/>
            <w:left w:val="none" w:sz="0" w:space="0" w:color="auto"/>
            <w:bottom w:val="none" w:sz="0" w:space="0" w:color="auto"/>
            <w:right w:val="none" w:sz="0" w:space="0" w:color="auto"/>
          </w:divBdr>
        </w:div>
        <w:div w:id="788545513">
          <w:marLeft w:val="0"/>
          <w:marRight w:val="0"/>
          <w:marTop w:val="0"/>
          <w:marBottom w:val="0"/>
          <w:divBdr>
            <w:top w:val="none" w:sz="0" w:space="0" w:color="auto"/>
            <w:left w:val="none" w:sz="0" w:space="0" w:color="auto"/>
            <w:bottom w:val="none" w:sz="0" w:space="0" w:color="auto"/>
            <w:right w:val="none" w:sz="0" w:space="0" w:color="auto"/>
          </w:divBdr>
        </w:div>
        <w:div w:id="1490245170">
          <w:marLeft w:val="0"/>
          <w:marRight w:val="0"/>
          <w:marTop w:val="0"/>
          <w:marBottom w:val="0"/>
          <w:divBdr>
            <w:top w:val="none" w:sz="0" w:space="0" w:color="auto"/>
            <w:left w:val="none" w:sz="0" w:space="0" w:color="auto"/>
            <w:bottom w:val="none" w:sz="0" w:space="0" w:color="auto"/>
            <w:right w:val="none" w:sz="0" w:space="0" w:color="auto"/>
          </w:divBdr>
        </w:div>
        <w:div w:id="1263689299">
          <w:marLeft w:val="0"/>
          <w:marRight w:val="0"/>
          <w:marTop w:val="0"/>
          <w:marBottom w:val="0"/>
          <w:divBdr>
            <w:top w:val="none" w:sz="0" w:space="0" w:color="auto"/>
            <w:left w:val="none" w:sz="0" w:space="0" w:color="auto"/>
            <w:bottom w:val="none" w:sz="0" w:space="0" w:color="auto"/>
            <w:right w:val="none" w:sz="0" w:space="0" w:color="auto"/>
          </w:divBdr>
        </w:div>
        <w:div w:id="1074738695">
          <w:marLeft w:val="0"/>
          <w:marRight w:val="0"/>
          <w:marTop w:val="0"/>
          <w:marBottom w:val="0"/>
          <w:divBdr>
            <w:top w:val="none" w:sz="0" w:space="0" w:color="auto"/>
            <w:left w:val="none" w:sz="0" w:space="0" w:color="auto"/>
            <w:bottom w:val="none" w:sz="0" w:space="0" w:color="auto"/>
            <w:right w:val="none" w:sz="0" w:space="0" w:color="auto"/>
          </w:divBdr>
        </w:div>
        <w:div w:id="1112358297">
          <w:marLeft w:val="0"/>
          <w:marRight w:val="0"/>
          <w:marTop w:val="0"/>
          <w:marBottom w:val="0"/>
          <w:divBdr>
            <w:top w:val="none" w:sz="0" w:space="0" w:color="auto"/>
            <w:left w:val="none" w:sz="0" w:space="0" w:color="auto"/>
            <w:bottom w:val="none" w:sz="0" w:space="0" w:color="auto"/>
            <w:right w:val="none" w:sz="0" w:space="0" w:color="auto"/>
          </w:divBdr>
        </w:div>
        <w:div w:id="511802272">
          <w:marLeft w:val="0"/>
          <w:marRight w:val="0"/>
          <w:marTop w:val="0"/>
          <w:marBottom w:val="0"/>
          <w:divBdr>
            <w:top w:val="none" w:sz="0" w:space="0" w:color="auto"/>
            <w:left w:val="none" w:sz="0" w:space="0" w:color="auto"/>
            <w:bottom w:val="none" w:sz="0" w:space="0" w:color="auto"/>
            <w:right w:val="none" w:sz="0" w:space="0" w:color="auto"/>
          </w:divBdr>
        </w:div>
        <w:div w:id="1217936225">
          <w:marLeft w:val="0"/>
          <w:marRight w:val="0"/>
          <w:marTop w:val="0"/>
          <w:marBottom w:val="0"/>
          <w:divBdr>
            <w:top w:val="none" w:sz="0" w:space="0" w:color="auto"/>
            <w:left w:val="none" w:sz="0" w:space="0" w:color="auto"/>
            <w:bottom w:val="none" w:sz="0" w:space="0" w:color="auto"/>
            <w:right w:val="none" w:sz="0" w:space="0" w:color="auto"/>
          </w:divBdr>
        </w:div>
        <w:div w:id="357702466">
          <w:marLeft w:val="0"/>
          <w:marRight w:val="0"/>
          <w:marTop w:val="0"/>
          <w:marBottom w:val="0"/>
          <w:divBdr>
            <w:top w:val="none" w:sz="0" w:space="0" w:color="auto"/>
            <w:left w:val="none" w:sz="0" w:space="0" w:color="auto"/>
            <w:bottom w:val="none" w:sz="0" w:space="0" w:color="auto"/>
            <w:right w:val="none" w:sz="0" w:space="0" w:color="auto"/>
          </w:divBdr>
        </w:div>
        <w:div w:id="1313366113">
          <w:marLeft w:val="0"/>
          <w:marRight w:val="0"/>
          <w:marTop w:val="0"/>
          <w:marBottom w:val="0"/>
          <w:divBdr>
            <w:top w:val="none" w:sz="0" w:space="0" w:color="auto"/>
            <w:left w:val="none" w:sz="0" w:space="0" w:color="auto"/>
            <w:bottom w:val="none" w:sz="0" w:space="0" w:color="auto"/>
            <w:right w:val="none" w:sz="0" w:space="0" w:color="auto"/>
          </w:divBdr>
        </w:div>
        <w:div w:id="313730029">
          <w:marLeft w:val="0"/>
          <w:marRight w:val="0"/>
          <w:marTop w:val="0"/>
          <w:marBottom w:val="0"/>
          <w:divBdr>
            <w:top w:val="none" w:sz="0" w:space="0" w:color="auto"/>
            <w:left w:val="none" w:sz="0" w:space="0" w:color="auto"/>
            <w:bottom w:val="none" w:sz="0" w:space="0" w:color="auto"/>
            <w:right w:val="none" w:sz="0" w:space="0" w:color="auto"/>
          </w:divBdr>
        </w:div>
        <w:div w:id="1328438801">
          <w:marLeft w:val="0"/>
          <w:marRight w:val="0"/>
          <w:marTop w:val="0"/>
          <w:marBottom w:val="0"/>
          <w:divBdr>
            <w:top w:val="none" w:sz="0" w:space="0" w:color="auto"/>
            <w:left w:val="none" w:sz="0" w:space="0" w:color="auto"/>
            <w:bottom w:val="none" w:sz="0" w:space="0" w:color="auto"/>
            <w:right w:val="none" w:sz="0" w:space="0" w:color="auto"/>
          </w:divBdr>
        </w:div>
        <w:div w:id="1273174413">
          <w:marLeft w:val="0"/>
          <w:marRight w:val="0"/>
          <w:marTop w:val="0"/>
          <w:marBottom w:val="0"/>
          <w:divBdr>
            <w:top w:val="none" w:sz="0" w:space="0" w:color="auto"/>
            <w:left w:val="none" w:sz="0" w:space="0" w:color="auto"/>
            <w:bottom w:val="none" w:sz="0" w:space="0" w:color="auto"/>
            <w:right w:val="none" w:sz="0" w:space="0" w:color="auto"/>
          </w:divBdr>
        </w:div>
        <w:div w:id="1265842341">
          <w:marLeft w:val="0"/>
          <w:marRight w:val="0"/>
          <w:marTop w:val="0"/>
          <w:marBottom w:val="0"/>
          <w:divBdr>
            <w:top w:val="none" w:sz="0" w:space="0" w:color="auto"/>
            <w:left w:val="none" w:sz="0" w:space="0" w:color="auto"/>
            <w:bottom w:val="none" w:sz="0" w:space="0" w:color="auto"/>
            <w:right w:val="none" w:sz="0" w:space="0" w:color="auto"/>
          </w:divBdr>
        </w:div>
        <w:div w:id="838740938">
          <w:marLeft w:val="0"/>
          <w:marRight w:val="0"/>
          <w:marTop w:val="0"/>
          <w:marBottom w:val="0"/>
          <w:divBdr>
            <w:top w:val="none" w:sz="0" w:space="0" w:color="auto"/>
            <w:left w:val="none" w:sz="0" w:space="0" w:color="auto"/>
            <w:bottom w:val="none" w:sz="0" w:space="0" w:color="auto"/>
            <w:right w:val="none" w:sz="0" w:space="0" w:color="auto"/>
          </w:divBdr>
        </w:div>
        <w:div w:id="1750807223">
          <w:marLeft w:val="0"/>
          <w:marRight w:val="0"/>
          <w:marTop w:val="0"/>
          <w:marBottom w:val="0"/>
          <w:divBdr>
            <w:top w:val="none" w:sz="0" w:space="0" w:color="auto"/>
            <w:left w:val="none" w:sz="0" w:space="0" w:color="auto"/>
            <w:bottom w:val="none" w:sz="0" w:space="0" w:color="auto"/>
            <w:right w:val="none" w:sz="0" w:space="0" w:color="auto"/>
          </w:divBdr>
        </w:div>
        <w:div w:id="773940382">
          <w:marLeft w:val="0"/>
          <w:marRight w:val="0"/>
          <w:marTop w:val="0"/>
          <w:marBottom w:val="0"/>
          <w:divBdr>
            <w:top w:val="none" w:sz="0" w:space="0" w:color="auto"/>
            <w:left w:val="none" w:sz="0" w:space="0" w:color="auto"/>
            <w:bottom w:val="none" w:sz="0" w:space="0" w:color="auto"/>
            <w:right w:val="none" w:sz="0" w:space="0" w:color="auto"/>
          </w:divBdr>
        </w:div>
        <w:div w:id="682627733">
          <w:marLeft w:val="0"/>
          <w:marRight w:val="0"/>
          <w:marTop w:val="0"/>
          <w:marBottom w:val="0"/>
          <w:divBdr>
            <w:top w:val="none" w:sz="0" w:space="0" w:color="auto"/>
            <w:left w:val="none" w:sz="0" w:space="0" w:color="auto"/>
            <w:bottom w:val="none" w:sz="0" w:space="0" w:color="auto"/>
            <w:right w:val="none" w:sz="0" w:space="0" w:color="auto"/>
          </w:divBdr>
        </w:div>
        <w:div w:id="2028479855">
          <w:marLeft w:val="0"/>
          <w:marRight w:val="0"/>
          <w:marTop w:val="0"/>
          <w:marBottom w:val="0"/>
          <w:divBdr>
            <w:top w:val="none" w:sz="0" w:space="0" w:color="auto"/>
            <w:left w:val="none" w:sz="0" w:space="0" w:color="auto"/>
            <w:bottom w:val="none" w:sz="0" w:space="0" w:color="auto"/>
            <w:right w:val="none" w:sz="0" w:space="0" w:color="auto"/>
          </w:divBdr>
        </w:div>
        <w:div w:id="606498636">
          <w:marLeft w:val="0"/>
          <w:marRight w:val="0"/>
          <w:marTop w:val="0"/>
          <w:marBottom w:val="0"/>
          <w:divBdr>
            <w:top w:val="none" w:sz="0" w:space="0" w:color="auto"/>
            <w:left w:val="none" w:sz="0" w:space="0" w:color="auto"/>
            <w:bottom w:val="none" w:sz="0" w:space="0" w:color="auto"/>
            <w:right w:val="none" w:sz="0" w:space="0" w:color="auto"/>
          </w:divBdr>
        </w:div>
        <w:div w:id="1768230770">
          <w:marLeft w:val="0"/>
          <w:marRight w:val="0"/>
          <w:marTop w:val="0"/>
          <w:marBottom w:val="0"/>
          <w:divBdr>
            <w:top w:val="none" w:sz="0" w:space="0" w:color="auto"/>
            <w:left w:val="none" w:sz="0" w:space="0" w:color="auto"/>
            <w:bottom w:val="none" w:sz="0" w:space="0" w:color="auto"/>
            <w:right w:val="none" w:sz="0" w:space="0" w:color="auto"/>
          </w:divBdr>
        </w:div>
        <w:div w:id="82999100">
          <w:marLeft w:val="0"/>
          <w:marRight w:val="0"/>
          <w:marTop w:val="0"/>
          <w:marBottom w:val="0"/>
          <w:divBdr>
            <w:top w:val="none" w:sz="0" w:space="0" w:color="auto"/>
            <w:left w:val="none" w:sz="0" w:space="0" w:color="auto"/>
            <w:bottom w:val="none" w:sz="0" w:space="0" w:color="auto"/>
            <w:right w:val="none" w:sz="0" w:space="0" w:color="auto"/>
          </w:divBdr>
        </w:div>
        <w:div w:id="1443652761">
          <w:marLeft w:val="0"/>
          <w:marRight w:val="0"/>
          <w:marTop w:val="0"/>
          <w:marBottom w:val="0"/>
          <w:divBdr>
            <w:top w:val="none" w:sz="0" w:space="0" w:color="auto"/>
            <w:left w:val="none" w:sz="0" w:space="0" w:color="auto"/>
            <w:bottom w:val="none" w:sz="0" w:space="0" w:color="auto"/>
            <w:right w:val="none" w:sz="0" w:space="0" w:color="auto"/>
          </w:divBdr>
        </w:div>
        <w:div w:id="1978949001">
          <w:marLeft w:val="0"/>
          <w:marRight w:val="0"/>
          <w:marTop w:val="0"/>
          <w:marBottom w:val="0"/>
          <w:divBdr>
            <w:top w:val="none" w:sz="0" w:space="0" w:color="auto"/>
            <w:left w:val="none" w:sz="0" w:space="0" w:color="auto"/>
            <w:bottom w:val="none" w:sz="0" w:space="0" w:color="auto"/>
            <w:right w:val="none" w:sz="0" w:space="0" w:color="auto"/>
          </w:divBdr>
        </w:div>
        <w:div w:id="72439193">
          <w:marLeft w:val="0"/>
          <w:marRight w:val="0"/>
          <w:marTop w:val="0"/>
          <w:marBottom w:val="0"/>
          <w:divBdr>
            <w:top w:val="none" w:sz="0" w:space="0" w:color="auto"/>
            <w:left w:val="none" w:sz="0" w:space="0" w:color="auto"/>
            <w:bottom w:val="none" w:sz="0" w:space="0" w:color="auto"/>
            <w:right w:val="none" w:sz="0" w:space="0" w:color="auto"/>
          </w:divBdr>
        </w:div>
        <w:div w:id="1814714862">
          <w:marLeft w:val="0"/>
          <w:marRight w:val="0"/>
          <w:marTop w:val="0"/>
          <w:marBottom w:val="0"/>
          <w:divBdr>
            <w:top w:val="none" w:sz="0" w:space="0" w:color="auto"/>
            <w:left w:val="none" w:sz="0" w:space="0" w:color="auto"/>
            <w:bottom w:val="none" w:sz="0" w:space="0" w:color="auto"/>
            <w:right w:val="none" w:sz="0" w:space="0" w:color="auto"/>
          </w:divBdr>
        </w:div>
        <w:div w:id="551236400">
          <w:marLeft w:val="0"/>
          <w:marRight w:val="0"/>
          <w:marTop w:val="0"/>
          <w:marBottom w:val="0"/>
          <w:divBdr>
            <w:top w:val="none" w:sz="0" w:space="0" w:color="auto"/>
            <w:left w:val="none" w:sz="0" w:space="0" w:color="auto"/>
            <w:bottom w:val="none" w:sz="0" w:space="0" w:color="auto"/>
            <w:right w:val="none" w:sz="0" w:space="0" w:color="auto"/>
          </w:divBdr>
        </w:div>
        <w:div w:id="1311061988">
          <w:marLeft w:val="0"/>
          <w:marRight w:val="0"/>
          <w:marTop w:val="0"/>
          <w:marBottom w:val="0"/>
          <w:divBdr>
            <w:top w:val="none" w:sz="0" w:space="0" w:color="auto"/>
            <w:left w:val="none" w:sz="0" w:space="0" w:color="auto"/>
            <w:bottom w:val="none" w:sz="0" w:space="0" w:color="auto"/>
            <w:right w:val="none" w:sz="0" w:space="0" w:color="auto"/>
          </w:divBdr>
        </w:div>
      </w:divsChild>
    </w:div>
    <w:div w:id="1291014849">
      <w:bodyDiv w:val="1"/>
      <w:marLeft w:val="0"/>
      <w:marRight w:val="0"/>
      <w:marTop w:val="0"/>
      <w:marBottom w:val="0"/>
      <w:divBdr>
        <w:top w:val="none" w:sz="0" w:space="0" w:color="auto"/>
        <w:left w:val="none" w:sz="0" w:space="0" w:color="auto"/>
        <w:bottom w:val="none" w:sz="0" w:space="0" w:color="auto"/>
        <w:right w:val="none" w:sz="0" w:space="0" w:color="auto"/>
      </w:divBdr>
      <w:divsChild>
        <w:div w:id="1440030722">
          <w:marLeft w:val="0"/>
          <w:marRight w:val="0"/>
          <w:marTop w:val="0"/>
          <w:marBottom w:val="0"/>
          <w:divBdr>
            <w:top w:val="none" w:sz="0" w:space="0" w:color="auto"/>
            <w:left w:val="none" w:sz="0" w:space="0" w:color="auto"/>
            <w:bottom w:val="none" w:sz="0" w:space="0" w:color="auto"/>
            <w:right w:val="none" w:sz="0" w:space="0" w:color="auto"/>
          </w:divBdr>
        </w:div>
        <w:div w:id="1870484779">
          <w:marLeft w:val="0"/>
          <w:marRight w:val="0"/>
          <w:marTop w:val="0"/>
          <w:marBottom w:val="0"/>
          <w:divBdr>
            <w:top w:val="none" w:sz="0" w:space="0" w:color="auto"/>
            <w:left w:val="none" w:sz="0" w:space="0" w:color="auto"/>
            <w:bottom w:val="none" w:sz="0" w:space="0" w:color="auto"/>
            <w:right w:val="none" w:sz="0" w:space="0" w:color="auto"/>
          </w:divBdr>
        </w:div>
        <w:div w:id="2007438938">
          <w:marLeft w:val="0"/>
          <w:marRight w:val="0"/>
          <w:marTop w:val="0"/>
          <w:marBottom w:val="0"/>
          <w:divBdr>
            <w:top w:val="none" w:sz="0" w:space="0" w:color="auto"/>
            <w:left w:val="none" w:sz="0" w:space="0" w:color="auto"/>
            <w:bottom w:val="none" w:sz="0" w:space="0" w:color="auto"/>
            <w:right w:val="none" w:sz="0" w:space="0" w:color="auto"/>
          </w:divBdr>
        </w:div>
        <w:div w:id="430396067">
          <w:marLeft w:val="0"/>
          <w:marRight w:val="0"/>
          <w:marTop w:val="0"/>
          <w:marBottom w:val="0"/>
          <w:divBdr>
            <w:top w:val="none" w:sz="0" w:space="0" w:color="auto"/>
            <w:left w:val="none" w:sz="0" w:space="0" w:color="auto"/>
            <w:bottom w:val="none" w:sz="0" w:space="0" w:color="auto"/>
            <w:right w:val="none" w:sz="0" w:space="0" w:color="auto"/>
          </w:divBdr>
        </w:div>
      </w:divsChild>
    </w:div>
    <w:div w:id="1406489627">
      <w:bodyDiv w:val="1"/>
      <w:marLeft w:val="0"/>
      <w:marRight w:val="0"/>
      <w:marTop w:val="0"/>
      <w:marBottom w:val="0"/>
      <w:divBdr>
        <w:top w:val="none" w:sz="0" w:space="0" w:color="auto"/>
        <w:left w:val="none" w:sz="0" w:space="0" w:color="auto"/>
        <w:bottom w:val="none" w:sz="0" w:space="0" w:color="auto"/>
        <w:right w:val="none" w:sz="0" w:space="0" w:color="auto"/>
      </w:divBdr>
    </w:div>
    <w:div w:id="1447119495">
      <w:bodyDiv w:val="1"/>
      <w:marLeft w:val="0"/>
      <w:marRight w:val="0"/>
      <w:marTop w:val="0"/>
      <w:marBottom w:val="0"/>
      <w:divBdr>
        <w:top w:val="none" w:sz="0" w:space="0" w:color="auto"/>
        <w:left w:val="none" w:sz="0" w:space="0" w:color="auto"/>
        <w:bottom w:val="none" w:sz="0" w:space="0" w:color="auto"/>
        <w:right w:val="none" w:sz="0" w:space="0" w:color="auto"/>
      </w:divBdr>
      <w:divsChild>
        <w:div w:id="1004162852">
          <w:marLeft w:val="0"/>
          <w:marRight w:val="0"/>
          <w:marTop w:val="0"/>
          <w:marBottom w:val="0"/>
          <w:divBdr>
            <w:top w:val="none" w:sz="0" w:space="0" w:color="auto"/>
            <w:left w:val="none" w:sz="0" w:space="0" w:color="auto"/>
            <w:bottom w:val="none" w:sz="0" w:space="0" w:color="auto"/>
            <w:right w:val="none" w:sz="0" w:space="0" w:color="auto"/>
          </w:divBdr>
          <w:divsChild>
            <w:div w:id="868880326">
              <w:marLeft w:val="0"/>
              <w:marRight w:val="0"/>
              <w:marTop w:val="0"/>
              <w:marBottom w:val="0"/>
              <w:divBdr>
                <w:top w:val="none" w:sz="0" w:space="0" w:color="auto"/>
                <w:left w:val="none" w:sz="0" w:space="0" w:color="auto"/>
                <w:bottom w:val="none" w:sz="0" w:space="0" w:color="auto"/>
                <w:right w:val="none" w:sz="0" w:space="0" w:color="auto"/>
              </w:divBdr>
              <w:divsChild>
                <w:div w:id="12465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09621">
      <w:bodyDiv w:val="1"/>
      <w:marLeft w:val="0"/>
      <w:marRight w:val="0"/>
      <w:marTop w:val="0"/>
      <w:marBottom w:val="0"/>
      <w:divBdr>
        <w:top w:val="none" w:sz="0" w:space="0" w:color="auto"/>
        <w:left w:val="none" w:sz="0" w:space="0" w:color="auto"/>
        <w:bottom w:val="none" w:sz="0" w:space="0" w:color="auto"/>
        <w:right w:val="none" w:sz="0" w:space="0" w:color="auto"/>
      </w:divBdr>
    </w:div>
    <w:div w:id="1589271609">
      <w:bodyDiv w:val="1"/>
      <w:marLeft w:val="0"/>
      <w:marRight w:val="0"/>
      <w:marTop w:val="0"/>
      <w:marBottom w:val="0"/>
      <w:divBdr>
        <w:top w:val="none" w:sz="0" w:space="0" w:color="auto"/>
        <w:left w:val="none" w:sz="0" w:space="0" w:color="auto"/>
        <w:bottom w:val="none" w:sz="0" w:space="0" w:color="auto"/>
        <w:right w:val="none" w:sz="0" w:space="0" w:color="auto"/>
      </w:divBdr>
      <w:divsChild>
        <w:div w:id="718094022">
          <w:marLeft w:val="0"/>
          <w:marRight w:val="0"/>
          <w:marTop w:val="0"/>
          <w:marBottom w:val="0"/>
          <w:divBdr>
            <w:top w:val="none" w:sz="0" w:space="0" w:color="auto"/>
            <w:left w:val="none" w:sz="0" w:space="0" w:color="auto"/>
            <w:bottom w:val="none" w:sz="0" w:space="0" w:color="auto"/>
            <w:right w:val="none" w:sz="0" w:space="0" w:color="auto"/>
          </w:divBdr>
        </w:div>
      </w:divsChild>
    </w:div>
    <w:div w:id="1593784259">
      <w:bodyDiv w:val="1"/>
      <w:marLeft w:val="0"/>
      <w:marRight w:val="0"/>
      <w:marTop w:val="0"/>
      <w:marBottom w:val="0"/>
      <w:divBdr>
        <w:top w:val="none" w:sz="0" w:space="0" w:color="auto"/>
        <w:left w:val="none" w:sz="0" w:space="0" w:color="auto"/>
        <w:bottom w:val="none" w:sz="0" w:space="0" w:color="auto"/>
        <w:right w:val="none" w:sz="0" w:space="0" w:color="auto"/>
      </w:divBdr>
      <w:divsChild>
        <w:div w:id="869537362">
          <w:marLeft w:val="0"/>
          <w:marRight w:val="0"/>
          <w:marTop w:val="0"/>
          <w:marBottom w:val="0"/>
          <w:divBdr>
            <w:top w:val="none" w:sz="0" w:space="0" w:color="auto"/>
            <w:left w:val="none" w:sz="0" w:space="0" w:color="auto"/>
            <w:bottom w:val="none" w:sz="0" w:space="0" w:color="auto"/>
            <w:right w:val="none" w:sz="0" w:space="0" w:color="auto"/>
          </w:divBdr>
        </w:div>
      </w:divsChild>
    </w:div>
    <w:div w:id="1701468916">
      <w:bodyDiv w:val="1"/>
      <w:marLeft w:val="0"/>
      <w:marRight w:val="0"/>
      <w:marTop w:val="0"/>
      <w:marBottom w:val="0"/>
      <w:divBdr>
        <w:top w:val="none" w:sz="0" w:space="0" w:color="auto"/>
        <w:left w:val="none" w:sz="0" w:space="0" w:color="auto"/>
        <w:bottom w:val="none" w:sz="0" w:space="0" w:color="auto"/>
        <w:right w:val="none" w:sz="0" w:space="0" w:color="auto"/>
      </w:divBdr>
      <w:divsChild>
        <w:div w:id="346560179">
          <w:marLeft w:val="0"/>
          <w:marRight w:val="0"/>
          <w:marTop w:val="0"/>
          <w:marBottom w:val="0"/>
          <w:divBdr>
            <w:top w:val="none" w:sz="0" w:space="0" w:color="auto"/>
            <w:left w:val="none" w:sz="0" w:space="0" w:color="auto"/>
            <w:bottom w:val="none" w:sz="0" w:space="0" w:color="auto"/>
            <w:right w:val="none" w:sz="0" w:space="0" w:color="auto"/>
          </w:divBdr>
        </w:div>
      </w:divsChild>
    </w:div>
    <w:div w:id="1739787825">
      <w:bodyDiv w:val="1"/>
      <w:marLeft w:val="0"/>
      <w:marRight w:val="0"/>
      <w:marTop w:val="0"/>
      <w:marBottom w:val="0"/>
      <w:divBdr>
        <w:top w:val="none" w:sz="0" w:space="0" w:color="auto"/>
        <w:left w:val="none" w:sz="0" w:space="0" w:color="auto"/>
        <w:bottom w:val="none" w:sz="0" w:space="0" w:color="auto"/>
        <w:right w:val="none" w:sz="0" w:space="0" w:color="auto"/>
      </w:divBdr>
    </w:div>
    <w:div w:id="1759518479">
      <w:bodyDiv w:val="1"/>
      <w:marLeft w:val="0"/>
      <w:marRight w:val="0"/>
      <w:marTop w:val="0"/>
      <w:marBottom w:val="0"/>
      <w:divBdr>
        <w:top w:val="none" w:sz="0" w:space="0" w:color="auto"/>
        <w:left w:val="none" w:sz="0" w:space="0" w:color="auto"/>
        <w:bottom w:val="none" w:sz="0" w:space="0" w:color="auto"/>
        <w:right w:val="none" w:sz="0" w:space="0" w:color="auto"/>
      </w:divBdr>
    </w:div>
    <w:div w:id="2012291518">
      <w:bodyDiv w:val="1"/>
      <w:marLeft w:val="0"/>
      <w:marRight w:val="0"/>
      <w:marTop w:val="0"/>
      <w:marBottom w:val="0"/>
      <w:divBdr>
        <w:top w:val="none" w:sz="0" w:space="0" w:color="auto"/>
        <w:left w:val="none" w:sz="0" w:space="0" w:color="auto"/>
        <w:bottom w:val="none" w:sz="0" w:space="0" w:color="auto"/>
        <w:right w:val="none" w:sz="0" w:space="0" w:color="auto"/>
      </w:divBdr>
      <w:divsChild>
        <w:div w:id="603804063">
          <w:marLeft w:val="0"/>
          <w:marRight w:val="0"/>
          <w:marTop w:val="0"/>
          <w:marBottom w:val="0"/>
          <w:divBdr>
            <w:top w:val="none" w:sz="0" w:space="0" w:color="auto"/>
            <w:left w:val="none" w:sz="0" w:space="0" w:color="auto"/>
            <w:bottom w:val="none" w:sz="0" w:space="0" w:color="auto"/>
            <w:right w:val="none" w:sz="0" w:space="0" w:color="auto"/>
          </w:divBdr>
        </w:div>
        <w:div w:id="1647591535">
          <w:marLeft w:val="0"/>
          <w:marRight w:val="0"/>
          <w:marTop w:val="0"/>
          <w:marBottom w:val="0"/>
          <w:divBdr>
            <w:top w:val="none" w:sz="0" w:space="0" w:color="auto"/>
            <w:left w:val="none" w:sz="0" w:space="0" w:color="auto"/>
            <w:bottom w:val="none" w:sz="0" w:space="0" w:color="auto"/>
            <w:right w:val="none" w:sz="0" w:space="0" w:color="auto"/>
          </w:divBdr>
        </w:div>
        <w:div w:id="1851069737">
          <w:marLeft w:val="0"/>
          <w:marRight w:val="0"/>
          <w:marTop w:val="0"/>
          <w:marBottom w:val="0"/>
          <w:divBdr>
            <w:top w:val="none" w:sz="0" w:space="0" w:color="auto"/>
            <w:left w:val="none" w:sz="0" w:space="0" w:color="auto"/>
            <w:bottom w:val="none" w:sz="0" w:space="0" w:color="auto"/>
            <w:right w:val="none" w:sz="0" w:space="0" w:color="auto"/>
          </w:divBdr>
        </w:div>
        <w:div w:id="1363287469">
          <w:marLeft w:val="0"/>
          <w:marRight w:val="0"/>
          <w:marTop w:val="0"/>
          <w:marBottom w:val="0"/>
          <w:divBdr>
            <w:top w:val="none" w:sz="0" w:space="0" w:color="auto"/>
            <w:left w:val="none" w:sz="0" w:space="0" w:color="auto"/>
            <w:bottom w:val="none" w:sz="0" w:space="0" w:color="auto"/>
            <w:right w:val="none" w:sz="0" w:space="0" w:color="auto"/>
          </w:divBdr>
        </w:div>
        <w:div w:id="268245415">
          <w:marLeft w:val="0"/>
          <w:marRight w:val="0"/>
          <w:marTop w:val="0"/>
          <w:marBottom w:val="0"/>
          <w:divBdr>
            <w:top w:val="none" w:sz="0" w:space="0" w:color="auto"/>
            <w:left w:val="none" w:sz="0" w:space="0" w:color="auto"/>
            <w:bottom w:val="none" w:sz="0" w:space="0" w:color="auto"/>
            <w:right w:val="none" w:sz="0" w:space="0" w:color="auto"/>
          </w:divBdr>
        </w:div>
        <w:div w:id="920530553">
          <w:marLeft w:val="0"/>
          <w:marRight w:val="0"/>
          <w:marTop w:val="0"/>
          <w:marBottom w:val="0"/>
          <w:divBdr>
            <w:top w:val="none" w:sz="0" w:space="0" w:color="auto"/>
            <w:left w:val="none" w:sz="0" w:space="0" w:color="auto"/>
            <w:bottom w:val="none" w:sz="0" w:space="0" w:color="auto"/>
            <w:right w:val="none" w:sz="0" w:space="0" w:color="auto"/>
          </w:divBdr>
        </w:div>
        <w:div w:id="620304874">
          <w:marLeft w:val="0"/>
          <w:marRight w:val="0"/>
          <w:marTop w:val="0"/>
          <w:marBottom w:val="0"/>
          <w:divBdr>
            <w:top w:val="none" w:sz="0" w:space="0" w:color="auto"/>
            <w:left w:val="none" w:sz="0" w:space="0" w:color="auto"/>
            <w:bottom w:val="none" w:sz="0" w:space="0" w:color="auto"/>
            <w:right w:val="none" w:sz="0" w:space="0" w:color="auto"/>
          </w:divBdr>
        </w:div>
        <w:div w:id="838538761">
          <w:marLeft w:val="0"/>
          <w:marRight w:val="0"/>
          <w:marTop w:val="0"/>
          <w:marBottom w:val="0"/>
          <w:divBdr>
            <w:top w:val="none" w:sz="0" w:space="0" w:color="auto"/>
            <w:left w:val="none" w:sz="0" w:space="0" w:color="auto"/>
            <w:bottom w:val="none" w:sz="0" w:space="0" w:color="auto"/>
            <w:right w:val="none" w:sz="0" w:space="0" w:color="auto"/>
          </w:divBdr>
        </w:div>
        <w:div w:id="1402408361">
          <w:marLeft w:val="0"/>
          <w:marRight w:val="0"/>
          <w:marTop w:val="0"/>
          <w:marBottom w:val="0"/>
          <w:divBdr>
            <w:top w:val="none" w:sz="0" w:space="0" w:color="auto"/>
            <w:left w:val="none" w:sz="0" w:space="0" w:color="auto"/>
            <w:bottom w:val="none" w:sz="0" w:space="0" w:color="auto"/>
            <w:right w:val="none" w:sz="0" w:space="0" w:color="auto"/>
          </w:divBdr>
        </w:div>
        <w:div w:id="561647577">
          <w:marLeft w:val="0"/>
          <w:marRight w:val="0"/>
          <w:marTop w:val="0"/>
          <w:marBottom w:val="0"/>
          <w:divBdr>
            <w:top w:val="none" w:sz="0" w:space="0" w:color="auto"/>
            <w:left w:val="none" w:sz="0" w:space="0" w:color="auto"/>
            <w:bottom w:val="none" w:sz="0" w:space="0" w:color="auto"/>
            <w:right w:val="none" w:sz="0" w:space="0" w:color="auto"/>
          </w:divBdr>
        </w:div>
      </w:divsChild>
    </w:div>
    <w:div w:id="2064866560">
      <w:bodyDiv w:val="1"/>
      <w:marLeft w:val="0"/>
      <w:marRight w:val="0"/>
      <w:marTop w:val="0"/>
      <w:marBottom w:val="0"/>
      <w:divBdr>
        <w:top w:val="none" w:sz="0" w:space="0" w:color="auto"/>
        <w:left w:val="none" w:sz="0" w:space="0" w:color="auto"/>
        <w:bottom w:val="none" w:sz="0" w:space="0" w:color="auto"/>
        <w:right w:val="none" w:sz="0" w:space="0" w:color="auto"/>
      </w:divBdr>
      <w:divsChild>
        <w:div w:id="1437671223">
          <w:marLeft w:val="0"/>
          <w:marRight w:val="0"/>
          <w:marTop w:val="0"/>
          <w:marBottom w:val="0"/>
          <w:divBdr>
            <w:top w:val="none" w:sz="0" w:space="0" w:color="auto"/>
            <w:left w:val="none" w:sz="0" w:space="0" w:color="auto"/>
            <w:bottom w:val="none" w:sz="0" w:space="0" w:color="auto"/>
            <w:right w:val="none" w:sz="0" w:space="0" w:color="auto"/>
          </w:divBdr>
          <w:divsChild>
            <w:div w:id="929237415">
              <w:marLeft w:val="0"/>
              <w:marRight w:val="0"/>
              <w:marTop w:val="0"/>
              <w:marBottom w:val="0"/>
              <w:divBdr>
                <w:top w:val="none" w:sz="0" w:space="0" w:color="auto"/>
                <w:left w:val="none" w:sz="0" w:space="0" w:color="auto"/>
                <w:bottom w:val="none" w:sz="0" w:space="0" w:color="auto"/>
                <w:right w:val="none" w:sz="0" w:space="0" w:color="auto"/>
              </w:divBdr>
              <w:divsChild>
                <w:div w:id="3863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4212">
          <w:marLeft w:val="0"/>
          <w:marRight w:val="0"/>
          <w:marTop w:val="0"/>
          <w:marBottom w:val="0"/>
          <w:divBdr>
            <w:top w:val="none" w:sz="0" w:space="0" w:color="auto"/>
            <w:left w:val="none" w:sz="0" w:space="0" w:color="auto"/>
            <w:bottom w:val="none" w:sz="0" w:space="0" w:color="auto"/>
            <w:right w:val="none" w:sz="0" w:space="0" w:color="auto"/>
          </w:divBdr>
          <w:divsChild>
            <w:div w:id="504319884">
              <w:marLeft w:val="0"/>
              <w:marRight w:val="0"/>
              <w:marTop w:val="0"/>
              <w:marBottom w:val="0"/>
              <w:divBdr>
                <w:top w:val="none" w:sz="0" w:space="0" w:color="auto"/>
                <w:left w:val="none" w:sz="0" w:space="0" w:color="auto"/>
                <w:bottom w:val="none" w:sz="0" w:space="0" w:color="auto"/>
                <w:right w:val="none" w:sz="0" w:space="0" w:color="auto"/>
              </w:divBdr>
            </w:div>
            <w:div w:id="12192866">
              <w:marLeft w:val="0"/>
              <w:marRight w:val="0"/>
              <w:marTop w:val="0"/>
              <w:marBottom w:val="0"/>
              <w:divBdr>
                <w:top w:val="none" w:sz="0" w:space="0" w:color="auto"/>
                <w:left w:val="none" w:sz="0" w:space="0" w:color="auto"/>
                <w:bottom w:val="none" w:sz="0" w:space="0" w:color="auto"/>
                <w:right w:val="none" w:sz="0" w:space="0" w:color="auto"/>
              </w:divBdr>
              <w:divsChild>
                <w:div w:id="12356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806">
          <w:marLeft w:val="0"/>
          <w:marRight w:val="0"/>
          <w:marTop w:val="0"/>
          <w:marBottom w:val="0"/>
          <w:divBdr>
            <w:top w:val="none" w:sz="0" w:space="0" w:color="auto"/>
            <w:left w:val="none" w:sz="0" w:space="0" w:color="auto"/>
            <w:bottom w:val="none" w:sz="0" w:space="0" w:color="auto"/>
            <w:right w:val="none" w:sz="0" w:space="0" w:color="auto"/>
          </w:divBdr>
          <w:divsChild>
            <w:div w:id="2002927853">
              <w:marLeft w:val="0"/>
              <w:marRight w:val="0"/>
              <w:marTop w:val="0"/>
              <w:marBottom w:val="0"/>
              <w:divBdr>
                <w:top w:val="none" w:sz="0" w:space="0" w:color="auto"/>
                <w:left w:val="none" w:sz="0" w:space="0" w:color="auto"/>
                <w:bottom w:val="none" w:sz="0" w:space="0" w:color="auto"/>
                <w:right w:val="none" w:sz="0" w:space="0" w:color="auto"/>
              </w:divBdr>
            </w:div>
            <w:div w:id="1643584644">
              <w:marLeft w:val="0"/>
              <w:marRight w:val="0"/>
              <w:marTop w:val="0"/>
              <w:marBottom w:val="0"/>
              <w:divBdr>
                <w:top w:val="none" w:sz="0" w:space="0" w:color="auto"/>
                <w:left w:val="none" w:sz="0" w:space="0" w:color="auto"/>
                <w:bottom w:val="none" w:sz="0" w:space="0" w:color="auto"/>
                <w:right w:val="none" w:sz="0" w:space="0" w:color="auto"/>
              </w:divBdr>
              <w:divsChild>
                <w:div w:id="17203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inegi.gob.mx/" TargetMode="External"/><Relationship Id="rId39" Type="http://schemas.openxmlformats.org/officeDocument/2006/relationships/diagramColors" Target="diagrams/colors2.xml"/><Relationship Id="rId21" Type="http://schemas.openxmlformats.org/officeDocument/2006/relationships/image" Target="media/image12.jpeg"/><Relationship Id="rId34" Type="http://schemas.openxmlformats.org/officeDocument/2006/relationships/diagramColors" Target="diagrams/colors1.xml"/><Relationship Id="rId42" Type="http://schemas.openxmlformats.org/officeDocument/2006/relationships/image" Target="media/image16.emf"/><Relationship Id="rId47" Type="http://schemas.openxmlformats.org/officeDocument/2006/relationships/diagramColors" Target="diagrams/colors3.xml"/><Relationship Id="rId50" Type="http://schemas.openxmlformats.org/officeDocument/2006/relationships/image" Target="media/image18.png"/><Relationship Id="rId55" Type="http://schemas.openxmlformats.org/officeDocument/2006/relationships/chart" Target="charts/chart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inegi.gob.mx/" TargetMode="External"/><Relationship Id="rId41" Type="http://schemas.openxmlformats.org/officeDocument/2006/relationships/image" Target="media/image15.jpeg"/><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inegi.gob.mx/" TargetMode="External"/><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diagramLayout" Target="diagrams/layout3.xml"/><Relationship Id="rId53" Type="http://schemas.openxmlformats.org/officeDocument/2006/relationships/image" Target="media/image21.png"/><Relationship Id="rId58"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www.inegi.gob.mx/" TargetMode="External"/><Relationship Id="rId28" Type="http://schemas.openxmlformats.org/officeDocument/2006/relationships/hyperlink" Target="http://www.inegi.gob.mx/" TargetMode="External"/><Relationship Id="rId36" Type="http://schemas.openxmlformats.org/officeDocument/2006/relationships/diagramData" Target="diagrams/data2.xml"/><Relationship Id="rId49" Type="http://schemas.openxmlformats.org/officeDocument/2006/relationships/image" Target="media/image17.png"/><Relationship Id="rId57" Type="http://schemas.openxmlformats.org/officeDocument/2006/relationships/hyperlink" Target="http://tomala.mx/www.haztuley.com" TargetMode="Externa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diagramData" Target="diagrams/data1.xml"/><Relationship Id="rId44" Type="http://schemas.openxmlformats.org/officeDocument/2006/relationships/diagramData" Target="diagrams/data3.xml"/><Relationship Id="rId52" Type="http://schemas.openxmlformats.org/officeDocument/2006/relationships/image" Target="media/image20.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inegi.gob.mx/" TargetMode="External"/><Relationship Id="rId30" Type="http://schemas.openxmlformats.org/officeDocument/2006/relationships/image" Target="media/image14.jpeg"/><Relationship Id="rId35" Type="http://schemas.microsoft.com/office/2007/relationships/diagramDrawing" Target="diagrams/drawing1.xml"/><Relationship Id="rId43" Type="http://schemas.openxmlformats.org/officeDocument/2006/relationships/package" Target="embeddings/Documento_de_Microsoft_Word1.docx"/><Relationship Id="rId48" Type="http://schemas.microsoft.com/office/2007/relationships/diagramDrawing" Target="diagrams/drawing3.xml"/><Relationship Id="rId56" Type="http://schemas.openxmlformats.org/officeDocument/2006/relationships/chart" Target="charts/chart3.xml"/><Relationship Id="rId8" Type="http://schemas.openxmlformats.org/officeDocument/2006/relationships/footnotes" Target="footnotes.xml"/><Relationship Id="rId51" Type="http://schemas.openxmlformats.org/officeDocument/2006/relationships/image" Target="media/image19.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inegi.gob.mx/" TargetMode="External"/><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diagramQuickStyle" Target="diagrams/quickStyle3.xml"/><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lang="es-ES"/>
          </a:pPr>
          <a:endParaRPr lang="es-MX"/>
        </a:p>
      </c:txPr>
    </c:title>
    <c:autoTitleDeleted val="0"/>
    <c:plotArea>
      <c:layout/>
      <c:barChart>
        <c:barDir val="col"/>
        <c:grouping val="clustered"/>
        <c:varyColors val="0"/>
        <c:ser>
          <c:idx val="0"/>
          <c:order val="0"/>
          <c:tx>
            <c:strRef>
              <c:f>Hoja1!$B$1</c:f>
              <c:strCache>
                <c:ptCount val="1"/>
                <c:pt idx="0">
                  <c:v>SERVICIOS DE AMBULANCIA POR ACCIDENTES DE AUTOMOTOR</c:v>
                </c:pt>
              </c:strCache>
            </c:strRef>
          </c:tx>
          <c:invertIfNegative val="0"/>
          <c:cat>
            <c:strRef>
              <c:f>Hoja1!$A$2:$A$3</c:f>
              <c:strCache>
                <c:ptCount val="2"/>
                <c:pt idx="0">
                  <c:v>OCT-DIC 2015</c:v>
                </c:pt>
                <c:pt idx="1">
                  <c:v>ENE-JUL 2016</c:v>
                </c:pt>
              </c:strCache>
            </c:strRef>
          </c:cat>
          <c:val>
            <c:numRef>
              <c:f>Hoja1!$B$2:$B$3</c:f>
              <c:numCache>
                <c:formatCode>General</c:formatCode>
                <c:ptCount val="2"/>
                <c:pt idx="0">
                  <c:v>49</c:v>
                </c:pt>
                <c:pt idx="1">
                  <c:v>131</c:v>
                </c:pt>
              </c:numCache>
            </c:numRef>
          </c:val>
          <c:extLst xmlns:c16r2="http://schemas.microsoft.com/office/drawing/2015/06/chart">
            <c:ext xmlns:c16="http://schemas.microsoft.com/office/drawing/2014/chart" uri="{C3380CC4-5D6E-409C-BE32-E72D297353CC}">
              <c16:uniqueId val="{00000000-5B72-4F1F-97E1-56EB6A2FD9E6}"/>
            </c:ext>
          </c:extLst>
        </c:ser>
        <c:dLbls>
          <c:showLegendKey val="0"/>
          <c:showVal val="0"/>
          <c:showCatName val="0"/>
          <c:showSerName val="0"/>
          <c:showPercent val="0"/>
          <c:showBubbleSize val="0"/>
        </c:dLbls>
        <c:gapWidth val="150"/>
        <c:axId val="120028544"/>
        <c:axId val="157607040"/>
      </c:barChart>
      <c:catAx>
        <c:axId val="120028544"/>
        <c:scaling>
          <c:orientation val="minMax"/>
        </c:scaling>
        <c:delete val="0"/>
        <c:axPos val="b"/>
        <c:numFmt formatCode="General" sourceLinked="0"/>
        <c:majorTickMark val="out"/>
        <c:minorTickMark val="none"/>
        <c:tickLblPos val="nextTo"/>
        <c:txPr>
          <a:bodyPr/>
          <a:lstStyle/>
          <a:p>
            <a:pPr>
              <a:defRPr lang="es-ES"/>
            </a:pPr>
            <a:endParaRPr lang="es-MX"/>
          </a:p>
        </c:txPr>
        <c:crossAx val="157607040"/>
        <c:crosses val="autoZero"/>
        <c:auto val="1"/>
        <c:lblAlgn val="ctr"/>
        <c:lblOffset val="100"/>
        <c:noMultiLvlLbl val="0"/>
      </c:catAx>
      <c:valAx>
        <c:axId val="157607040"/>
        <c:scaling>
          <c:orientation val="minMax"/>
        </c:scaling>
        <c:delete val="0"/>
        <c:axPos val="l"/>
        <c:majorGridlines/>
        <c:numFmt formatCode="General" sourceLinked="1"/>
        <c:majorTickMark val="out"/>
        <c:minorTickMark val="none"/>
        <c:tickLblPos val="nextTo"/>
        <c:txPr>
          <a:bodyPr/>
          <a:lstStyle/>
          <a:p>
            <a:pPr>
              <a:defRPr lang="es-ES"/>
            </a:pPr>
            <a:endParaRPr lang="es-MX"/>
          </a:p>
        </c:txPr>
        <c:crossAx val="120028544"/>
        <c:crosses val="autoZero"/>
        <c:crossBetween val="between"/>
      </c:valAx>
    </c:plotArea>
    <c:legend>
      <c:legendPos val="r"/>
      <c:overlay val="0"/>
      <c:txPr>
        <a:bodyPr/>
        <a:lstStyle/>
        <a:p>
          <a:pPr>
            <a:defRPr lang="es-ES"/>
          </a:pPr>
          <a:endParaRPr lang="es-MX"/>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lang="es-ES"/>
          </a:pPr>
          <a:endParaRPr lang="es-MX"/>
        </a:p>
      </c:txPr>
    </c:title>
    <c:autoTitleDeleted val="0"/>
    <c:plotArea>
      <c:layout/>
      <c:pieChart>
        <c:varyColors val="1"/>
        <c:ser>
          <c:idx val="0"/>
          <c:order val="0"/>
          <c:tx>
            <c:strRef>
              <c:f>Hoja1!$B$1</c:f>
              <c:strCache>
                <c:ptCount val="1"/>
                <c:pt idx="0">
                  <c:v>ACCIDENTES SEGÚN GÉNERO O SEXO</c:v>
                </c:pt>
              </c:strCache>
            </c:strRef>
          </c:tx>
          <c:cat>
            <c:strRef>
              <c:f>Hoja1!$A$2:$A$3</c:f>
              <c:strCache>
                <c:ptCount val="2"/>
                <c:pt idx="0">
                  <c:v>FEMENINO</c:v>
                </c:pt>
                <c:pt idx="1">
                  <c:v>MASCULINO</c:v>
                </c:pt>
              </c:strCache>
            </c:strRef>
          </c:cat>
          <c:val>
            <c:numRef>
              <c:f>Hoja1!$B$2:$B$3</c:f>
              <c:numCache>
                <c:formatCode>General</c:formatCode>
                <c:ptCount val="2"/>
                <c:pt idx="0">
                  <c:v>74</c:v>
                </c:pt>
                <c:pt idx="1">
                  <c:v>106</c:v>
                </c:pt>
              </c:numCache>
            </c:numRef>
          </c:val>
          <c:extLst xmlns:c16r2="http://schemas.microsoft.com/office/drawing/2015/06/chart">
            <c:ext xmlns:c16="http://schemas.microsoft.com/office/drawing/2014/chart" uri="{C3380CC4-5D6E-409C-BE32-E72D297353CC}">
              <c16:uniqueId val="{00000000-A711-44D1-B501-3E277E1EA5D1}"/>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es-ES"/>
          </a:pPr>
          <a:endParaRPr lang="es-MX"/>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lang="es-ES"/>
          </a:pPr>
          <a:endParaRPr lang="es-MX"/>
        </a:p>
      </c:txPr>
    </c:title>
    <c:autoTitleDeleted val="0"/>
    <c:plotArea>
      <c:layout/>
      <c:barChart>
        <c:barDir val="col"/>
        <c:grouping val="clustered"/>
        <c:varyColors val="0"/>
        <c:ser>
          <c:idx val="0"/>
          <c:order val="0"/>
          <c:tx>
            <c:strRef>
              <c:f>Hoja1!$B$1</c:f>
              <c:strCache>
                <c:ptCount val="1"/>
                <c:pt idx="0">
                  <c:v>ACCIDENTES POR RANGO DE EDAD</c:v>
                </c:pt>
              </c:strCache>
            </c:strRef>
          </c:tx>
          <c:invertIfNegative val="0"/>
          <c:cat>
            <c:strRef>
              <c:f>Hoja1!$A$2:$A$5</c:f>
              <c:strCache>
                <c:ptCount val="4"/>
                <c:pt idx="0">
                  <c:v>1-9 AÑOS</c:v>
                </c:pt>
                <c:pt idx="1">
                  <c:v>10-20 AÑOS</c:v>
                </c:pt>
                <c:pt idx="2">
                  <c:v>21-30 AÑOS</c:v>
                </c:pt>
                <c:pt idx="3">
                  <c:v>30 AÑOS O MÁS</c:v>
                </c:pt>
              </c:strCache>
            </c:strRef>
          </c:cat>
          <c:val>
            <c:numRef>
              <c:f>Hoja1!$B$2:$B$5</c:f>
              <c:numCache>
                <c:formatCode>General</c:formatCode>
                <c:ptCount val="4"/>
                <c:pt idx="0">
                  <c:v>19</c:v>
                </c:pt>
                <c:pt idx="1">
                  <c:v>58</c:v>
                </c:pt>
                <c:pt idx="2">
                  <c:v>53</c:v>
                </c:pt>
                <c:pt idx="3">
                  <c:v>50</c:v>
                </c:pt>
              </c:numCache>
            </c:numRef>
          </c:val>
          <c:extLst xmlns:c16r2="http://schemas.microsoft.com/office/drawing/2015/06/chart">
            <c:ext xmlns:c16="http://schemas.microsoft.com/office/drawing/2014/chart" uri="{C3380CC4-5D6E-409C-BE32-E72D297353CC}">
              <c16:uniqueId val="{00000000-E515-4826-9FA1-8900CC1AA31B}"/>
            </c:ext>
          </c:extLst>
        </c:ser>
        <c:dLbls>
          <c:showLegendKey val="0"/>
          <c:showVal val="0"/>
          <c:showCatName val="0"/>
          <c:showSerName val="0"/>
          <c:showPercent val="0"/>
          <c:showBubbleSize val="0"/>
        </c:dLbls>
        <c:gapWidth val="150"/>
        <c:axId val="158413184"/>
        <c:axId val="158414720"/>
      </c:barChart>
      <c:catAx>
        <c:axId val="158413184"/>
        <c:scaling>
          <c:orientation val="minMax"/>
        </c:scaling>
        <c:delete val="0"/>
        <c:axPos val="b"/>
        <c:numFmt formatCode="General" sourceLinked="0"/>
        <c:majorTickMark val="out"/>
        <c:minorTickMark val="none"/>
        <c:tickLblPos val="nextTo"/>
        <c:txPr>
          <a:bodyPr/>
          <a:lstStyle/>
          <a:p>
            <a:pPr>
              <a:defRPr lang="es-ES"/>
            </a:pPr>
            <a:endParaRPr lang="es-MX"/>
          </a:p>
        </c:txPr>
        <c:crossAx val="158414720"/>
        <c:crosses val="autoZero"/>
        <c:auto val="1"/>
        <c:lblAlgn val="ctr"/>
        <c:lblOffset val="100"/>
        <c:noMultiLvlLbl val="0"/>
      </c:catAx>
      <c:valAx>
        <c:axId val="158414720"/>
        <c:scaling>
          <c:orientation val="minMax"/>
        </c:scaling>
        <c:delete val="0"/>
        <c:axPos val="l"/>
        <c:majorGridlines/>
        <c:numFmt formatCode="General" sourceLinked="1"/>
        <c:majorTickMark val="out"/>
        <c:minorTickMark val="none"/>
        <c:tickLblPos val="nextTo"/>
        <c:txPr>
          <a:bodyPr/>
          <a:lstStyle/>
          <a:p>
            <a:pPr>
              <a:defRPr lang="es-ES"/>
            </a:pPr>
            <a:endParaRPr lang="es-MX"/>
          </a:p>
        </c:txPr>
        <c:crossAx val="158413184"/>
        <c:crosses val="autoZero"/>
        <c:crossBetween val="between"/>
      </c:valAx>
    </c:plotArea>
    <c:legend>
      <c:legendPos val="r"/>
      <c:overlay val="0"/>
      <c:txPr>
        <a:bodyPr/>
        <a:lstStyle/>
        <a:p>
          <a:pPr>
            <a:defRPr lang="es-ES"/>
          </a:pPr>
          <a:endParaRPr lang="es-MX"/>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0F0D32-14FB-458F-9AF3-D5E2AB93877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MX"/>
        </a:p>
      </dgm:t>
    </dgm:pt>
    <dgm:pt modelId="{826270E5-34E0-400A-B77A-350817A2C2F2}">
      <dgm:prSet phldrT="[Texto]"/>
      <dgm:spPr/>
      <dgm:t>
        <a:bodyPr/>
        <a:lstStyle/>
        <a:p>
          <a:r>
            <a:rPr lang="es-MX"/>
            <a:t>Constitución Política de los Estados Unidos Mexicanos</a:t>
          </a:r>
        </a:p>
        <a:p>
          <a:r>
            <a:rPr lang="es-MX"/>
            <a:t>Art. 25, 26 y 115</a:t>
          </a:r>
        </a:p>
      </dgm:t>
    </dgm:pt>
    <dgm:pt modelId="{7DBFB94E-A373-4869-B4FE-CEA9F2E06F51}" type="parTrans" cxnId="{94F3B334-619E-4786-A852-C2AA518EF791}">
      <dgm:prSet/>
      <dgm:spPr/>
      <dgm:t>
        <a:bodyPr/>
        <a:lstStyle/>
        <a:p>
          <a:endParaRPr lang="es-MX"/>
        </a:p>
      </dgm:t>
    </dgm:pt>
    <dgm:pt modelId="{3DA28FD5-47C0-4699-8019-B600139EE989}" type="sibTrans" cxnId="{94F3B334-619E-4786-A852-C2AA518EF791}">
      <dgm:prSet/>
      <dgm:spPr/>
      <dgm:t>
        <a:bodyPr/>
        <a:lstStyle/>
        <a:p>
          <a:endParaRPr lang="es-MX"/>
        </a:p>
      </dgm:t>
    </dgm:pt>
    <dgm:pt modelId="{6E57EBAB-9272-4B26-9AE2-317E74781637}">
      <dgm:prSet phldrT="[Texto]"/>
      <dgm:spPr/>
      <dgm:t>
        <a:bodyPr/>
        <a:lstStyle/>
        <a:p>
          <a:r>
            <a:rPr lang="es-MX"/>
            <a:t>Federal </a:t>
          </a:r>
        </a:p>
      </dgm:t>
    </dgm:pt>
    <dgm:pt modelId="{EE5ABA8D-0C59-4271-AA9A-DEC9313E6D7A}" type="parTrans" cxnId="{E64A49ED-5348-4F81-AB44-E80332215D16}">
      <dgm:prSet/>
      <dgm:spPr/>
      <dgm:t>
        <a:bodyPr/>
        <a:lstStyle/>
        <a:p>
          <a:endParaRPr lang="es-MX"/>
        </a:p>
      </dgm:t>
    </dgm:pt>
    <dgm:pt modelId="{2A5069A2-05B2-4688-9188-E7FB9B9B35BA}" type="sibTrans" cxnId="{E64A49ED-5348-4F81-AB44-E80332215D16}">
      <dgm:prSet/>
      <dgm:spPr/>
      <dgm:t>
        <a:bodyPr/>
        <a:lstStyle/>
        <a:p>
          <a:endParaRPr lang="es-MX"/>
        </a:p>
      </dgm:t>
    </dgm:pt>
    <dgm:pt modelId="{98CB4F94-628F-4E76-BC3B-D31FD3CACD5F}">
      <dgm:prSet phldrT="[Texto]"/>
      <dgm:spPr/>
      <dgm:t>
        <a:bodyPr/>
        <a:lstStyle/>
        <a:p>
          <a:r>
            <a:rPr lang="es-MX"/>
            <a:t>Metropolitano </a:t>
          </a:r>
        </a:p>
      </dgm:t>
    </dgm:pt>
    <dgm:pt modelId="{5DBE44B0-3936-4DD8-8862-6B2563649A52}" type="parTrans" cxnId="{39292389-F036-40F0-9682-2B622E501D4A}">
      <dgm:prSet/>
      <dgm:spPr/>
      <dgm:t>
        <a:bodyPr/>
        <a:lstStyle/>
        <a:p>
          <a:endParaRPr lang="es-MX"/>
        </a:p>
      </dgm:t>
    </dgm:pt>
    <dgm:pt modelId="{F10DD1AB-8477-41CE-B75B-F8D075F37C42}" type="sibTrans" cxnId="{39292389-F036-40F0-9682-2B622E501D4A}">
      <dgm:prSet/>
      <dgm:spPr/>
      <dgm:t>
        <a:bodyPr/>
        <a:lstStyle/>
        <a:p>
          <a:endParaRPr lang="es-MX"/>
        </a:p>
      </dgm:t>
    </dgm:pt>
    <dgm:pt modelId="{5DBE1844-A516-4694-A63C-09DB8E4E7EC8}">
      <dgm:prSet phldrT="[Texto]"/>
      <dgm:spPr/>
      <dgm:t>
        <a:bodyPr/>
        <a:lstStyle/>
        <a:p>
          <a:r>
            <a:rPr lang="es-MX"/>
            <a:t>Estatal</a:t>
          </a:r>
        </a:p>
      </dgm:t>
    </dgm:pt>
    <dgm:pt modelId="{216E588E-839D-40CB-898E-C5B414A4108A}" type="sibTrans" cxnId="{6FB8EAF3-AC94-4373-8980-55F288713B1D}">
      <dgm:prSet/>
      <dgm:spPr/>
      <dgm:t>
        <a:bodyPr/>
        <a:lstStyle/>
        <a:p>
          <a:endParaRPr lang="es-MX"/>
        </a:p>
      </dgm:t>
    </dgm:pt>
    <dgm:pt modelId="{4B2747B9-87A2-4677-A755-01AE5D9036C4}" type="parTrans" cxnId="{6FB8EAF3-AC94-4373-8980-55F288713B1D}">
      <dgm:prSet/>
      <dgm:spPr/>
      <dgm:t>
        <a:bodyPr/>
        <a:lstStyle/>
        <a:p>
          <a:endParaRPr lang="es-MX"/>
        </a:p>
      </dgm:t>
    </dgm:pt>
    <dgm:pt modelId="{3A62A83F-322F-45F8-9865-C7CAB5376EBE}">
      <dgm:prSet phldrT="[Texto]"/>
      <dgm:spPr/>
      <dgm:t>
        <a:bodyPr/>
        <a:lstStyle/>
        <a:p>
          <a:r>
            <a:rPr lang="es-MX"/>
            <a:t>Ley de Planeación Federal</a:t>
          </a:r>
        </a:p>
        <a:p>
          <a:r>
            <a:rPr lang="es-MX"/>
            <a:t>Art. 2 y 34</a:t>
          </a:r>
        </a:p>
      </dgm:t>
    </dgm:pt>
    <dgm:pt modelId="{A312F0A5-AA36-4D90-AAFF-BCB7B938290B}" type="parTrans" cxnId="{9F4EB060-DDF0-422D-90A9-CB323002C81D}">
      <dgm:prSet/>
      <dgm:spPr/>
      <dgm:t>
        <a:bodyPr/>
        <a:lstStyle/>
        <a:p>
          <a:endParaRPr lang="es-MX"/>
        </a:p>
      </dgm:t>
    </dgm:pt>
    <dgm:pt modelId="{37158722-B3F6-4B55-898D-F0802E70E964}" type="sibTrans" cxnId="{9F4EB060-DDF0-422D-90A9-CB323002C81D}">
      <dgm:prSet/>
      <dgm:spPr/>
      <dgm:t>
        <a:bodyPr/>
        <a:lstStyle/>
        <a:p>
          <a:endParaRPr lang="es-MX"/>
        </a:p>
      </dgm:t>
    </dgm:pt>
    <dgm:pt modelId="{4F5F2D62-C24B-4E69-9A81-D7B221910093}">
      <dgm:prSet phldrT="[Texto]"/>
      <dgm:spPr/>
      <dgm:t>
        <a:bodyPr/>
        <a:lstStyle/>
        <a:p>
          <a:r>
            <a:rPr lang="es-MX"/>
            <a:t>Constitución Política del Estado de Jalisco</a:t>
          </a:r>
        </a:p>
        <a:p>
          <a:r>
            <a:rPr lang="es-MX"/>
            <a:t>Art. 80</a:t>
          </a:r>
        </a:p>
      </dgm:t>
    </dgm:pt>
    <dgm:pt modelId="{2C7B7F04-88A5-473D-90CD-EEEA178A3A8C}" type="parTrans" cxnId="{10EF55C6-083A-42CE-90D8-34403283E76A}">
      <dgm:prSet/>
      <dgm:spPr/>
      <dgm:t>
        <a:bodyPr/>
        <a:lstStyle/>
        <a:p>
          <a:endParaRPr lang="es-MX"/>
        </a:p>
      </dgm:t>
    </dgm:pt>
    <dgm:pt modelId="{00207322-AA21-4754-8133-91764738058A}" type="sibTrans" cxnId="{10EF55C6-083A-42CE-90D8-34403283E76A}">
      <dgm:prSet/>
      <dgm:spPr/>
      <dgm:t>
        <a:bodyPr/>
        <a:lstStyle/>
        <a:p>
          <a:endParaRPr lang="es-MX"/>
        </a:p>
      </dgm:t>
    </dgm:pt>
    <dgm:pt modelId="{FE1FACD9-86E4-46F5-8532-B5BD5AD628E5}">
      <dgm:prSet phldrT="[Texto]"/>
      <dgm:spPr/>
      <dgm:t>
        <a:bodyPr/>
        <a:lstStyle/>
        <a:p>
          <a:r>
            <a:rPr lang="es-MX"/>
            <a:t>Drecreto Metropolitano 25400/LX/15</a:t>
          </a:r>
        </a:p>
      </dgm:t>
    </dgm:pt>
    <dgm:pt modelId="{FFD0FAD5-E5FD-4A18-8D72-FF050BE3DDD4}" type="parTrans" cxnId="{2439B004-2BB5-4693-BD9E-2327CE9B98ED}">
      <dgm:prSet/>
      <dgm:spPr/>
      <dgm:t>
        <a:bodyPr/>
        <a:lstStyle/>
        <a:p>
          <a:endParaRPr lang="es-MX"/>
        </a:p>
      </dgm:t>
    </dgm:pt>
    <dgm:pt modelId="{86C4F38A-34CC-41EA-9ACC-C598F9616AB4}" type="sibTrans" cxnId="{2439B004-2BB5-4693-BD9E-2327CE9B98ED}">
      <dgm:prSet/>
      <dgm:spPr/>
      <dgm:t>
        <a:bodyPr/>
        <a:lstStyle/>
        <a:p>
          <a:endParaRPr lang="es-MX"/>
        </a:p>
      </dgm:t>
    </dgm:pt>
    <dgm:pt modelId="{3E96F282-C9A5-4305-A4FB-62A1C7903010}">
      <dgm:prSet phldrT="[Texto]"/>
      <dgm:spPr/>
      <dgm:t>
        <a:bodyPr/>
        <a:lstStyle/>
        <a:p>
          <a:r>
            <a:rPr lang="es-MX"/>
            <a:t>Ley de Coordinación Metropolitana del Estado de Jalisco</a:t>
          </a:r>
        </a:p>
        <a:p>
          <a:r>
            <a:rPr lang="es-MX"/>
            <a:t>Art. 5 y 9</a:t>
          </a:r>
        </a:p>
      </dgm:t>
    </dgm:pt>
    <dgm:pt modelId="{7B8A29F9-15B8-4312-887A-F6B97F343E70}" type="parTrans" cxnId="{71B86988-EF34-4E6C-BCCE-2F1ABA47D3C2}">
      <dgm:prSet/>
      <dgm:spPr/>
      <dgm:t>
        <a:bodyPr/>
        <a:lstStyle/>
        <a:p>
          <a:endParaRPr lang="es-MX"/>
        </a:p>
      </dgm:t>
    </dgm:pt>
    <dgm:pt modelId="{87646BDB-3FDC-4409-965C-D61E183F0E09}" type="sibTrans" cxnId="{71B86988-EF34-4E6C-BCCE-2F1ABA47D3C2}">
      <dgm:prSet/>
      <dgm:spPr/>
      <dgm:t>
        <a:bodyPr/>
        <a:lstStyle/>
        <a:p>
          <a:endParaRPr lang="es-MX"/>
        </a:p>
      </dgm:t>
    </dgm:pt>
    <dgm:pt modelId="{ACFA0057-856A-43E5-B55C-34293B7F4941}">
      <dgm:prSet phldrT="[Texto]"/>
      <dgm:spPr/>
      <dgm:t>
        <a:bodyPr/>
        <a:lstStyle/>
        <a:p>
          <a:r>
            <a:rPr lang="es-MX"/>
            <a:t>Coordinación Metropolitana </a:t>
          </a:r>
        </a:p>
        <a:p>
          <a:r>
            <a:rPr lang="es-MX"/>
            <a:t>(Área Metropolitana de Guadalajara)  </a:t>
          </a:r>
        </a:p>
      </dgm:t>
    </dgm:pt>
    <dgm:pt modelId="{FACF43FC-FC22-4919-9D47-FCCEA47AFE51}" type="parTrans" cxnId="{CD80663A-85E0-4991-8690-C329BBBF82DF}">
      <dgm:prSet/>
      <dgm:spPr/>
      <dgm:t>
        <a:bodyPr/>
        <a:lstStyle/>
        <a:p>
          <a:endParaRPr lang="es-MX"/>
        </a:p>
      </dgm:t>
    </dgm:pt>
    <dgm:pt modelId="{2D03CE0C-5873-446E-842F-82BA8EF7D2B4}" type="sibTrans" cxnId="{CD80663A-85E0-4991-8690-C329BBBF82DF}">
      <dgm:prSet/>
      <dgm:spPr/>
      <dgm:t>
        <a:bodyPr/>
        <a:lstStyle/>
        <a:p>
          <a:endParaRPr lang="es-MX"/>
        </a:p>
      </dgm:t>
    </dgm:pt>
    <dgm:pt modelId="{040F6790-B373-4FFF-8222-DFD3CC3C1D6B}">
      <dgm:prSet phldrT="[Texto]"/>
      <dgm:spPr/>
      <dgm:t>
        <a:bodyPr/>
        <a:lstStyle/>
        <a:p>
          <a:r>
            <a:rPr lang="es-MX"/>
            <a:t>Plan Metropolitano de Desarrollo</a:t>
          </a:r>
        </a:p>
        <a:p>
          <a:r>
            <a:rPr lang="es-MX"/>
            <a:t>(Área Metropolitana de Guadalajara) </a:t>
          </a:r>
        </a:p>
      </dgm:t>
    </dgm:pt>
    <dgm:pt modelId="{721022FA-4043-421B-BDD8-06B5B909DD23}" type="parTrans" cxnId="{013C8DFE-7E95-4A9D-AEF6-67B09B48337A}">
      <dgm:prSet/>
      <dgm:spPr/>
      <dgm:t>
        <a:bodyPr/>
        <a:lstStyle/>
        <a:p>
          <a:endParaRPr lang="es-MX"/>
        </a:p>
      </dgm:t>
    </dgm:pt>
    <dgm:pt modelId="{4D1310DC-5E1E-451F-AB83-60DC860C3261}" type="sibTrans" cxnId="{013C8DFE-7E95-4A9D-AEF6-67B09B48337A}">
      <dgm:prSet/>
      <dgm:spPr/>
      <dgm:t>
        <a:bodyPr/>
        <a:lstStyle/>
        <a:p>
          <a:endParaRPr lang="es-MX"/>
        </a:p>
      </dgm:t>
    </dgm:pt>
    <dgm:pt modelId="{BFE8AD26-C443-4517-A386-045542981585}">
      <dgm:prSet phldrT="[Texto]"/>
      <dgm:spPr/>
      <dgm:t>
        <a:bodyPr/>
        <a:lstStyle/>
        <a:p>
          <a:r>
            <a:rPr lang="es-MX"/>
            <a:t>Ley de Planeación para el Estado de Jalisco y sus Municipios</a:t>
          </a:r>
        </a:p>
      </dgm:t>
    </dgm:pt>
    <dgm:pt modelId="{87046283-8F1F-4AF1-8D47-92304714112D}" type="parTrans" cxnId="{8D703C88-542D-437A-B93D-152B3E0645CB}">
      <dgm:prSet/>
      <dgm:spPr/>
      <dgm:t>
        <a:bodyPr/>
        <a:lstStyle/>
        <a:p>
          <a:endParaRPr lang="es-MX"/>
        </a:p>
      </dgm:t>
    </dgm:pt>
    <dgm:pt modelId="{0F387014-9A68-4392-9650-2A12F4E7501F}" type="sibTrans" cxnId="{8D703C88-542D-437A-B93D-152B3E0645CB}">
      <dgm:prSet/>
      <dgm:spPr/>
      <dgm:t>
        <a:bodyPr/>
        <a:lstStyle/>
        <a:p>
          <a:endParaRPr lang="es-MX"/>
        </a:p>
      </dgm:t>
    </dgm:pt>
    <dgm:pt modelId="{B0CB4596-07DE-48B2-BE86-E3BF4AF3764E}">
      <dgm:prSet phldrT="[Texto]"/>
      <dgm:spPr/>
      <dgm:t>
        <a:bodyPr/>
        <a:lstStyle/>
        <a:p>
          <a:r>
            <a:rPr lang="es-MX"/>
            <a:t>Plan Municipal de Desarrollo Juanacatlán 2015-2018</a:t>
          </a:r>
        </a:p>
      </dgm:t>
    </dgm:pt>
    <dgm:pt modelId="{23139AE2-2FF2-4CF0-8C39-84E8AC71E7ED}" type="parTrans" cxnId="{67F61008-8891-44D1-930B-BC1B6CB51FCA}">
      <dgm:prSet/>
      <dgm:spPr/>
      <dgm:t>
        <a:bodyPr/>
        <a:lstStyle/>
        <a:p>
          <a:endParaRPr lang="es-MX"/>
        </a:p>
      </dgm:t>
    </dgm:pt>
    <dgm:pt modelId="{37F67983-64B2-4E8E-A499-2DB59EF304AE}" type="sibTrans" cxnId="{67F61008-8891-44D1-930B-BC1B6CB51FCA}">
      <dgm:prSet/>
      <dgm:spPr/>
      <dgm:t>
        <a:bodyPr/>
        <a:lstStyle/>
        <a:p>
          <a:endParaRPr lang="es-MX"/>
        </a:p>
      </dgm:t>
    </dgm:pt>
    <dgm:pt modelId="{EBF05A9B-B5A6-4261-8CC1-4A3253F64F38}" type="pres">
      <dgm:prSet presAssocID="{B60F0D32-14FB-458F-9AF3-D5E2AB938773}" presName="hierChild1" presStyleCnt="0">
        <dgm:presLayoutVars>
          <dgm:chPref val="1"/>
          <dgm:dir/>
          <dgm:animOne val="branch"/>
          <dgm:animLvl val="lvl"/>
          <dgm:resizeHandles/>
        </dgm:presLayoutVars>
      </dgm:prSet>
      <dgm:spPr/>
      <dgm:t>
        <a:bodyPr/>
        <a:lstStyle/>
        <a:p>
          <a:endParaRPr lang="es-MX"/>
        </a:p>
      </dgm:t>
    </dgm:pt>
    <dgm:pt modelId="{F51BEA7C-3BBA-4655-9EB2-71420DDA6ACF}" type="pres">
      <dgm:prSet presAssocID="{826270E5-34E0-400A-B77A-350817A2C2F2}" presName="hierRoot1" presStyleCnt="0"/>
      <dgm:spPr/>
    </dgm:pt>
    <dgm:pt modelId="{70E6E469-1561-4EA8-B1A8-EC70054E13DF}" type="pres">
      <dgm:prSet presAssocID="{826270E5-34E0-400A-B77A-350817A2C2F2}" presName="composite" presStyleCnt="0"/>
      <dgm:spPr/>
    </dgm:pt>
    <dgm:pt modelId="{99E81140-70BC-454F-B423-28403A84045F}" type="pres">
      <dgm:prSet presAssocID="{826270E5-34E0-400A-B77A-350817A2C2F2}" presName="background" presStyleLbl="node0" presStyleIdx="0" presStyleCnt="1"/>
      <dgm:spPr/>
    </dgm:pt>
    <dgm:pt modelId="{118B5568-F619-423D-913A-A2CF8B10538D}" type="pres">
      <dgm:prSet presAssocID="{826270E5-34E0-400A-B77A-350817A2C2F2}" presName="text" presStyleLbl="fgAcc0" presStyleIdx="0" presStyleCnt="1">
        <dgm:presLayoutVars>
          <dgm:chPref val="3"/>
        </dgm:presLayoutVars>
      </dgm:prSet>
      <dgm:spPr/>
      <dgm:t>
        <a:bodyPr/>
        <a:lstStyle/>
        <a:p>
          <a:endParaRPr lang="es-MX"/>
        </a:p>
      </dgm:t>
    </dgm:pt>
    <dgm:pt modelId="{7654BFF2-9FFD-4411-80EA-3A4D2FC2CABF}" type="pres">
      <dgm:prSet presAssocID="{826270E5-34E0-400A-B77A-350817A2C2F2}" presName="hierChild2" presStyleCnt="0"/>
      <dgm:spPr/>
    </dgm:pt>
    <dgm:pt modelId="{E9584B48-5A54-4EC3-87BA-896BB3A193A2}" type="pres">
      <dgm:prSet presAssocID="{EE5ABA8D-0C59-4271-AA9A-DEC9313E6D7A}" presName="Name10" presStyleLbl="parChTrans1D2" presStyleIdx="0" presStyleCnt="3"/>
      <dgm:spPr/>
      <dgm:t>
        <a:bodyPr/>
        <a:lstStyle/>
        <a:p>
          <a:endParaRPr lang="es-MX"/>
        </a:p>
      </dgm:t>
    </dgm:pt>
    <dgm:pt modelId="{77BE2AB4-6F62-480D-AAEF-818A8511243B}" type="pres">
      <dgm:prSet presAssocID="{6E57EBAB-9272-4B26-9AE2-317E74781637}" presName="hierRoot2" presStyleCnt="0"/>
      <dgm:spPr/>
    </dgm:pt>
    <dgm:pt modelId="{0D3B4E33-E33B-43FA-9E85-AB124676970E}" type="pres">
      <dgm:prSet presAssocID="{6E57EBAB-9272-4B26-9AE2-317E74781637}" presName="composite2" presStyleCnt="0"/>
      <dgm:spPr/>
    </dgm:pt>
    <dgm:pt modelId="{B06F2482-D80F-406A-A622-BB135E9B00E8}" type="pres">
      <dgm:prSet presAssocID="{6E57EBAB-9272-4B26-9AE2-317E74781637}" presName="background2" presStyleLbl="node2" presStyleIdx="0" presStyleCnt="3"/>
      <dgm:spPr/>
    </dgm:pt>
    <dgm:pt modelId="{78300A15-9B9B-4B61-B011-6D151AB52BD6}" type="pres">
      <dgm:prSet presAssocID="{6E57EBAB-9272-4B26-9AE2-317E74781637}" presName="text2" presStyleLbl="fgAcc2" presStyleIdx="0" presStyleCnt="3">
        <dgm:presLayoutVars>
          <dgm:chPref val="3"/>
        </dgm:presLayoutVars>
      </dgm:prSet>
      <dgm:spPr/>
      <dgm:t>
        <a:bodyPr/>
        <a:lstStyle/>
        <a:p>
          <a:endParaRPr lang="es-MX"/>
        </a:p>
      </dgm:t>
    </dgm:pt>
    <dgm:pt modelId="{9B67C733-101F-43EF-B2D5-2B4427EAE571}" type="pres">
      <dgm:prSet presAssocID="{6E57EBAB-9272-4B26-9AE2-317E74781637}" presName="hierChild3" presStyleCnt="0"/>
      <dgm:spPr/>
    </dgm:pt>
    <dgm:pt modelId="{FDE1D6A7-E0EC-459B-A532-347D43C2C0F4}" type="pres">
      <dgm:prSet presAssocID="{A312F0A5-AA36-4D90-AAFF-BCB7B938290B}" presName="Name17" presStyleLbl="parChTrans1D3" presStyleIdx="0" presStyleCnt="3"/>
      <dgm:spPr/>
      <dgm:t>
        <a:bodyPr/>
        <a:lstStyle/>
        <a:p>
          <a:endParaRPr lang="es-MX"/>
        </a:p>
      </dgm:t>
    </dgm:pt>
    <dgm:pt modelId="{5E3A99A1-2D8C-411C-A33B-9ABC146ABEDD}" type="pres">
      <dgm:prSet presAssocID="{3A62A83F-322F-45F8-9865-C7CAB5376EBE}" presName="hierRoot3" presStyleCnt="0"/>
      <dgm:spPr/>
    </dgm:pt>
    <dgm:pt modelId="{ED15D334-7C24-465F-AC89-5F3FD6340BC5}" type="pres">
      <dgm:prSet presAssocID="{3A62A83F-322F-45F8-9865-C7CAB5376EBE}" presName="composite3" presStyleCnt="0"/>
      <dgm:spPr/>
    </dgm:pt>
    <dgm:pt modelId="{D0AE0651-F4A8-42CD-9EE1-21727B8AFFB5}" type="pres">
      <dgm:prSet presAssocID="{3A62A83F-322F-45F8-9865-C7CAB5376EBE}" presName="background3" presStyleLbl="node3" presStyleIdx="0" presStyleCnt="3"/>
      <dgm:spPr/>
    </dgm:pt>
    <dgm:pt modelId="{0D5E494C-33FA-4192-B3B4-6B4AAA8CB065}" type="pres">
      <dgm:prSet presAssocID="{3A62A83F-322F-45F8-9865-C7CAB5376EBE}" presName="text3" presStyleLbl="fgAcc3" presStyleIdx="0" presStyleCnt="3">
        <dgm:presLayoutVars>
          <dgm:chPref val="3"/>
        </dgm:presLayoutVars>
      </dgm:prSet>
      <dgm:spPr/>
      <dgm:t>
        <a:bodyPr/>
        <a:lstStyle/>
        <a:p>
          <a:endParaRPr lang="es-MX"/>
        </a:p>
      </dgm:t>
    </dgm:pt>
    <dgm:pt modelId="{CB119174-950F-4DED-BA7B-5AF4254DC193}" type="pres">
      <dgm:prSet presAssocID="{3A62A83F-322F-45F8-9865-C7CAB5376EBE}" presName="hierChild4" presStyleCnt="0"/>
      <dgm:spPr/>
    </dgm:pt>
    <dgm:pt modelId="{FEDBB6F7-2358-49E5-9CEA-B154EA57A0EC}" type="pres">
      <dgm:prSet presAssocID="{4B2747B9-87A2-4677-A755-01AE5D9036C4}" presName="Name10" presStyleLbl="parChTrans1D2" presStyleIdx="1" presStyleCnt="3"/>
      <dgm:spPr/>
      <dgm:t>
        <a:bodyPr/>
        <a:lstStyle/>
        <a:p>
          <a:endParaRPr lang="es-MX"/>
        </a:p>
      </dgm:t>
    </dgm:pt>
    <dgm:pt modelId="{3F07C50F-4209-4865-8740-BB2462C03F1F}" type="pres">
      <dgm:prSet presAssocID="{5DBE1844-A516-4694-A63C-09DB8E4E7EC8}" presName="hierRoot2" presStyleCnt="0"/>
      <dgm:spPr/>
    </dgm:pt>
    <dgm:pt modelId="{0A1A756F-3026-4744-BC49-DF095DBDCA2C}" type="pres">
      <dgm:prSet presAssocID="{5DBE1844-A516-4694-A63C-09DB8E4E7EC8}" presName="composite2" presStyleCnt="0"/>
      <dgm:spPr/>
    </dgm:pt>
    <dgm:pt modelId="{06FC1C41-5DD5-45B3-9117-201074E0E506}" type="pres">
      <dgm:prSet presAssocID="{5DBE1844-A516-4694-A63C-09DB8E4E7EC8}" presName="background2" presStyleLbl="node2" presStyleIdx="1" presStyleCnt="3"/>
      <dgm:spPr/>
    </dgm:pt>
    <dgm:pt modelId="{7550C130-9A5E-4EFB-BAC9-1E80A69D6EB8}" type="pres">
      <dgm:prSet presAssocID="{5DBE1844-A516-4694-A63C-09DB8E4E7EC8}" presName="text2" presStyleLbl="fgAcc2" presStyleIdx="1" presStyleCnt="3">
        <dgm:presLayoutVars>
          <dgm:chPref val="3"/>
        </dgm:presLayoutVars>
      </dgm:prSet>
      <dgm:spPr/>
      <dgm:t>
        <a:bodyPr/>
        <a:lstStyle/>
        <a:p>
          <a:endParaRPr lang="es-MX"/>
        </a:p>
      </dgm:t>
    </dgm:pt>
    <dgm:pt modelId="{0495A5CF-C0E5-455D-806C-99142B6551A9}" type="pres">
      <dgm:prSet presAssocID="{5DBE1844-A516-4694-A63C-09DB8E4E7EC8}" presName="hierChild3" presStyleCnt="0"/>
      <dgm:spPr/>
    </dgm:pt>
    <dgm:pt modelId="{F31AA83C-52C5-4D37-A5A1-C7A4E10A843D}" type="pres">
      <dgm:prSet presAssocID="{2C7B7F04-88A5-473D-90CD-EEEA178A3A8C}" presName="Name17" presStyleLbl="parChTrans1D3" presStyleIdx="1" presStyleCnt="3"/>
      <dgm:spPr/>
      <dgm:t>
        <a:bodyPr/>
        <a:lstStyle/>
        <a:p>
          <a:endParaRPr lang="es-MX"/>
        </a:p>
      </dgm:t>
    </dgm:pt>
    <dgm:pt modelId="{337DCA50-6994-4311-A792-2D510F22FFC5}" type="pres">
      <dgm:prSet presAssocID="{4F5F2D62-C24B-4E69-9A81-D7B221910093}" presName="hierRoot3" presStyleCnt="0"/>
      <dgm:spPr/>
    </dgm:pt>
    <dgm:pt modelId="{29CA49A1-38C3-4545-B58C-783BA1B97EF3}" type="pres">
      <dgm:prSet presAssocID="{4F5F2D62-C24B-4E69-9A81-D7B221910093}" presName="composite3" presStyleCnt="0"/>
      <dgm:spPr/>
    </dgm:pt>
    <dgm:pt modelId="{65950D9D-85CB-4BFD-99D9-018F0330143F}" type="pres">
      <dgm:prSet presAssocID="{4F5F2D62-C24B-4E69-9A81-D7B221910093}" presName="background3" presStyleLbl="node3" presStyleIdx="1" presStyleCnt="3"/>
      <dgm:spPr/>
    </dgm:pt>
    <dgm:pt modelId="{F1FD6C86-F91E-4BEF-B8B8-B2CA8360AC43}" type="pres">
      <dgm:prSet presAssocID="{4F5F2D62-C24B-4E69-9A81-D7B221910093}" presName="text3" presStyleLbl="fgAcc3" presStyleIdx="1" presStyleCnt="3">
        <dgm:presLayoutVars>
          <dgm:chPref val="3"/>
        </dgm:presLayoutVars>
      </dgm:prSet>
      <dgm:spPr/>
      <dgm:t>
        <a:bodyPr/>
        <a:lstStyle/>
        <a:p>
          <a:endParaRPr lang="es-MX"/>
        </a:p>
      </dgm:t>
    </dgm:pt>
    <dgm:pt modelId="{CE2D9F2B-50D6-44BE-94CD-7CCE3DA78F8E}" type="pres">
      <dgm:prSet presAssocID="{4F5F2D62-C24B-4E69-9A81-D7B221910093}" presName="hierChild4" presStyleCnt="0"/>
      <dgm:spPr/>
    </dgm:pt>
    <dgm:pt modelId="{79C998E6-0DF1-4EA0-8672-BA45F8302A7F}" type="pres">
      <dgm:prSet presAssocID="{87046283-8F1F-4AF1-8D47-92304714112D}" presName="Name23" presStyleLbl="parChTrans1D4" presStyleIdx="0" presStyleCnt="5"/>
      <dgm:spPr/>
      <dgm:t>
        <a:bodyPr/>
        <a:lstStyle/>
        <a:p>
          <a:endParaRPr lang="es-MX"/>
        </a:p>
      </dgm:t>
    </dgm:pt>
    <dgm:pt modelId="{F03F98BC-2609-44AC-9F77-0E4D5CEAD305}" type="pres">
      <dgm:prSet presAssocID="{BFE8AD26-C443-4517-A386-045542981585}" presName="hierRoot4" presStyleCnt="0"/>
      <dgm:spPr/>
    </dgm:pt>
    <dgm:pt modelId="{FC6BB102-3817-4FB0-81C6-BA2719C543EE}" type="pres">
      <dgm:prSet presAssocID="{BFE8AD26-C443-4517-A386-045542981585}" presName="composite4" presStyleCnt="0"/>
      <dgm:spPr/>
    </dgm:pt>
    <dgm:pt modelId="{D4059E7F-5A50-41F9-B540-95C455C505C9}" type="pres">
      <dgm:prSet presAssocID="{BFE8AD26-C443-4517-A386-045542981585}" presName="background4" presStyleLbl="node4" presStyleIdx="0" presStyleCnt="5"/>
      <dgm:spPr/>
    </dgm:pt>
    <dgm:pt modelId="{2368A67C-B3D3-44E9-8E3A-144101C7DD4E}" type="pres">
      <dgm:prSet presAssocID="{BFE8AD26-C443-4517-A386-045542981585}" presName="text4" presStyleLbl="fgAcc4" presStyleIdx="0" presStyleCnt="5">
        <dgm:presLayoutVars>
          <dgm:chPref val="3"/>
        </dgm:presLayoutVars>
      </dgm:prSet>
      <dgm:spPr/>
      <dgm:t>
        <a:bodyPr/>
        <a:lstStyle/>
        <a:p>
          <a:endParaRPr lang="es-MX"/>
        </a:p>
      </dgm:t>
    </dgm:pt>
    <dgm:pt modelId="{0298365A-90A0-42B3-AAD7-779FC4A9C268}" type="pres">
      <dgm:prSet presAssocID="{BFE8AD26-C443-4517-A386-045542981585}" presName="hierChild5" presStyleCnt="0"/>
      <dgm:spPr/>
    </dgm:pt>
    <dgm:pt modelId="{0833ECC5-9995-4355-AFFD-4D070A2DB19C}" type="pres">
      <dgm:prSet presAssocID="{23139AE2-2FF2-4CF0-8C39-84E8AC71E7ED}" presName="Name23" presStyleLbl="parChTrans1D4" presStyleIdx="1" presStyleCnt="5"/>
      <dgm:spPr/>
      <dgm:t>
        <a:bodyPr/>
        <a:lstStyle/>
        <a:p>
          <a:endParaRPr lang="es-MX"/>
        </a:p>
      </dgm:t>
    </dgm:pt>
    <dgm:pt modelId="{E1F828FE-29E7-4DE6-8C41-F5B17BC041CD}" type="pres">
      <dgm:prSet presAssocID="{B0CB4596-07DE-48B2-BE86-E3BF4AF3764E}" presName="hierRoot4" presStyleCnt="0"/>
      <dgm:spPr/>
    </dgm:pt>
    <dgm:pt modelId="{7A32469D-1F1E-4DC0-B696-39331225B3B5}" type="pres">
      <dgm:prSet presAssocID="{B0CB4596-07DE-48B2-BE86-E3BF4AF3764E}" presName="composite4" presStyleCnt="0"/>
      <dgm:spPr/>
    </dgm:pt>
    <dgm:pt modelId="{0C8DEA3D-E308-4E73-86C8-3544DAA9A452}" type="pres">
      <dgm:prSet presAssocID="{B0CB4596-07DE-48B2-BE86-E3BF4AF3764E}" presName="background4" presStyleLbl="node4" presStyleIdx="1" presStyleCnt="5"/>
      <dgm:spPr/>
    </dgm:pt>
    <dgm:pt modelId="{9911DA42-9C5A-4BF2-B3B3-039CDDB72DC3}" type="pres">
      <dgm:prSet presAssocID="{B0CB4596-07DE-48B2-BE86-E3BF4AF3764E}" presName="text4" presStyleLbl="fgAcc4" presStyleIdx="1" presStyleCnt="5">
        <dgm:presLayoutVars>
          <dgm:chPref val="3"/>
        </dgm:presLayoutVars>
      </dgm:prSet>
      <dgm:spPr/>
      <dgm:t>
        <a:bodyPr/>
        <a:lstStyle/>
        <a:p>
          <a:endParaRPr lang="es-MX"/>
        </a:p>
      </dgm:t>
    </dgm:pt>
    <dgm:pt modelId="{8162820C-39A5-43A2-8F4D-237412B8F636}" type="pres">
      <dgm:prSet presAssocID="{B0CB4596-07DE-48B2-BE86-E3BF4AF3764E}" presName="hierChild5" presStyleCnt="0"/>
      <dgm:spPr/>
    </dgm:pt>
    <dgm:pt modelId="{44183AA1-F195-4F43-A563-982B919A8779}" type="pres">
      <dgm:prSet presAssocID="{5DBE44B0-3936-4DD8-8862-6B2563649A52}" presName="Name10" presStyleLbl="parChTrans1D2" presStyleIdx="2" presStyleCnt="3"/>
      <dgm:spPr/>
      <dgm:t>
        <a:bodyPr/>
        <a:lstStyle/>
        <a:p>
          <a:endParaRPr lang="es-MX"/>
        </a:p>
      </dgm:t>
    </dgm:pt>
    <dgm:pt modelId="{997656D9-A375-40AE-BAC9-324C5413DCBD}" type="pres">
      <dgm:prSet presAssocID="{98CB4F94-628F-4E76-BC3B-D31FD3CACD5F}" presName="hierRoot2" presStyleCnt="0"/>
      <dgm:spPr/>
    </dgm:pt>
    <dgm:pt modelId="{23E20FCE-55D6-43D9-8BAF-01A6234A80A2}" type="pres">
      <dgm:prSet presAssocID="{98CB4F94-628F-4E76-BC3B-D31FD3CACD5F}" presName="composite2" presStyleCnt="0"/>
      <dgm:spPr/>
    </dgm:pt>
    <dgm:pt modelId="{F9E37794-D0FA-4164-940F-F3AFF0D0C543}" type="pres">
      <dgm:prSet presAssocID="{98CB4F94-628F-4E76-BC3B-D31FD3CACD5F}" presName="background2" presStyleLbl="node2" presStyleIdx="2" presStyleCnt="3"/>
      <dgm:spPr/>
    </dgm:pt>
    <dgm:pt modelId="{821569D0-E020-48BA-A0F9-92DD30DA83CD}" type="pres">
      <dgm:prSet presAssocID="{98CB4F94-628F-4E76-BC3B-D31FD3CACD5F}" presName="text2" presStyleLbl="fgAcc2" presStyleIdx="2" presStyleCnt="3">
        <dgm:presLayoutVars>
          <dgm:chPref val="3"/>
        </dgm:presLayoutVars>
      </dgm:prSet>
      <dgm:spPr/>
      <dgm:t>
        <a:bodyPr/>
        <a:lstStyle/>
        <a:p>
          <a:endParaRPr lang="es-MX"/>
        </a:p>
      </dgm:t>
    </dgm:pt>
    <dgm:pt modelId="{8D2E233C-B0B8-4669-BE6F-A457D9066B4B}" type="pres">
      <dgm:prSet presAssocID="{98CB4F94-628F-4E76-BC3B-D31FD3CACD5F}" presName="hierChild3" presStyleCnt="0"/>
      <dgm:spPr/>
    </dgm:pt>
    <dgm:pt modelId="{1997CBD9-48D1-482A-8978-00826A5D135D}" type="pres">
      <dgm:prSet presAssocID="{FFD0FAD5-E5FD-4A18-8D72-FF050BE3DDD4}" presName="Name17" presStyleLbl="parChTrans1D3" presStyleIdx="2" presStyleCnt="3"/>
      <dgm:spPr/>
      <dgm:t>
        <a:bodyPr/>
        <a:lstStyle/>
        <a:p>
          <a:endParaRPr lang="es-MX"/>
        </a:p>
      </dgm:t>
    </dgm:pt>
    <dgm:pt modelId="{C174C835-DEC8-4E6A-8254-A598837FEF48}" type="pres">
      <dgm:prSet presAssocID="{FE1FACD9-86E4-46F5-8532-B5BD5AD628E5}" presName="hierRoot3" presStyleCnt="0"/>
      <dgm:spPr/>
    </dgm:pt>
    <dgm:pt modelId="{4A0980BB-35DC-412B-9390-B6C1AA465900}" type="pres">
      <dgm:prSet presAssocID="{FE1FACD9-86E4-46F5-8532-B5BD5AD628E5}" presName="composite3" presStyleCnt="0"/>
      <dgm:spPr/>
    </dgm:pt>
    <dgm:pt modelId="{3E0C539C-F944-4485-A380-441427154075}" type="pres">
      <dgm:prSet presAssocID="{FE1FACD9-86E4-46F5-8532-B5BD5AD628E5}" presName="background3" presStyleLbl="node3" presStyleIdx="2" presStyleCnt="3"/>
      <dgm:spPr/>
    </dgm:pt>
    <dgm:pt modelId="{36A312BB-342C-4771-8097-371C85B6FDB9}" type="pres">
      <dgm:prSet presAssocID="{FE1FACD9-86E4-46F5-8532-B5BD5AD628E5}" presName="text3" presStyleLbl="fgAcc3" presStyleIdx="2" presStyleCnt="3">
        <dgm:presLayoutVars>
          <dgm:chPref val="3"/>
        </dgm:presLayoutVars>
      </dgm:prSet>
      <dgm:spPr/>
      <dgm:t>
        <a:bodyPr/>
        <a:lstStyle/>
        <a:p>
          <a:endParaRPr lang="es-MX"/>
        </a:p>
      </dgm:t>
    </dgm:pt>
    <dgm:pt modelId="{40C36297-356B-43DB-9AD6-5EEF27C115DF}" type="pres">
      <dgm:prSet presAssocID="{FE1FACD9-86E4-46F5-8532-B5BD5AD628E5}" presName="hierChild4" presStyleCnt="0"/>
      <dgm:spPr/>
    </dgm:pt>
    <dgm:pt modelId="{B86F5C56-6234-4908-B2A6-606635B94337}" type="pres">
      <dgm:prSet presAssocID="{7B8A29F9-15B8-4312-887A-F6B97F343E70}" presName="Name23" presStyleLbl="parChTrans1D4" presStyleIdx="2" presStyleCnt="5"/>
      <dgm:spPr/>
      <dgm:t>
        <a:bodyPr/>
        <a:lstStyle/>
        <a:p>
          <a:endParaRPr lang="es-MX"/>
        </a:p>
      </dgm:t>
    </dgm:pt>
    <dgm:pt modelId="{9C50EAF6-5789-4B3B-87E9-5C95A74B20F0}" type="pres">
      <dgm:prSet presAssocID="{3E96F282-C9A5-4305-A4FB-62A1C7903010}" presName="hierRoot4" presStyleCnt="0"/>
      <dgm:spPr/>
    </dgm:pt>
    <dgm:pt modelId="{EF793BB1-AEB0-4886-9129-935308E0F451}" type="pres">
      <dgm:prSet presAssocID="{3E96F282-C9A5-4305-A4FB-62A1C7903010}" presName="composite4" presStyleCnt="0"/>
      <dgm:spPr/>
    </dgm:pt>
    <dgm:pt modelId="{3EFDD9C4-2DED-4EA2-95D0-33A816DC5E6A}" type="pres">
      <dgm:prSet presAssocID="{3E96F282-C9A5-4305-A4FB-62A1C7903010}" presName="background4" presStyleLbl="node4" presStyleIdx="2" presStyleCnt="5"/>
      <dgm:spPr/>
    </dgm:pt>
    <dgm:pt modelId="{A844BB75-8F89-4283-AA2B-18A868FAAA65}" type="pres">
      <dgm:prSet presAssocID="{3E96F282-C9A5-4305-A4FB-62A1C7903010}" presName="text4" presStyleLbl="fgAcc4" presStyleIdx="2" presStyleCnt="5">
        <dgm:presLayoutVars>
          <dgm:chPref val="3"/>
        </dgm:presLayoutVars>
      </dgm:prSet>
      <dgm:spPr/>
      <dgm:t>
        <a:bodyPr/>
        <a:lstStyle/>
        <a:p>
          <a:endParaRPr lang="es-MX"/>
        </a:p>
      </dgm:t>
    </dgm:pt>
    <dgm:pt modelId="{9BB28F4B-6C9E-42F3-804C-941850CB2BF2}" type="pres">
      <dgm:prSet presAssocID="{3E96F282-C9A5-4305-A4FB-62A1C7903010}" presName="hierChild5" presStyleCnt="0"/>
      <dgm:spPr/>
    </dgm:pt>
    <dgm:pt modelId="{21E2C21B-804A-423A-83C1-DAFA02D1DEE5}" type="pres">
      <dgm:prSet presAssocID="{FACF43FC-FC22-4919-9D47-FCCEA47AFE51}" presName="Name23" presStyleLbl="parChTrans1D4" presStyleIdx="3" presStyleCnt="5"/>
      <dgm:spPr/>
      <dgm:t>
        <a:bodyPr/>
        <a:lstStyle/>
        <a:p>
          <a:endParaRPr lang="es-MX"/>
        </a:p>
      </dgm:t>
    </dgm:pt>
    <dgm:pt modelId="{C8406A16-B4D5-4D2C-AA2F-29E02C9B1F97}" type="pres">
      <dgm:prSet presAssocID="{ACFA0057-856A-43E5-B55C-34293B7F4941}" presName="hierRoot4" presStyleCnt="0"/>
      <dgm:spPr/>
    </dgm:pt>
    <dgm:pt modelId="{3689259D-EA8C-4ABF-816C-7867115F7D85}" type="pres">
      <dgm:prSet presAssocID="{ACFA0057-856A-43E5-B55C-34293B7F4941}" presName="composite4" presStyleCnt="0"/>
      <dgm:spPr/>
    </dgm:pt>
    <dgm:pt modelId="{D1666E44-0096-49AD-95BC-258E15022265}" type="pres">
      <dgm:prSet presAssocID="{ACFA0057-856A-43E5-B55C-34293B7F4941}" presName="background4" presStyleLbl="node4" presStyleIdx="3" presStyleCnt="5"/>
      <dgm:spPr/>
    </dgm:pt>
    <dgm:pt modelId="{C9ED12E8-2855-48D3-B0F0-6C50912E9E9B}" type="pres">
      <dgm:prSet presAssocID="{ACFA0057-856A-43E5-B55C-34293B7F4941}" presName="text4" presStyleLbl="fgAcc4" presStyleIdx="3" presStyleCnt="5">
        <dgm:presLayoutVars>
          <dgm:chPref val="3"/>
        </dgm:presLayoutVars>
      </dgm:prSet>
      <dgm:spPr/>
      <dgm:t>
        <a:bodyPr/>
        <a:lstStyle/>
        <a:p>
          <a:endParaRPr lang="es-MX"/>
        </a:p>
      </dgm:t>
    </dgm:pt>
    <dgm:pt modelId="{13326A11-2197-429C-A066-625E5DD12F64}" type="pres">
      <dgm:prSet presAssocID="{ACFA0057-856A-43E5-B55C-34293B7F4941}" presName="hierChild5" presStyleCnt="0"/>
      <dgm:spPr/>
    </dgm:pt>
    <dgm:pt modelId="{2ED16288-A03E-43B5-B180-EF6DFFEBC0A9}" type="pres">
      <dgm:prSet presAssocID="{721022FA-4043-421B-BDD8-06B5B909DD23}" presName="Name23" presStyleLbl="parChTrans1D4" presStyleIdx="4" presStyleCnt="5"/>
      <dgm:spPr/>
      <dgm:t>
        <a:bodyPr/>
        <a:lstStyle/>
        <a:p>
          <a:endParaRPr lang="es-MX"/>
        </a:p>
      </dgm:t>
    </dgm:pt>
    <dgm:pt modelId="{4A159F25-4C71-4B1E-A0EA-785FFAAB7AFA}" type="pres">
      <dgm:prSet presAssocID="{040F6790-B373-4FFF-8222-DFD3CC3C1D6B}" presName="hierRoot4" presStyleCnt="0"/>
      <dgm:spPr/>
    </dgm:pt>
    <dgm:pt modelId="{38586370-3DAB-4351-A271-3FACDE0F5924}" type="pres">
      <dgm:prSet presAssocID="{040F6790-B373-4FFF-8222-DFD3CC3C1D6B}" presName="composite4" presStyleCnt="0"/>
      <dgm:spPr/>
    </dgm:pt>
    <dgm:pt modelId="{D033B903-90A6-4F93-8D59-D66FBF69EF57}" type="pres">
      <dgm:prSet presAssocID="{040F6790-B373-4FFF-8222-DFD3CC3C1D6B}" presName="background4" presStyleLbl="node4" presStyleIdx="4" presStyleCnt="5"/>
      <dgm:spPr/>
    </dgm:pt>
    <dgm:pt modelId="{26A6B7F2-3C59-44EB-A9D0-C22F131A80DC}" type="pres">
      <dgm:prSet presAssocID="{040F6790-B373-4FFF-8222-DFD3CC3C1D6B}" presName="text4" presStyleLbl="fgAcc4" presStyleIdx="4" presStyleCnt="5">
        <dgm:presLayoutVars>
          <dgm:chPref val="3"/>
        </dgm:presLayoutVars>
      </dgm:prSet>
      <dgm:spPr/>
      <dgm:t>
        <a:bodyPr/>
        <a:lstStyle/>
        <a:p>
          <a:endParaRPr lang="es-MX"/>
        </a:p>
      </dgm:t>
    </dgm:pt>
    <dgm:pt modelId="{902EF614-C99E-41F4-9D9D-2FBA1C7E382D}" type="pres">
      <dgm:prSet presAssocID="{040F6790-B373-4FFF-8222-DFD3CC3C1D6B}" presName="hierChild5" presStyleCnt="0"/>
      <dgm:spPr/>
    </dgm:pt>
  </dgm:ptLst>
  <dgm:cxnLst>
    <dgm:cxn modelId="{7DB7B759-DF58-4EE3-9E99-81A06AFA1D2E}" type="presOf" srcId="{4B2747B9-87A2-4677-A755-01AE5D9036C4}" destId="{FEDBB6F7-2358-49E5-9CEA-B154EA57A0EC}" srcOrd="0" destOrd="0" presId="urn:microsoft.com/office/officeart/2005/8/layout/hierarchy1"/>
    <dgm:cxn modelId="{B38B47D5-60AF-4DB9-9E1A-ADD1EBBD7702}" type="presOf" srcId="{3E96F282-C9A5-4305-A4FB-62A1C7903010}" destId="{A844BB75-8F89-4283-AA2B-18A868FAAA65}" srcOrd="0" destOrd="0" presId="urn:microsoft.com/office/officeart/2005/8/layout/hierarchy1"/>
    <dgm:cxn modelId="{09296B30-CB03-4E19-9952-3BBB3769B126}" type="presOf" srcId="{87046283-8F1F-4AF1-8D47-92304714112D}" destId="{79C998E6-0DF1-4EA0-8672-BA45F8302A7F}" srcOrd="0" destOrd="0" presId="urn:microsoft.com/office/officeart/2005/8/layout/hierarchy1"/>
    <dgm:cxn modelId="{CD80663A-85E0-4991-8690-C329BBBF82DF}" srcId="{3E96F282-C9A5-4305-A4FB-62A1C7903010}" destId="{ACFA0057-856A-43E5-B55C-34293B7F4941}" srcOrd="0" destOrd="0" parTransId="{FACF43FC-FC22-4919-9D47-FCCEA47AFE51}" sibTransId="{2D03CE0C-5873-446E-842F-82BA8EF7D2B4}"/>
    <dgm:cxn modelId="{9DCF0713-A9F6-44B9-A858-2A759D46091B}" type="presOf" srcId="{B60F0D32-14FB-458F-9AF3-D5E2AB938773}" destId="{EBF05A9B-B5A6-4261-8CC1-4A3253F64F38}" srcOrd="0" destOrd="0" presId="urn:microsoft.com/office/officeart/2005/8/layout/hierarchy1"/>
    <dgm:cxn modelId="{85E6F388-7EEF-4588-995A-D6BC401A0168}" type="presOf" srcId="{98CB4F94-628F-4E76-BC3B-D31FD3CACD5F}" destId="{821569D0-E020-48BA-A0F9-92DD30DA83CD}" srcOrd="0" destOrd="0" presId="urn:microsoft.com/office/officeart/2005/8/layout/hierarchy1"/>
    <dgm:cxn modelId="{5B86754B-F2C7-4EED-B8B2-C00361C4D21A}" type="presOf" srcId="{3A62A83F-322F-45F8-9865-C7CAB5376EBE}" destId="{0D5E494C-33FA-4192-B3B4-6B4AAA8CB065}" srcOrd="0" destOrd="0" presId="urn:microsoft.com/office/officeart/2005/8/layout/hierarchy1"/>
    <dgm:cxn modelId="{6FB8EAF3-AC94-4373-8980-55F288713B1D}" srcId="{826270E5-34E0-400A-B77A-350817A2C2F2}" destId="{5DBE1844-A516-4694-A63C-09DB8E4E7EC8}" srcOrd="1" destOrd="0" parTransId="{4B2747B9-87A2-4677-A755-01AE5D9036C4}" sibTransId="{216E588E-839D-40CB-898E-C5B414A4108A}"/>
    <dgm:cxn modelId="{548A852C-B881-4E81-A437-CFD41D84E21A}" type="presOf" srcId="{4F5F2D62-C24B-4E69-9A81-D7B221910093}" destId="{F1FD6C86-F91E-4BEF-B8B8-B2CA8360AC43}" srcOrd="0" destOrd="0" presId="urn:microsoft.com/office/officeart/2005/8/layout/hierarchy1"/>
    <dgm:cxn modelId="{8D703C88-542D-437A-B93D-152B3E0645CB}" srcId="{4F5F2D62-C24B-4E69-9A81-D7B221910093}" destId="{BFE8AD26-C443-4517-A386-045542981585}" srcOrd="0" destOrd="0" parTransId="{87046283-8F1F-4AF1-8D47-92304714112D}" sibTransId="{0F387014-9A68-4392-9650-2A12F4E7501F}"/>
    <dgm:cxn modelId="{67F61008-8891-44D1-930B-BC1B6CB51FCA}" srcId="{BFE8AD26-C443-4517-A386-045542981585}" destId="{B0CB4596-07DE-48B2-BE86-E3BF4AF3764E}" srcOrd="0" destOrd="0" parTransId="{23139AE2-2FF2-4CF0-8C39-84E8AC71E7ED}" sibTransId="{37F67983-64B2-4E8E-A499-2DB59EF304AE}"/>
    <dgm:cxn modelId="{9F4EB060-DDF0-422D-90A9-CB323002C81D}" srcId="{6E57EBAB-9272-4B26-9AE2-317E74781637}" destId="{3A62A83F-322F-45F8-9865-C7CAB5376EBE}" srcOrd="0" destOrd="0" parTransId="{A312F0A5-AA36-4D90-AAFF-BCB7B938290B}" sibTransId="{37158722-B3F6-4B55-898D-F0802E70E964}"/>
    <dgm:cxn modelId="{013C8DFE-7E95-4A9D-AEF6-67B09B48337A}" srcId="{ACFA0057-856A-43E5-B55C-34293B7F4941}" destId="{040F6790-B373-4FFF-8222-DFD3CC3C1D6B}" srcOrd="0" destOrd="0" parTransId="{721022FA-4043-421B-BDD8-06B5B909DD23}" sibTransId="{4D1310DC-5E1E-451F-AB83-60DC860C3261}"/>
    <dgm:cxn modelId="{A19BD00F-103A-4C1E-AB07-E13CF59E74C5}" type="presOf" srcId="{A312F0A5-AA36-4D90-AAFF-BCB7B938290B}" destId="{FDE1D6A7-E0EC-459B-A532-347D43C2C0F4}" srcOrd="0" destOrd="0" presId="urn:microsoft.com/office/officeart/2005/8/layout/hierarchy1"/>
    <dgm:cxn modelId="{92FE5677-0C9C-46F8-9B17-CDD620990B3E}" type="presOf" srcId="{2C7B7F04-88A5-473D-90CD-EEEA178A3A8C}" destId="{F31AA83C-52C5-4D37-A5A1-C7A4E10A843D}" srcOrd="0" destOrd="0" presId="urn:microsoft.com/office/officeart/2005/8/layout/hierarchy1"/>
    <dgm:cxn modelId="{71B86988-EF34-4E6C-BCCE-2F1ABA47D3C2}" srcId="{FE1FACD9-86E4-46F5-8532-B5BD5AD628E5}" destId="{3E96F282-C9A5-4305-A4FB-62A1C7903010}" srcOrd="0" destOrd="0" parTransId="{7B8A29F9-15B8-4312-887A-F6B97F343E70}" sibTransId="{87646BDB-3FDC-4409-965C-D61E183F0E09}"/>
    <dgm:cxn modelId="{39292389-F036-40F0-9682-2B622E501D4A}" srcId="{826270E5-34E0-400A-B77A-350817A2C2F2}" destId="{98CB4F94-628F-4E76-BC3B-D31FD3CACD5F}" srcOrd="2" destOrd="0" parTransId="{5DBE44B0-3936-4DD8-8862-6B2563649A52}" sibTransId="{F10DD1AB-8477-41CE-B75B-F8D075F37C42}"/>
    <dgm:cxn modelId="{F66EA06A-BDE9-437A-AFFE-3F0DA0F37F3E}" type="presOf" srcId="{B0CB4596-07DE-48B2-BE86-E3BF4AF3764E}" destId="{9911DA42-9C5A-4BF2-B3B3-039CDDB72DC3}" srcOrd="0" destOrd="0" presId="urn:microsoft.com/office/officeart/2005/8/layout/hierarchy1"/>
    <dgm:cxn modelId="{E64A49ED-5348-4F81-AB44-E80332215D16}" srcId="{826270E5-34E0-400A-B77A-350817A2C2F2}" destId="{6E57EBAB-9272-4B26-9AE2-317E74781637}" srcOrd="0" destOrd="0" parTransId="{EE5ABA8D-0C59-4271-AA9A-DEC9313E6D7A}" sibTransId="{2A5069A2-05B2-4688-9188-E7FB9B9B35BA}"/>
    <dgm:cxn modelId="{597A6925-CBDE-4CEC-BA7D-BA097132168E}" type="presOf" srcId="{826270E5-34E0-400A-B77A-350817A2C2F2}" destId="{118B5568-F619-423D-913A-A2CF8B10538D}" srcOrd="0" destOrd="0" presId="urn:microsoft.com/office/officeart/2005/8/layout/hierarchy1"/>
    <dgm:cxn modelId="{823116A6-E557-4695-BDF9-7496CAEA5B2F}" type="presOf" srcId="{7B8A29F9-15B8-4312-887A-F6B97F343E70}" destId="{B86F5C56-6234-4908-B2A6-606635B94337}" srcOrd="0" destOrd="0" presId="urn:microsoft.com/office/officeart/2005/8/layout/hierarchy1"/>
    <dgm:cxn modelId="{A9C18998-8BC9-437C-9029-376B7DD82673}" type="presOf" srcId="{6E57EBAB-9272-4B26-9AE2-317E74781637}" destId="{78300A15-9B9B-4B61-B011-6D151AB52BD6}" srcOrd="0" destOrd="0" presId="urn:microsoft.com/office/officeart/2005/8/layout/hierarchy1"/>
    <dgm:cxn modelId="{E003C758-A5B9-4549-99CE-0B81A204EFE5}" type="presOf" srcId="{721022FA-4043-421B-BDD8-06B5B909DD23}" destId="{2ED16288-A03E-43B5-B180-EF6DFFEBC0A9}" srcOrd="0" destOrd="0" presId="urn:microsoft.com/office/officeart/2005/8/layout/hierarchy1"/>
    <dgm:cxn modelId="{77030BC2-C655-49F6-B176-DAC54E6A2C0B}" type="presOf" srcId="{ACFA0057-856A-43E5-B55C-34293B7F4941}" destId="{C9ED12E8-2855-48D3-B0F0-6C50912E9E9B}" srcOrd="0" destOrd="0" presId="urn:microsoft.com/office/officeart/2005/8/layout/hierarchy1"/>
    <dgm:cxn modelId="{7255338F-612E-49E3-BF77-587456F5B18E}" type="presOf" srcId="{040F6790-B373-4FFF-8222-DFD3CC3C1D6B}" destId="{26A6B7F2-3C59-44EB-A9D0-C22F131A80DC}" srcOrd="0" destOrd="0" presId="urn:microsoft.com/office/officeart/2005/8/layout/hierarchy1"/>
    <dgm:cxn modelId="{8D0EE635-45D8-4922-AC54-0F3D917E1A8F}" type="presOf" srcId="{BFE8AD26-C443-4517-A386-045542981585}" destId="{2368A67C-B3D3-44E9-8E3A-144101C7DD4E}" srcOrd="0" destOrd="0" presId="urn:microsoft.com/office/officeart/2005/8/layout/hierarchy1"/>
    <dgm:cxn modelId="{C6B14508-B8EA-4655-B659-72F9DA3223E3}" type="presOf" srcId="{FACF43FC-FC22-4919-9D47-FCCEA47AFE51}" destId="{21E2C21B-804A-423A-83C1-DAFA02D1DEE5}" srcOrd="0" destOrd="0" presId="urn:microsoft.com/office/officeart/2005/8/layout/hierarchy1"/>
    <dgm:cxn modelId="{2439B004-2BB5-4693-BD9E-2327CE9B98ED}" srcId="{98CB4F94-628F-4E76-BC3B-D31FD3CACD5F}" destId="{FE1FACD9-86E4-46F5-8532-B5BD5AD628E5}" srcOrd="0" destOrd="0" parTransId="{FFD0FAD5-E5FD-4A18-8D72-FF050BE3DDD4}" sibTransId="{86C4F38A-34CC-41EA-9ACC-C598F9616AB4}"/>
    <dgm:cxn modelId="{FBAAC88C-98D4-4B68-B574-7A7C1AFE20A7}" type="presOf" srcId="{FE1FACD9-86E4-46F5-8532-B5BD5AD628E5}" destId="{36A312BB-342C-4771-8097-371C85B6FDB9}" srcOrd="0" destOrd="0" presId="urn:microsoft.com/office/officeart/2005/8/layout/hierarchy1"/>
    <dgm:cxn modelId="{94F3B334-619E-4786-A852-C2AA518EF791}" srcId="{B60F0D32-14FB-458F-9AF3-D5E2AB938773}" destId="{826270E5-34E0-400A-B77A-350817A2C2F2}" srcOrd="0" destOrd="0" parTransId="{7DBFB94E-A373-4869-B4FE-CEA9F2E06F51}" sibTransId="{3DA28FD5-47C0-4699-8019-B600139EE989}"/>
    <dgm:cxn modelId="{D6124DBA-80E0-405F-BC4E-170FE97DDC98}" type="presOf" srcId="{5DBE1844-A516-4694-A63C-09DB8E4E7EC8}" destId="{7550C130-9A5E-4EFB-BAC9-1E80A69D6EB8}" srcOrd="0" destOrd="0" presId="urn:microsoft.com/office/officeart/2005/8/layout/hierarchy1"/>
    <dgm:cxn modelId="{BD69C330-F80F-49A3-8B9D-27F88CB9C288}" type="presOf" srcId="{FFD0FAD5-E5FD-4A18-8D72-FF050BE3DDD4}" destId="{1997CBD9-48D1-482A-8978-00826A5D135D}" srcOrd="0" destOrd="0" presId="urn:microsoft.com/office/officeart/2005/8/layout/hierarchy1"/>
    <dgm:cxn modelId="{7958FA0A-C39F-4F02-80B4-AD4EE0491AE2}" type="presOf" srcId="{5DBE44B0-3936-4DD8-8862-6B2563649A52}" destId="{44183AA1-F195-4F43-A563-982B919A8779}" srcOrd="0" destOrd="0" presId="urn:microsoft.com/office/officeart/2005/8/layout/hierarchy1"/>
    <dgm:cxn modelId="{42B90E82-74CB-49FA-B218-41313852EFD7}" type="presOf" srcId="{EE5ABA8D-0C59-4271-AA9A-DEC9313E6D7A}" destId="{E9584B48-5A54-4EC3-87BA-896BB3A193A2}" srcOrd="0" destOrd="0" presId="urn:microsoft.com/office/officeart/2005/8/layout/hierarchy1"/>
    <dgm:cxn modelId="{AF54253A-2BFE-499D-AD13-8017B7F48AC7}" type="presOf" srcId="{23139AE2-2FF2-4CF0-8C39-84E8AC71E7ED}" destId="{0833ECC5-9995-4355-AFFD-4D070A2DB19C}" srcOrd="0" destOrd="0" presId="urn:microsoft.com/office/officeart/2005/8/layout/hierarchy1"/>
    <dgm:cxn modelId="{10EF55C6-083A-42CE-90D8-34403283E76A}" srcId="{5DBE1844-A516-4694-A63C-09DB8E4E7EC8}" destId="{4F5F2D62-C24B-4E69-9A81-D7B221910093}" srcOrd="0" destOrd="0" parTransId="{2C7B7F04-88A5-473D-90CD-EEEA178A3A8C}" sibTransId="{00207322-AA21-4754-8133-91764738058A}"/>
    <dgm:cxn modelId="{953B539F-A93C-459E-9321-81C9FE52B00A}" type="presParOf" srcId="{EBF05A9B-B5A6-4261-8CC1-4A3253F64F38}" destId="{F51BEA7C-3BBA-4655-9EB2-71420DDA6ACF}" srcOrd="0" destOrd="0" presId="urn:microsoft.com/office/officeart/2005/8/layout/hierarchy1"/>
    <dgm:cxn modelId="{39D46D1C-EDAD-4899-83E2-F0B9F3E49C43}" type="presParOf" srcId="{F51BEA7C-3BBA-4655-9EB2-71420DDA6ACF}" destId="{70E6E469-1561-4EA8-B1A8-EC70054E13DF}" srcOrd="0" destOrd="0" presId="urn:microsoft.com/office/officeart/2005/8/layout/hierarchy1"/>
    <dgm:cxn modelId="{74730140-39A1-4AE3-BA1F-25A576D050F0}" type="presParOf" srcId="{70E6E469-1561-4EA8-B1A8-EC70054E13DF}" destId="{99E81140-70BC-454F-B423-28403A84045F}" srcOrd="0" destOrd="0" presId="urn:microsoft.com/office/officeart/2005/8/layout/hierarchy1"/>
    <dgm:cxn modelId="{22E45A7F-F897-4381-90E8-88CD111DD1A4}" type="presParOf" srcId="{70E6E469-1561-4EA8-B1A8-EC70054E13DF}" destId="{118B5568-F619-423D-913A-A2CF8B10538D}" srcOrd="1" destOrd="0" presId="urn:microsoft.com/office/officeart/2005/8/layout/hierarchy1"/>
    <dgm:cxn modelId="{C25E7EA7-861B-4214-B4D5-DF34C08B62C6}" type="presParOf" srcId="{F51BEA7C-3BBA-4655-9EB2-71420DDA6ACF}" destId="{7654BFF2-9FFD-4411-80EA-3A4D2FC2CABF}" srcOrd="1" destOrd="0" presId="urn:microsoft.com/office/officeart/2005/8/layout/hierarchy1"/>
    <dgm:cxn modelId="{AF715AED-226C-440E-98CC-C43993BC5B2D}" type="presParOf" srcId="{7654BFF2-9FFD-4411-80EA-3A4D2FC2CABF}" destId="{E9584B48-5A54-4EC3-87BA-896BB3A193A2}" srcOrd="0" destOrd="0" presId="urn:microsoft.com/office/officeart/2005/8/layout/hierarchy1"/>
    <dgm:cxn modelId="{ECB73DF0-DDEA-481D-AA8F-3C5CBEB410AB}" type="presParOf" srcId="{7654BFF2-9FFD-4411-80EA-3A4D2FC2CABF}" destId="{77BE2AB4-6F62-480D-AAEF-818A8511243B}" srcOrd="1" destOrd="0" presId="urn:microsoft.com/office/officeart/2005/8/layout/hierarchy1"/>
    <dgm:cxn modelId="{A1BABB7A-4FA8-4300-B4FD-A23E13793085}" type="presParOf" srcId="{77BE2AB4-6F62-480D-AAEF-818A8511243B}" destId="{0D3B4E33-E33B-43FA-9E85-AB124676970E}" srcOrd="0" destOrd="0" presId="urn:microsoft.com/office/officeart/2005/8/layout/hierarchy1"/>
    <dgm:cxn modelId="{B30EC9BB-7F1F-4EF0-B502-247B8108BECA}" type="presParOf" srcId="{0D3B4E33-E33B-43FA-9E85-AB124676970E}" destId="{B06F2482-D80F-406A-A622-BB135E9B00E8}" srcOrd="0" destOrd="0" presId="urn:microsoft.com/office/officeart/2005/8/layout/hierarchy1"/>
    <dgm:cxn modelId="{52892AEA-437F-464B-8203-E28C8315560B}" type="presParOf" srcId="{0D3B4E33-E33B-43FA-9E85-AB124676970E}" destId="{78300A15-9B9B-4B61-B011-6D151AB52BD6}" srcOrd="1" destOrd="0" presId="urn:microsoft.com/office/officeart/2005/8/layout/hierarchy1"/>
    <dgm:cxn modelId="{0C270C00-11F8-4ED1-9C7E-FB69C1DCEB81}" type="presParOf" srcId="{77BE2AB4-6F62-480D-AAEF-818A8511243B}" destId="{9B67C733-101F-43EF-B2D5-2B4427EAE571}" srcOrd="1" destOrd="0" presId="urn:microsoft.com/office/officeart/2005/8/layout/hierarchy1"/>
    <dgm:cxn modelId="{34AD8151-8CD2-455D-8BDD-A1B5B67FFFFD}" type="presParOf" srcId="{9B67C733-101F-43EF-B2D5-2B4427EAE571}" destId="{FDE1D6A7-E0EC-459B-A532-347D43C2C0F4}" srcOrd="0" destOrd="0" presId="urn:microsoft.com/office/officeart/2005/8/layout/hierarchy1"/>
    <dgm:cxn modelId="{DC132784-9A89-40F9-AEC3-689D66CE250F}" type="presParOf" srcId="{9B67C733-101F-43EF-B2D5-2B4427EAE571}" destId="{5E3A99A1-2D8C-411C-A33B-9ABC146ABEDD}" srcOrd="1" destOrd="0" presId="urn:microsoft.com/office/officeart/2005/8/layout/hierarchy1"/>
    <dgm:cxn modelId="{A16643D1-C1A1-4E4F-A897-80527F3F14BF}" type="presParOf" srcId="{5E3A99A1-2D8C-411C-A33B-9ABC146ABEDD}" destId="{ED15D334-7C24-465F-AC89-5F3FD6340BC5}" srcOrd="0" destOrd="0" presId="urn:microsoft.com/office/officeart/2005/8/layout/hierarchy1"/>
    <dgm:cxn modelId="{49DD0FEE-5469-46A3-9607-AC09DC284D76}" type="presParOf" srcId="{ED15D334-7C24-465F-AC89-5F3FD6340BC5}" destId="{D0AE0651-F4A8-42CD-9EE1-21727B8AFFB5}" srcOrd="0" destOrd="0" presId="urn:microsoft.com/office/officeart/2005/8/layout/hierarchy1"/>
    <dgm:cxn modelId="{4076B5A3-DD2E-4309-9365-14CA4E8778D5}" type="presParOf" srcId="{ED15D334-7C24-465F-AC89-5F3FD6340BC5}" destId="{0D5E494C-33FA-4192-B3B4-6B4AAA8CB065}" srcOrd="1" destOrd="0" presId="urn:microsoft.com/office/officeart/2005/8/layout/hierarchy1"/>
    <dgm:cxn modelId="{DA1E34E6-E477-4733-AE1D-2E0D2094C473}" type="presParOf" srcId="{5E3A99A1-2D8C-411C-A33B-9ABC146ABEDD}" destId="{CB119174-950F-4DED-BA7B-5AF4254DC193}" srcOrd="1" destOrd="0" presId="urn:microsoft.com/office/officeart/2005/8/layout/hierarchy1"/>
    <dgm:cxn modelId="{49F23F4C-1506-4FBE-93F3-4BC4C74A0C6A}" type="presParOf" srcId="{7654BFF2-9FFD-4411-80EA-3A4D2FC2CABF}" destId="{FEDBB6F7-2358-49E5-9CEA-B154EA57A0EC}" srcOrd="2" destOrd="0" presId="urn:microsoft.com/office/officeart/2005/8/layout/hierarchy1"/>
    <dgm:cxn modelId="{6175C9D9-309F-41DE-9709-519E36574596}" type="presParOf" srcId="{7654BFF2-9FFD-4411-80EA-3A4D2FC2CABF}" destId="{3F07C50F-4209-4865-8740-BB2462C03F1F}" srcOrd="3" destOrd="0" presId="urn:microsoft.com/office/officeart/2005/8/layout/hierarchy1"/>
    <dgm:cxn modelId="{E1091F10-F3BE-4DF0-9C52-6FC296A31B86}" type="presParOf" srcId="{3F07C50F-4209-4865-8740-BB2462C03F1F}" destId="{0A1A756F-3026-4744-BC49-DF095DBDCA2C}" srcOrd="0" destOrd="0" presId="urn:microsoft.com/office/officeart/2005/8/layout/hierarchy1"/>
    <dgm:cxn modelId="{302F381E-233E-432E-8C7E-DB37F53AC201}" type="presParOf" srcId="{0A1A756F-3026-4744-BC49-DF095DBDCA2C}" destId="{06FC1C41-5DD5-45B3-9117-201074E0E506}" srcOrd="0" destOrd="0" presId="urn:microsoft.com/office/officeart/2005/8/layout/hierarchy1"/>
    <dgm:cxn modelId="{CE324F74-EC3B-45D1-A961-889D310D1DAE}" type="presParOf" srcId="{0A1A756F-3026-4744-BC49-DF095DBDCA2C}" destId="{7550C130-9A5E-4EFB-BAC9-1E80A69D6EB8}" srcOrd="1" destOrd="0" presId="urn:microsoft.com/office/officeart/2005/8/layout/hierarchy1"/>
    <dgm:cxn modelId="{955B87EF-96C7-49A2-8ECB-A18ECEC345F4}" type="presParOf" srcId="{3F07C50F-4209-4865-8740-BB2462C03F1F}" destId="{0495A5CF-C0E5-455D-806C-99142B6551A9}" srcOrd="1" destOrd="0" presId="urn:microsoft.com/office/officeart/2005/8/layout/hierarchy1"/>
    <dgm:cxn modelId="{7181B3B6-0199-48BE-B8FA-F0365B16A8D7}" type="presParOf" srcId="{0495A5CF-C0E5-455D-806C-99142B6551A9}" destId="{F31AA83C-52C5-4D37-A5A1-C7A4E10A843D}" srcOrd="0" destOrd="0" presId="urn:microsoft.com/office/officeart/2005/8/layout/hierarchy1"/>
    <dgm:cxn modelId="{D98BBC1F-7B1D-4120-886F-790DE8914E75}" type="presParOf" srcId="{0495A5CF-C0E5-455D-806C-99142B6551A9}" destId="{337DCA50-6994-4311-A792-2D510F22FFC5}" srcOrd="1" destOrd="0" presId="urn:microsoft.com/office/officeart/2005/8/layout/hierarchy1"/>
    <dgm:cxn modelId="{B8500DE3-74B4-45C3-9191-F893E326E95F}" type="presParOf" srcId="{337DCA50-6994-4311-A792-2D510F22FFC5}" destId="{29CA49A1-38C3-4545-B58C-783BA1B97EF3}" srcOrd="0" destOrd="0" presId="urn:microsoft.com/office/officeart/2005/8/layout/hierarchy1"/>
    <dgm:cxn modelId="{4DD4EA25-5926-4C65-B085-3ED3C4C46D02}" type="presParOf" srcId="{29CA49A1-38C3-4545-B58C-783BA1B97EF3}" destId="{65950D9D-85CB-4BFD-99D9-018F0330143F}" srcOrd="0" destOrd="0" presId="urn:microsoft.com/office/officeart/2005/8/layout/hierarchy1"/>
    <dgm:cxn modelId="{460DE8A0-D222-402B-BE04-60210189F006}" type="presParOf" srcId="{29CA49A1-38C3-4545-B58C-783BA1B97EF3}" destId="{F1FD6C86-F91E-4BEF-B8B8-B2CA8360AC43}" srcOrd="1" destOrd="0" presId="urn:microsoft.com/office/officeart/2005/8/layout/hierarchy1"/>
    <dgm:cxn modelId="{FD6D9309-2D3A-4A08-BEDA-620BA1451801}" type="presParOf" srcId="{337DCA50-6994-4311-A792-2D510F22FFC5}" destId="{CE2D9F2B-50D6-44BE-94CD-7CCE3DA78F8E}" srcOrd="1" destOrd="0" presId="urn:microsoft.com/office/officeart/2005/8/layout/hierarchy1"/>
    <dgm:cxn modelId="{D7D01079-4665-4A53-B4CC-2C780E2B0A21}" type="presParOf" srcId="{CE2D9F2B-50D6-44BE-94CD-7CCE3DA78F8E}" destId="{79C998E6-0DF1-4EA0-8672-BA45F8302A7F}" srcOrd="0" destOrd="0" presId="urn:microsoft.com/office/officeart/2005/8/layout/hierarchy1"/>
    <dgm:cxn modelId="{C0DEC576-DCBE-44E4-B00F-637DD2ED2CDB}" type="presParOf" srcId="{CE2D9F2B-50D6-44BE-94CD-7CCE3DA78F8E}" destId="{F03F98BC-2609-44AC-9F77-0E4D5CEAD305}" srcOrd="1" destOrd="0" presId="urn:microsoft.com/office/officeart/2005/8/layout/hierarchy1"/>
    <dgm:cxn modelId="{AB73225C-B82B-4EDD-8CA9-0D62C6CF14E9}" type="presParOf" srcId="{F03F98BC-2609-44AC-9F77-0E4D5CEAD305}" destId="{FC6BB102-3817-4FB0-81C6-BA2719C543EE}" srcOrd="0" destOrd="0" presId="urn:microsoft.com/office/officeart/2005/8/layout/hierarchy1"/>
    <dgm:cxn modelId="{440D8042-4BCF-4496-B2A9-9B0B1D467008}" type="presParOf" srcId="{FC6BB102-3817-4FB0-81C6-BA2719C543EE}" destId="{D4059E7F-5A50-41F9-B540-95C455C505C9}" srcOrd="0" destOrd="0" presId="urn:microsoft.com/office/officeart/2005/8/layout/hierarchy1"/>
    <dgm:cxn modelId="{1A52CC99-05A7-4059-AEC7-207441EF98E1}" type="presParOf" srcId="{FC6BB102-3817-4FB0-81C6-BA2719C543EE}" destId="{2368A67C-B3D3-44E9-8E3A-144101C7DD4E}" srcOrd="1" destOrd="0" presId="urn:microsoft.com/office/officeart/2005/8/layout/hierarchy1"/>
    <dgm:cxn modelId="{FBCB2816-AD54-405C-8475-2BC9B90868DA}" type="presParOf" srcId="{F03F98BC-2609-44AC-9F77-0E4D5CEAD305}" destId="{0298365A-90A0-42B3-AAD7-779FC4A9C268}" srcOrd="1" destOrd="0" presId="urn:microsoft.com/office/officeart/2005/8/layout/hierarchy1"/>
    <dgm:cxn modelId="{CFC0B4DA-E7D6-44E1-96B3-7F2738DF3DDC}" type="presParOf" srcId="{0298365A-90A0-42B3-AAD7-779FC4A9C268}" destId="{0833ECC5-9995-4355-AFFD-4D070A2DB19C}" srcOrd="0" destOrd="0" presId="urn:microsoft.com/office/officeart/2005/8/layout/hierarchy1"/>
    <dgm:cxn modelId="{F9088081-C7A5-441C-B090-03B77233F541}" type="presParOf" srcId="{0298365A-90A0-42B3-AAD7-779FC4A9C268}" destId="{E1F828FE-29E7-4DE6-8C41-F5B17BC041CD}" srcOrd="1" destOrd="0" presId="urn:microsoft.com/office/officeart/2005/8/layout/hierarchy1"/>
    <dgm:cxn modelId="{09C3A3A1-5C17-486B-B7A5-43A8F524DD29}" type="presParOf" srcId="{E1F828FE-29E7-4DE6-8C41-F5B17BC041CD}" destId="{7A32469D-1F1E-4DC0-B696-39331225B3B5}" srcOrd="0" destOrd="0" presId="urn:microsoft.com/office/officeart/2005/8/layout/hierarchy1"/>
    <dgm:cxn modelId="{E7422E4A-C240-4709-8298-01DB3B0A64C5}" type="presParOf" srcId="{7A32469D-1F1E-4DC0-B696-39331225B3B5}" destId="{0C8DEA3D-E308-4E73-86C8-3544DAA9A452}" srcOrd="0" destOrd="0" presId="urn:microsoft.com/office/officeart/2005/8/layout/hierarchy1"/>
    <dgm:cxn modelId="{8D3F6D3F-4CCD-4BFA-A8E2-B33D35B1CF35}" type="presParOf" srcId="{7A32469D-1F1E-4DC0-B696-39331225B3B5}" destId="{9911DA42-9C5A-4BF2-B3B3-039CDDB72DC3}" srcOrd="1" destOrd="0" presId="urn:microsoft.com/office/officeart/2005/8/layout/hierarchy1"/>
    <dgm:cxn modelId="{4CF9AC0B-F3BD-491F-81A0-D33A4848CC24}" type="presParOf" srcId="{E1F828FE-29E7-4DE6-8C41-F5B17BC041CD}" destId="{8162820C-39A5-43A2-8F4D-237412B8F636}" srcOrd="1" destOrd="0" presId="urn:microsoft.com/office/officeart/2005/8/layout/hierarchy1"/>
    <dgm:cxn modelId="{534FBC5C-5209-4FC4-94F9-47DE6CDF5BA0}" type="presParOf" srcId="{7654BFF2-9FFD-4411-80EA-3A4D2FC2CABF}" destId="{44183AA1-F195-4F43-A563-982B919A8779}" srcOrd="4" destOrd="0" presId="urn:microsoft.com/office/officeart/2005/8/layout/hierarchy1"/>
    <dgm:cxn modelId="{B6C024A9-7259-4F50-B8FF-444E423B7422}" type="presParOf" srcId="{7654BFF2-9FFD-4411-80EA-3A4D2FC2CABF}" destId="{997656D9-A375-40AE-BAC9-324C5413DCBD}" srcOrd="5" destOrd="0" presId="urn:microsoft.com/office/officeart/2005/8/layout/hierarchy1"/>
    <dgm:cxn modelId="{1D134339-39E6-441F-A0D1-C74B2BA33D94}" type="presParOf" srcId="{997656D9-A375-40AE-BAC9-324C5413DCBD}" destId="{23E20FCE-55D6-43D9-8BAF-01A6234A80A2}" srcOrd="0" destOrd="0" presId="urn:microsoft.com/office/officeart/2005/8/layout/hierarchy1"/>
    <dgm:cxn modelId="{E92D3090-718C-4CD2-A40C-9F3CBD04863C}" type="presParOf" srcId="{23E20FCE-55D6-43D9-8BAF-01A6234A80A2}" destId="{F9E37794-D0FA-4164-940F-F3AFF0D0C543}" srcOrd="0" destOrd="0" presId="urn:microsoft.com/office/officeart/2005/8/layout/hierarchy1"/>
    <dgm:cxn modelId="{68580DD4-33BE-4E37-83DC-45780A355734}" type="presParOf" srcId="{23E20FCE-55D6-43D9-8BAF-01A6234A80A2}" destId="{821569D0-E020-48BA-A0F9-92DD30DA83CD}" srcOrd="1" destOrd="0" presId="urn:microsoft.com/office/officeart/2005/8/layout/hierarchy1"/>
    <dgm:cxn modelId="{B2EE035F-DD54-4F9D-8A20-89290F297170}" type="presParOf" srcId="{997656D9-A375-40AE-BAC9-324C5413DCBD}" destId="{8D2E233C-B0B8-4669-BE6F-A457D9066B4B}" srcOrd="1" destOrd="0" presId="urn:microsoft.com/office/officeart/2005/8/layout/hierarchy1"/>
    <dgm:cxn modelId="{B4D6EB64-2DC1-4990-8116-F7128C7867C1}" type="presParOf" srcId="{8D2E233C-B0B8-4669-BE6F-A457D9066B4B}" destId="{1997CBD9-48D1-482A-8978-00826A5D135D}" srcOrd="0" destOrd="0" presId="urn:microsoft.com/office/officeart/2005/8/layout/hierarchy1"/>
    <dgm:cxn modelId="{EBC26C4A-515E-4C74-B0AF-24B754A8B7E4}" type="presParOf" srcId="{8D2E233C-B0B8-4669-BE6F-A457D9066B4B}" destId="{C174C835-DEC8-4E6A-8254-A598837FEF48}" srcOrd="1" destOrd="0" presId="urn:microsoft.com/office/officeart/2005/8/layout/hierarchy1"/>
    <dgm:cxn modelId="{32720005-7C8F-498F-B719-19CF83861C5D}" type="presParOf" srcId="{C174C835-DEC8-4E6A-8254-A598837FEF48}" destId="{4A0980BB-35DC-412B-9390-B6C1AA465900}" srcOrd="0" destOrd="0" presId="urn:microsoft.com/office/officeart/2005/8/layout/hierarchy1"/>
    <dgm:cxn modelId="{9E8A26CB-9C69-45D2-BD99-0118B6DE9A3C}" type="presParOf" srcId="{4A0980BB-35DC-412B-9390-B6C1AA465900}" destId="{3E0C539C-F944-4485-A380-441427154075}" srcOrd="0" destOrd="0" presId="urn:microsoft.com/office/officeart/2005/8/layout/hierarchy1"/>
    <dgm:cxn modelId="{357F0E1D-8443-4E36-92A3-9E122A2EDEBD}" type="presParOf" srcId="{4A0980BB-35DC-412B-9390-B6C1AA465900}" destId="{36A312BB-342C-4771-8097-371C85B6FDB9}" srcOrd="1" destOrd="0" presId="urn:microsoft.com/office/officeart/2005/8/layout/hierarchy1"/>
    <dgm:cxn modelId="{A9080171-CC45-4263-AAF3-0C2ED10CCA50}" type="presParOf" srcId="{C174C835-DEC8-4E6A-8254-A598837FEF48}" destId="{40C36297-356B-43DB-9AD6-5EEF27C115DF}" srcOrd="1" destOrd="0" presId="urn:microsoft.com/office/officeart/2005/8/layout/hierarchy1"/>
    <dgm:cxn modelId="{01122EEA-CB9C-4D59-88DC-A18F221C1A28}" type="presParOf" srcId="{40C36297-356B-43DB-9AD6-5EEF27C115DF}" destId="{B86F5C56-6234-4908-B2A6-606635B94337}" srcOrd="0" destOrd="0" presId="urn:microsoft.com/office/officeart/2005/8/layout/hierarchy1"/>
    <dgm:cxn modelId="{33B8AB3E-1752-420A-9721-79859599118A}" type="presParOf" srcId="{40C36297-356B-43DB-9AD6-5EEF27C115DF}" destId="{9C50EAF6-5789-4B3B-87E9-5C95A74B20F0}" srcOrd="1" destOrd="0" presId="urn:microsoft.com/office/officeart/2005/8/layout/hierarchy1"/>
    <dgm:cxn modelId="{6D242C69-FA99-4DF5-83DE-955E59DC70DF}" type="presParOf" srcId="{9C50EAF6-5789-4B3B-87E9-5C95A74B20F0}" destId="{EF793BB1-AEB0-4886-9129-935308E0F451}" srcOrd="0" destOrd="0" presId="urn:microsoft.com/office/officeart/2005/8/layout/hierarchy1"/>
    <dgm:cxn modelId="{B5B95FD4-57D1-4540-9938-C74FC9635C1A}" type="presParOf" srcId="{EF793BB1-AEB0-4886-9129-935308E0F451}" destId="{3EFDD9C4-2DED-4EA2-95D0-33A816DC5E6A}" srcOrd="0" destOrd="0" presId="urn:microsoft.com/office/officeart/2005/8/layout/hierarchy1"/>
    <dgm:cxn modelId="{1279DEE3-0E16-42EB-92C9-112693D97B91}" type="presParOf" srcId="{EF793BB1-AEB0-4886-9129-935308E0F451}" destId="{A844BB75-8F89-4283-AA2B-18A868FAAA65}" srcOrd="1" destOrd="0" presId="urn:microsoft.com/office/officeart/2005/8/layout/hierarchy1"/>
    <dgm:cxn modelId="{89857C3B-C58D-4783-BD8B-6F7EB099DAEA}" type="presParOf" srcId="{9C50EAF6-5789-4B3B-87E9-5C95A74B20F0}" destId="{9BB28F4B-6C9E-42F3-804C-941850CB2BF2}" srcOrd="1" destOrd="0" presId="urn:microsoft.com/office/officeart/2005/8/layout/hierarchy1"/>
    <dgm:cxn modelId="{561A1A97-2F99-4B93-BE4A-B0ED23064305}" type="presParOf" srcId="{9BB28F4B-6C9E-42F3-804C-941850CB2BF2}" destId="{21E2C21B-804A-423A-83C1-DAFA02D1DEE5}" srcOrd="0" destOrd="0" presId="urn:microsoft.com/office/officeart/2005/8/layout/hierarchy1"/>
    <dgm:cxn modelId="{0D7725D8-CB18-4B0B-A34D-0E6562229645}" type="presParOf" srcId="{9BB28F4B-6C9E-42F3-804C-941850CB2BF2}" destId="{C8406A16-B4D5-4D2C-AA2F-29E02C9B1F97}" srcOrd="1" destOrd="0" presId="urn:microsoft.com/office/officeart/2005/8/layout/hierarchy1"/>
    <dgm:cxn modelId="{3EF23BB7-D2FB-4916-A888-8C66EF99A3AE}" type="presParOf" srcId="{C8406A16-B4D5-4D2C-AA2F-29E02C9B1F97}" destId="{3689259D-EA8C-4ABF-816C-7867115F7D85}" srcOrd="0" destOrd="0" presId="urn:microsoft.com/office/officeart/2005/8/layout/hierarchy1"/>
    <dgm:cxn modelId="{0904FC15-A1FF-4AB1-BEC9-A79E077242F2}" type="presParOf" srcId="{3689259D-EA8C-4ABF-816C-7867115F7D85}" destId="{D1666E44-0096-49AD-95BC-258E15022265}" srcOrd="0" destOrd="0" presId="urn:microsoft.com/office/officeart/2005/8/layout/hierarchy1"/>
    <dgm:cxn modelId="{E347EFB8-7A21-43EF-9B26-75DC2ECB1E05}" type="presParOf" srcId="{3689259D-EA8C-4ABF-816C-7867115F7D85}" destId="{C9ED12E8-2855-48D3-B0F0-6C50912E9E9B}" srcOrd="1" destOrd="0" presId="urn:microsoft.com/office/officeart/2005/8/layout/hierarchy1"/>
    <dgm:cxn modelId="{A9192CC9-5E68-4ABA-8B29-4C25BC539DAF}" type="presParOf" srcId="{C8406A16-B4D5-4D2C-AA2F-29E02C9B1F97}" destId="{13326A11-2197-429C-A066-625E5DD12F64}" srcOrd="1" destOrd="0" presId="urn:microsoft.com/office/officeart/2005/8/layout/hierarchy1"/>
    <dgm:cxn modelId="{2D15D00C-3D61-4541-964D-51158488FD06}" type="presParOf" srcId="{13326A11-2197-429C-A066-625E5DD12F64}" destId="{2ED16288-A03E-43B5-B180-EF6DFFEBC0A9}" srcOrd="0" destOrd="0" presId="urn:microsoft.com/office/officeart/2005/8/layout/hierarchy1"/>
    <dgm:cxn modelId="{42D56A87-6E0D-40A2-AEBB-6C69CF707399}" type="presParOf" srcId="{13326A11-2197-429C-A066-625E5DD12F64}" destId="{4A159F25-4C71-4B1E-A0EA-785FFAAB7AFA}" srcOrd="1" destOrd="0" presId="urn:microsoft.com/office/officeart/2005/8/layout/hierarchy1"/>
    <dgm:cxn modelId="{2B33485F-79C2-431F-AF61-F3E41B0EE474}" type="presParOf" srcId="{4A159F25-4C71-4B1E-A0EA-785FFAAB7AFA}" destId="{38586370-3DAB-4351-A271-3FACDE0F5924}" srcOrd="0" destOrd="0" presId="urn:microsoft.com/office/officeart/2005/8/layout/hierarchy1"/>
    <dgm:cxn modelId="{10344CB3-EAD3-469D-AB32-F71F0FBB586C}" type="presParOf" srcId="{38586370-3DAB-4351-A271-3FACDE0F5924}" destId="{D033B903-90A6-4F93-8D59-D66FBF69EF57}" srcOrd="0" destOrd="0" presId="urn:microsoft.com/office/officeart/2005/8/layout/hierarchy1"/>
    <dgm:cxn modelId="{F6F01731-7BAE-4687-AC1C-05A6D83852AF}" type="presParOf" srcId="{38586370-3DAB-4351-A271-3FACDE0F5924}" destId="{26A6B7F2-3C59-44EB-A9D0-C22F131A80DC}" srcOrd="1" destOrd="0" presId="urn:microsoft.com/office/officeart/2005/8/layout/hierarchy1"/>
    <dgm:cxn modelId="{A7E27374-8269-493C-AE16-F4C9319D2B4A}" type="presParOf" srcId="{4A159F25-4C71-4B1E-A0EA-785FFAAB7AFA}" destId="{902EF614-C99E-41F4-9D9D-2FBA1C7E382D}"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8CD252-9442-454B-890D-25B1876EF5D6}" type="doc">
      <dgm:prSet loTypeId="urn:microsoft.com/office/officeart/2005/8/layout/bProcess4" loCatId="process" qsTypeId="urn:microsoft.com/office/officeart/2005/8/quickstyle/simple3" qsCatId="simple" csTypeId="urn:microsoft.com/office/officeart/2005/8/colors/accent1_2" csCatId="accent1" phldr="1"/>
      <dgm:spPr/>
    </dgm:pt>
    <dgm:pt modelId="{FFC46096-1DEC-4276-BE9D-9C752F21EAFA}">
      <dgm:prSet phldrT="[Texto]"/>
      <dgm:spPr/>
      <dgm:t>
        <a:bodyPr/>
        <a:lstStyle/>
        <a:p>
          <a:r>
            <a:rPr lang="es-MX"/>
            <a:t>Comformación del comité interno de planeación</a:t>
          </a:r>
        </a:p>
      </dgm:t>
    </dgm:pt>
    <dgm:pt modelId="{BF7FB558-07DD-4C1C-B9E7-4B122A112025}" type="parTrans" cxnId="{265AC89C-1B4B-4FC8-8BE2-6CBB92F59C26}">
      <dgm:prSet/>
      <dgm:spPr/>
      <dgm:t>
        <a:bodyPr/>
        <a:lstStyle/>
        <a:p>
          <a:endParaRPr lang="es-MX"/>
        </a:p>
      </dgm:t>
    </dgm:pt>
    <dgm:pt modelId="{7F89C283-23FB-4332-A406-EF29269E09E6}" type="sibTrans" cxnId="{265AC89C-1B4B-4FC8-8BE2-6CBB92F59C26}">
      <dgm:prSet/>
      <dgm:spPr/>
      <dgm:t>
        <a:bodyPr/>
        <a:lstStyle/>
        <a:p>
          <a:endParaRPr lang="es-MX"/>
        </a:p>
      </dgm:t>
    </dgm:pt>
    <dgm:pt modelId="{CE91730B-1573-4942-83DC-8F99213DB710}">
      <dgm:prSet phldrT="[Texto]"/>
      <dgm:spPr/>
      <dgm:t>
        <a:bodyPr/>
        <a:lstStyle/>
        <a:p>
          <a:r>
            <a:rPr lang="es-MX"/>
            <a:t>Desarrollo del marco metodológico </a:t>
          </a:r>
        </a:p>
      </dgm:t>
    </dgm:pt>
    <dgm:pt modelId="{96858AA5-A0E3-4415-8FFB-2809C1D52C16}" type="parTrans" cxnId="{AB7E55DC-2029-48A3-BCB4-64E6557A8CCF}">
      <dgm:prSet/>
      <dgm:spPr/>
      <dgm:t>
        <a:bodyPr/>
        <a:lstStyle/>
        <a:p>
          <a:endParaRPr lang="es-MX"/>
        </a:p>
      </dgm:t>
    </dgm:pt>
    <dgm:pt modelId="{D33D3847-F988-4E69-B0C9-9D974B2429EA}" type="sibTrans" cxnId="{AB7E55DC-2029-48A3-BCB4-64E6557A8CCF}">
      <dgm:prSet/>
      <dgm:spPr/>
      <dgm:t>
        <a:bodyPr/>
        <a:lstStyle/>
        <a:p>
          <a:endParaRPr lang="es-MX"/>
        </a:p>
      </dgm:t>
    </dgm:pt>
    <dgm:pt modelId="{99AFBE25-8AF4-47AF-8B80-55B8273928C5}">
      <dgm:prSet phldrT="[Texto]"/>
      <dgm:spPr/>
      <dgm:t>
        <a:bodyPr/>
        <a:lstStyle/>
        <a:p>
          <a:r>
            <a:rPr lang="es-MX"/>
            <a:t>Consulta ciudadana (comités ciudadanos municipales) </a:t>
          </a:r>
        </a:p>
      </dgm:t>
    </dgm:pt>
    <dgm:pt modelId="{86F56C9E-AE2A-48B0-8315-73F3BD297BEC}" type="parTrans" cxnId="{8B9353A8-DDEE-4C82-94C8-02B6ADD80EBB}">
      <dgm:prSet/>
      <dgm:spPr/>
      <dgm:t>
        <a:bodyPr/>
        <a:lstStyle/>
        <a:p>
          <a:endParaRPr lang="es-MX"/>
        </a:p>
      </dgm:t>
    </dgm:pt>
    <dgm:pt modelId="{85F86E41-6BA2-4F98-88ED-3049A31DD68C}" type="sibTrans" cxnId="{8B9353A8-DDEE-4C82-94C8-02B6ADD80EBB}">
      <dgm:prSet/>
      <dgm:spPr/>
      <dgm:t>
        <a:bodyPr/>
        <a:lstStyle/>
        <a:p>
          <a:endParaRPr lang="es-MX"/>
        </a:p>
      </dgm:t>
    </dgm:pt>
    <dgm:pt modelId="{A72B8BD0-A3F7-43CE-9832-2B7E905EC75D}">
      <dgm:prSet phldrT="[Texto]"/>
      <dgm:spPr/>
      <dgm:t>
        <a:bodyPr/>
        <a:lstStyle/>
        <a:p>
          <a:r>
            <a:rPr lang="es-MX"/>
            <a:t>Análisis de la información </a:t>
          </a:r>
        </a:p>
      </dgm:t>
    </dgm:pt>
    <dgm:pt modelId="{AD1F0C25-020C-4E59-A672-BC41569BBA73}" type="parTrans" cxnId="{8D6A7893-A849-4D8B-BDA0-8D736A280AA1}">
      <dgm:prSet/>
      <dgm:spPr/>
      <dgm:t>
        <a:bodyPr/>
        <a:lstStyle/>
        <a:p>
          <a:endParaRPr lang="es-MX"/>
        </a:p>
      </dgm:t>
    </dgm:pt>
    <dgm:pt modelId="{54FB7A36-D042-48A8-8705-F0F842DF9645}" type="sibTrans" cxnId="{8D6A7893-A849-4D8B-BDA0-8D736A280AA1}">
      <dgm:prSet/>
      <dgm:spPr/>
      <dgm:t>
        <a:bodyPr/>
        <a:lstStyle/>
        <a:p>
          <a:endParaRPr lang="es-MX"/>
        </a:p>
      </dgm:t>
    </dgm:pt>
    <dgm:pt modelId="{136E9EFE-F8A2-4622-A9F0-248C2C5F61BB}">
      <dgm:prSet phldrT="[Texto]"/>
      <dgm:spPr/>
      <dgm:t>
        <a:bodyPr/>
        <a:lstStyle/>
        <a:p>
          <a:r>
            <a:rPr lang="es-MX"/>
            <a:t>Desarrollo de ejes generales y transversales</a:t>
          </a:r>
        </a:p>
      </dgm:t>
    </dgm:pt>
    <dgm:pt modelId="{29BD1321-889F-4D50-9E0C-D57B8DE6AFA1}" type="parTrans" cxnId="{08B94175-D859-403C-9C43-C07E1DC8481B}">
      <dgm:prSet/>
      <dgm:spPr/>
      <dgm:t>
        <a:bodyPr/>
        <a:lstStyle/>
        <a:p>
          <a:endParaRPr lang="es-MX"/>
        </a:p>
      </dgm:t>
    </dgm:pt>
    <dgm:pt modelId="{AEFC092B-12B0-4637-BCFE-0428F29F40A3}" type="sibTrans" cxnId="{08B94175-D859-403C-9C43-C07E1DC8481B}">
      <dgm:prSet/>
      <dgm:spPr/>
      <dgm:t>
        <a:bodyPr/>
        <a:lstStyle/>
        <a:p>
          <a:endParaRPr lang="es-MX"/>
        </a:p>
      </dgm:t>
    </dgm:pt>
    <dgm:pt modelId="{913329E6-42EC-4157-913C-FEA3A5920DCE}">
      <dgm:prSet phldrT="[Texto]"/>
      <dgm:spPr/>
      <dgm:t>
        <a:bodyPr/>
        <a:lstStyle/>
        <a:p>
          <a:r>
            <a:rPr lang="es-MX"/>
            <a:t>Elaboración de estrategias</a:t>
          </a:r>
        </a:p>
      </dgm:t>
    </dgm:pt>
    <dgm:pt modelId="{5A0936A0-B3B2-458E-AD07-34492369B837}" type="parTrans" cxnId="{1A7D12A9-4F2C-4A06-83AD-0120419E9751}">
      <dgm:prSet/>
      <dgm:spPr/>
      <dgm:t>
        <a:bodyPr/>
        <a:lstStyle/>
        <a:p>
          <a:endParaRPr lang="es-MX"/>
        </a:p>
      </dgm:t>
    </dgm:pt>
    <dgm:pt modelId="{7AE3799A-E68C-4228-80D8-199AA41A1C05}" type="sibTrans" cxnId="{1A7D12A9-4F2C-4A06-83AD-0120419E9751}">
      <dgm:prSet/>
      <dgm:spPr/>
      <dgm:t>
        <a:bodyPr/>
        <a:lstStyle/>
        <a:p>
          <a:endParaRPr lang="es-MX"/>
        </a:p>
      </dgm:t>
    </dgm:pt>
    <dgm:pt modelId="{2E605EA4-F207-4177-B5A7-83889F9F8AA3}">
      <dgm:prSet phldrT="[Texto]"/>
      <dgm:spPr/>
      <dgm:t>
        <a:bodyPr/>
        <a:lstStyle/>
        <a:p>
          <a:r>
            <a:rPr lang="es-MX"/>
            <a:t>Segunda sesión ordinaria (revision)</a:t>
          </a:r>
        </a:p>
      </dgm:t>
    </dgm:pt>
    <dgm:pt modelId="{52D37FC9-95CB-4040-8924-8060819364C7}" type="parTrans" cxnId="{598BAA8E-F265-493F-929D-8432D76C80D4}">
      <dgm:prSet/>
      <dgm:spPr/>
      <dgm:t>
        <a:bodyPr/>
        <a:lstStyle/>
        <a:p>
          <a:endParaRPr lang="es-MX"/>
        </a:p>
      </dgm:t>
    </dgm:pt>
    <dgm:pt modelId="{6E01584D-1C30-452C-8D43-4FCA829F32F8}" type="sibTrans" cxnId="{598BAA8E-F265-493F-929D-8432D76C80D4}">
      <dgm:prSet/>
      <dgm:spPr/>
      <dgm:t>
        <a:bodyPr/>
        <a:lstStyle/>
        <a:p>
          <a:endParaRPr lang="es-MX"/>
        </a:p>
      </dgm:t>
    </dgm:pt>
    <dgm:pt modelId="{63CB3162-D3FB-493B-A9C3-D6674BE63873}">
      <dgm:prSet phldrT="[Texto]"/>
      <dgm:spPr/>
      <dgm:t>
        <a:bodyPr/>
        <a:lstStyle/>
        <a:p>
          <a:r>
            <a:rPr lang="es-MX"/>
            <a:t>Presentación y validación </a:t>
          </a:r>
        </a:p>
      </dgm:t>
    </dgm:pt>
    <dgm:pt modelId="{67F174E4-A2F3-413E-887A-4D586CF802F6}" type="parTrans" cxnId="{2E76EECD-6BA7-4E56-94A1-039EDB5DDD36}">
      <dgm:prSet/>
      <dgm:spPr/>
      <dgm:t>
        <a:bodyPr/>
        <a:lstStyle/>
        <a:p>
          <a:endParaRPr lang="es-MX"/>
        </a:p>
      </dgm:t>
    </dgm:pt>
    <dgm:pt modelId="{2AAED5B5-387B-4AC8-9255-7ACAED6D77CD}" type="sibTrans" cxnId="{2E76EECD-6BA7-4E56-94A1-039EDB5DDD36}">
      <dgm:prSet/>
      <dgm:spPr/>
      <dgm:t>
        <a:bodyPr/>
        <a:lstStyle/>
        <a:p>
          <a:endParaRPr lang="es-MX"/>
        </a:p>
      </dgm:t>
    </dgm:pt>
    <dgm:pt modelId="{54F9FD14-8110-461E-AD9D-9FD58F8DBC28}">
      <dgm:prSet phldrT="[Texto]"/>
      <dgm:spPr/>
      <dgm:t>
        <a:bodyPr/>
        <a:lstStyle/>
        <a:p>
          <a:r>
            <a:rPr lang="es-MX"/>
            <a:t>Publicación del PMD 2015-2018</a:t>
          </a:r>
        </a:p>
      </dgm:t>
    </dgm:pt>
    <dgm:pt modelId="{66F5F118-DDD1-4880-B648-66B7422247E5}" type="parTrans" cxnId="{45A87DE1-43C0-4681-B545-02EC80E12C08}">
      <dgm:prSet/>
      <dgm:spPr/>
      <dgm:t>
        <a:bodyPr/>
        <a:lstStyle/>
        <a:p>
          <a:endParaRPr lang="es-MX"/>
        </a:p>
      </dgm:t>
    </dgm:pt>
    <dgm:pt modelId="{7CD06C10-65D7-468A-9823-A63E694F721A}" type="sibTrans" cxnId="{45A87DE1-43C0-4681-B545-02EC80E12C08}">
      <dgm:prSet/>
      <dgm:spPr/>
      <dgm:t>
        <a:bodyPr/>
        <a:lstStyle/>
        <a:p>
          <a:endParaRPr lang="es-MX"/>
        </a:p>
      </dgm:t>
    </dgm:pt>
    <dgm:pt modelId="{D615FAF0-443E-4F18-A6D0-E82B15E07C2B}">
      <dgm:prSet phldrT="[Texto]"/>
      <dgm:spPr/>
      <dgm:t>
        <a:bodyPr/>
        <a:lstStyle/>
        <a:p>
          <a:r>
            <a:rPr lang="es-MX"/>
            <a:t>Primera sesión ordinaria</a:t>
          </a:r>
        </a:p>
      </dgm:t>
    </dgm:pt>
    <dgm:pt modelId="{F92B7014-A55A-4646-BDCF-90B47285936B}" type="sibTrans" cxnId="{F21F181E-BF9F-427B-845B-EFDDA9956A33}">
      <dgm:prSet/>
      <dgm:spPr/>
      <dgm:t>
        <a:bodyPr/>
        <a:lstStyle/>
        <a:p>
          <a:endParaRPr lang="es-MX"/>
        </a:p>
      </dgm:t>
    </dgm:pt>
    <dgm:pt modelId="{7CF16D4F-C17C-4C52-8FF2-9A85B0A961A7}" type="parTrans" cxnId="{F21F181E-BF9F-427B-845B-EFDDA9956A33}">
      <dgm:prSet/>
      <dgm:spPr/>
      <dgm:t>
        <a:bodyPr/>
        <a:lstStyle/>
        <a:p>
          <a:endParaRPr lang="es-MX"/>
        </a:p>
      </dgm:t>
    </dgm:pt>
    <dgm:pt modelId="{B606B236-7F88-43B8-A9D1-A3812F6356EB}" type="pres">
      <dgm:prSet presAssocID="{298CD252-9442-454B-890D-25B1876EF5D6}" presName="Name0" presStyleCnt="0">
        <dgm:presLayoutVars>
          <dgm:dir/>
          <dgm:resizeHandles/>
        </dgm:presLayoutVars>
      </dgm:prSet>
      <dgm:spPr/>
    </dgm:pt>
    <dgm:pt modelId="{66C559FD-9823-4C40-9DBA-38330B13231A}" type="pres">
      <dgm:prSet presAssocID="{FFC46096-1DEC-4276-BE9D-9C752F21EAFA}" presName="compNode" presStyleCnt="0"/>
      <dgm:spPr/>
    </dgm:pt>
    <dgm:pt modelId="{81FE9382-C896-4246-815A-0C1F1F32BBA6}" type="pres">
      <dgm:prSet presAssocID="{FFC46096-1DEC-4276-BE9D-9C752F21EAFA}" presName="dummyConnPt" presStyleCnt="0"/>
      <dgm:spPr/>
    </dgm:pt>
    <dgm:pt modelId="{A1466106-0C9C-44B1-A35C-948CAF4D4271}" type="pres">
      <dgm:prSet presAssocID="{FFC46096-1DEC-4276-BE9D-9C752F21EAFA}" presName="node" presStyleLbl="node1" presStyleIdx="0" presStyleCnt="10">
        <dgm:presLayoutVars>
          <dgm:bulletEnabled val="1"/>
        </dgm:presLayoutVars>
      </dgm:prSet>
      <dgm:spPr/>
      <dgm:t>
        <a:bodyPr/>
        <a:lstStyle/>
        <a:p>
          <a:endParaRPr lang="es-MX"/>
        </a:p>
      </dgm:t>
    </dgm:pt>
    <dgm:pt modelId="{7840BC8D-22F9-4A7A-A345-ECBD6E94ED65}" type="pres">
      <dgm:prSet presAssocID="{7F89C283-23FB-4332-A406-EF29269E09E6}" presName="sibTrans" presStyleLbl="bgSibTrans2D1" presStyleIdx="0" presStyleCnt="9"/>
      <dgm:spPr/>
      <dgm:t>
        <a:bodyPr/>
        <a:lstStyle/>
        <a:p>
          <a:endParaRPr lang="es-MX"/>
        </a:p>
      </dgm:t>
    </dgm:pt>
    <dgm:pt modelId="{8B489912-8275-419D-AFD7-58193DC1EA15}" type="pres">
      <dgm:prSet presAssocID="{D615FAF0-443E-4F18-A6D0-E82B15E07C2B}" presName="compNode" presStyleCnt="0"/>
      <dgm:spPr/>
    </dgm:pt>
    <dgm:pt modelId="{66E65A85-6717-401C-A483-E2D84CEA9E5C}" type="pres">
      <dgm:prSet presAssocID="{D615FAF0-443E-4F18-A6D0-E82B15E07C2B}" presName="dummyConnPt" presStyleCnt="0"/>
      <dgm:spPr/>
    </dgm:pt>
    <dgm:pt modelId="{46F157F4-DCA4-4E70-AB7A-B329B16BB128}" type="pres">
      <dgm:prSet presAssocID="{D615FAF0-443E-4F18-A6D0-E82B15E07C2B}" presName="node" presStyleLbl="node1" presStyleIdx="1" presStyleCnt="10">
        <dgm:presLayoutVars>
          <dgm:bulletEnabled val="1"/>
        </dgm:presLayoutVars>
      </dgm:prSet>
      <dgm:spPr/>
      <dgm:t>
        <a:bodyPr/>
        <a:lstStyle/>
        <a:p>
          <a:endParaRPr lang="es-MX"/>
        </a:p>
      </dgm:t>
    </dgm:pt>
    <dgm:pt modelId="{673DC5F1-4553-4B80-BAB2-D7BB9B7A8BB5}" type="pres">
      <dgm:prSet presAssocID="{F92B7014-A55A-4646-BDCF-90B47285936B}" presName="sibTrans" presStyleLbl="bgSibTrans2D1" presStyleIdx="1" presStyleCnt="9"/>
      <dgm:spPr/>
      <dgm:t>
        <a:bodyPr/>
        <a:lstStyle/>
        <a:p>
          <a:endParaRPr lang="es-MX"/>
        </a:p>
      </dgm:t>
    </dgm:pt>
    <dgm:pt modelId="{834205B1-9F6E-4817-9F7C-16A6BD1D5699}" type="pres">
      <dgm:prSet presAssocID="{CE91730B-1573-4942-83DC-8F99213DB710}" presName="compNode" presStyleCnt="0"/>
      <dgm:spPr/>
    </dgm:pt>
    <dgm:pt modelId="{286D65C5-8353-4863-8403-DA206F13FEB3}" type="pres">
      <dgm:prSet presAssocID="{CE91730B-1573-4942-83DC-8F99213DB710}" presName="dummyConnPt" presStyleCnt="0"/>
      <dgm:spPr/>
    </dgm:pt>
    <dgm:pt modelId="{0782CA30-6270-41DA-BAE3-74137289F1CF}" type="pres">
      <dgm:prSet presAssocID="{CE91730B-1573-4942-83DC-8F99213DB710}" presName="node" presStyleLbl="node1" presStyleIdx="2" presStyleCnt="10">
        <dgm:presLayoutVars>
          <dgm:bulletEnabled val="1"/>
        </dgm:presLayoutVars>
      </dgm:prSet>
      <dgm:spPr/>
      <dgm:t>
        <a:bodyPr/>
        <a:lstStyle/>
        <a:p>
          <a:endParaRPr lang="es-MX"/>
        </a:p>
      </dgm:t>
    </dgm:pt>
    <dgm:pt modelId="{5CE8D598-F202-4E33-938A-73DF2EF11AE3}" type="pres">
      <dgm:prSet presAssocID="{D33D3847-F988-4E69-B0C9-9D974B2429EA}" presName="sibTrans" presStyleLbl="bgSibTrans2D1" presStyleIdx="2" presStyleCnt="9"/>
      <dgm:spPr/>
      <dgm:t>
        <a:bodyPr/>
        <a:lstStyle/>
        <a:p>
          <a:endParaRPr lang="es-MX"/>
        </a:p>
      </dgm:t>
    </dgm:pt>
    <dgm:pt modelId="{DDCC944E-2DC5-40CF-B869-73BD60C68A35}" type="pres">
      <dgm:prSet presAssocID="{99AFBE25-8AF4-47AF-8B80-55B8273928C5}" presName="compNode" presStyleCnt="0"/>
      <dgm:spPr/>
    </dgm:pt>
    <dgm:pt modelId="{AE42BDD1-3AA5-4C5B-ACF4-C27D576FD33B}" type="pres">
      <dgm:prSet presAssocID="{99AFBE25-8AF4-47AF-8B80-55B8273928C5}" presName="dummyConnPt" presStyleCnt="0"/>
      <dgm:spPr/>
    </dgm:pt>
    <dgm:pt modelId="{22F05339-83AD-4C55-B16A-DA1B0DB511B4}" type="pres">
      <dgm:prSet presAssocID="{99AFBE25-8AF4-47AF-8B80-55B8273928C5}" presName="node" presStyleLbl="node1" presStyleIdx="3" presStyleCnt="10">
        <dgm:presLayoutVars>
          <dgm:bulletEnabled val="1"/>
        </dgm:presLayoutVars>
      </dgm:prSet>
      <dgm:spPr/>
      <dgm:t>
        <a:bodyPr/>
        <a:lstStyle/>
        <a:p>
          <a:endParaRPr lang="es-MX"/>
        </a:p>
      </dgm:t>
    </dgm:pt>
    <dgm:pt modelId="{913E2E7A-6E28-4826-BD9F-8B7AB8B9C805}" type="pres">
      <dgm:prSet presAssocID="{85F86E41-6BA2-4F98-88ED-3049A31DD68C}" presName="sibTrans" presStyleLbl="bgSibTrans2D1" presStyleIdx="3" presStyleCnt="9"/>
      <dgm:spPr/>
      <dgm:t>
        <a:bodyPr/>
        <a:lstStyle/>
        <a:p>
          <a:endParaRPr lang="es-MX"/>
        </a:p>
      </dgm:t>
    </dgm:pt>
    <dgm:pt modelId="{049DBB69-9D7D-4022-AA1B-667B98BCBDF7}" type="pres">
      <dgm:prSet presAssocID="{A72B8BD0-A3F7-43CE-9832-2B7E905EC75D}" presName="compNode" presStyleCnt="0"/>
      <dgm:spPr/>
    </dgm:pt>
    <dgm:pt modelId="{4B1D753F-9862-43E1-A254-C5947F33E04C}" type="pres">
      <dgm:prSet presAssocID="{A72B8BD0-A3F7-43CE-9832-2B7E905EC75D}" presName="dummyConnPt" presStyleCnt="0"/>
      <dgm:spPr/>
    </dgm:pt>
    <dgm:pt modelId="{6C069CDC-5BB0-4ACE-A89A-C85CBA367BC7}" type="pres">
      <dgm:prSet presAssocID="{A72B8BD0-A3F7-43CE-9832-2B7E905EC75D}" presName="node" presStyleLbl="node1" presStyleIdx="4" presStyleCnt="10">
        <dgm:presLayoutVars>
          <dgm:bulletEnabled val="1"/>
        </dgm:presLayoutVars>
      </dgm:prSet>
      <dgm:spPr/>
      <dgm:t>
        <a:bodyPr/>
        <a:lstStyle/>
        <a:p>
          <a:endParaRPr lang="es-MX"/>
        </a:p>
      </dgm:t>
    </dgm:pt>
    <dgm:pt modelId="{E01C9826-244A-4D9C-AD41-EE6B1049718A}" type="pres">
      <dgm:prSet presAssocID="{54FB7A36-D042-48A8-8705-F0F842DF9645}" presName="sibTrans" presStyleLbl="bgSibTrans2D1" presStyleIdx="4" presStyleCnt="9"/>
      <dgm:spPr/>
      <dgm:t>
        <a:bodyPr/>
        <a:lstStyle/>
        <a:p>
          <a:endParaRPr lang="es-MX"/>
        </a:p>
      </dgm:t>
    </dgm:pt>
    <dgm:pt modelId="{B805EB8C-FCEE-4A26-8CC7-B2E7388E1B5A}" type="pres">
      <dgm:prSet presAssocID="{136E9EFE-F8A2-4622-A9F0-248C2C5F61BB}" presName="compNode" presStyleCnt="0"/>
      <dgm:spPr/>
    </dgm:pt>
    <dgm:pt modelId="{867A406F-01ED-4F7E-BB88-14824AF4351D}" type="pres">
      <dgm:prSet presAssocID="{136E9EFE-F8A2-4622-A9F0-248C2C5F61BB}" presName="dummyConnPt" presStyleCnt="0"/>
      <dgm:spPr/>
    </dgm:pt>
    <dgm:pt modelId="{F87B0CB2-71B5-4577-A032-192132082E5E}" type="pres">
      <dgm:prSet presAssocID="{136E9EFE-F8A2-4622-A9F0-248C2C5F61BB}" presName="node" presStyleLbl="node1" presStyleIdx="5" presStyleCnt="10">
        <dgm:presLayoutVars>
          <dgm:bulletEnabled val="1"/>
        </dgm:presLayoutVars>
      </dgm:prSet>
      <dgm:spPr/>
      <dgm:t>
        <a:bodyPr/>
        <a:lstStyle/>
        <a:p>
          <a:endParaRPr lang="es-MX"/>
        </a:p>
      </dgm:t>
    </dgm:pt>
    <dgm:pt modelId="{F22B9DFD-9F6E-4E7F-88E9-CDA568A5D59C}" type="pres">
      <dgm:prSet presAssocID="{AEFC092B-12B0-4637-BCFE-0428F29F40A3}" presName="sibTrans" presStyleLbl="bgSibTrans2D1" presStyleIdx="5" presStyleCnt="9"/>
      <dgm:spPr/>
      <dgm:t>
        <a:bodyPr/>
        <a:lstStyle/>
        <a:p>
          <a:endParaRPr lang="es-MX"/>
        </a:p>
      </dgm:t>
    </dgm:pt>
    <dgm:pt modelId="{77BE191A-D418-4DAA-AF74-BFDB08601975}" type="pres">
      <dgm:prSet presAssocID="{913329E6-42EC-4157-913C-FEA3A5920DCE}" presName="compNode" presStyleCnt="0"/>
      <dgm:spPr/>
    </dgm:pt>
    <dgm:pt modelId="{7283784E-4728-4578-81BB-F107839A5FAF}" type="pres">
      <dgm:prSet presAssocID="{913329E6-42EC-4157-913C-FEA3A5920DCE}" presName="dummyConnPt" presStyleCnt="0"/>
      <dgm:spPr/>
    </dgm:pt>
    <dgm:pt modelId="{A519A4C7-FE4E-4D52-A7D7-787BE50D1468}" type="pres">
      <dgm:prSet presAssocID="{913329E6-42EC-4157-913C-FEA3A5920DCE}" presName="node" presStyleLbl="node1" presStyleIdx="6" presStyleCnt="10">
        <dgm:presLayoutVars>
          <dgm:bulletEnabled val="1"/>
        </dgm:presLayoutVars>
      </dgm:prSet>
      <dgm:spPr/>
      <dgm:t>
        <a:bodyPr/>
        <a:lstStyle/>
        <a:p>
          <a:endParaRPr lang="es-MX"/>
        </a:p>
      </dgm:t>
    </dgm:pt>
    <dgm:pt modelId="{A16AAF09-86A0-4BE2-90AF-C94F5CDA20D3}" type="pres">
      <dgm:prSet presAssocID="{7AE3799A-E68C-4228-80D8-199AA41A1C05}" presName="sibTrans" presStyleLbl="bgSibTrans2D1" presStyleIdx="6" presStyleCnt="9"/>
      <dgm:spPr/>
      <dgm:t>
        <a:bodyPr/>
        <a:lstStyle/>
        <a:p>
          <a:endParaRPr lang="es-MX"/>
        </a:p>
      </dgm:t>
    </dgm:pt>
    <dgm:pt modelId="{9EF34844-6BE6-4963-ACD1-6D4DD467B266}" type="pres">
      <dgm:prSet presAssocID="{2E605EA4-F207-4177-B5A7-83889F9F8AA3}" presName="compNode" presStyleCnt="0"/>
      <dgm:spPr/>
    </dgm:pt>
    <dgm:pt modelId="{EC6863D4-5647-4893-A03B-F583D93DEB9B}" type="pres">
      <dgm:prSet presAssocID="{2E605EA4-F207-4177-B5A7-83889F9F8AA3}" presName="dummyConnPt" presStyleCnt="0"/>
      <dgm:spPr/>
    </dgm:pt>
    <dgm:pt modelId="{C55F248A-8215-428E-BA86-4DA54E51C6D9}" type="pres">
      <dgm:prSet presAssocID="{2E605EA4-F207-4177-B5A7-83889F9F8AA3}" presName="node" presStyleLbl="node1" presStyleIdx="7" presStyleCnt="10">
        <dgm:presLayoutVars>
          <dgm:bulletEnabled val="1"/>
        </dgm:presLayoutVars>
      </dgm:prSet>
      <dgm:spPr/>
      <dgm:t>
        <a:bodyPr/>
        <a:lstStyle/>
        <a:p>
          <a:endParaRPr lang="es-MX"/>
        </a:p>
      </dgm:t>
    </dgm:pt>
    <dgm:pt modelId="{BB56CC63-5AE2-439E-BE47-2B929D4BD313}" type="pres">
      <dgm:prSet presAssocID="{6E01584D-1C30-452C-8D43-4FCA829F32F8}" presName="sibTrans" presStyleLbl="bgSibTrans2D1" presStyleIdx="7" presStyleCnt="9"/>
      <dgm:spPr/>
      <dgm:t>
        <a:bodyPr/>
        <a:lstStyle/>
        <a:p>
          <a:endParaRPr lang="es-MX"/>
        </a:p>
      </dgm:t>
    </dgm:pt>
    <dgm:pt modelId="{357497F8-6894-4A1A-A258-A3346782D594}" type="pres">
      <dgm:prSet presAssocID="{63CB3162-D3FB-493B-A9C3-D6674BE63873}" presName="compNode" presStyleCnt="0"/>
      <dgm:spPr/>
    </dgm:pt>
    <dgm:pt modelId="{559C3B2B-8D2A-4A3A-9341-70E7997F4D5E}" type="pres">
      <dgm:prSet presAssocID="{63CB3162-D3FB-493B-A9C3-D6674BE63873}" presName="dummyConnPt" presStyleCnt="0"/>
      <dgm:spPr/>
    </dgm:pt>
    <dgm:pt modelId="{FB6F900D-1819-4BF8-B5C8-6C114FD59849}" type="pres">
      <dgm:prSet presAssocID="{63CB3162-D3FB-493B-A9C3-D6674BE63873}" presName="node" presStyleLbl="node1" presStyleIdx="8" presStyleCnt="10">
        <dgm:presLayoutVars>
          <dgm:bulletEnabled val="1"/>
        </dgm:presLayoutVars>
      </dgm:prSet>
      <dgm:spPr/>
      <dgm:t>
        <a:bodyPr/>
        <a:lstStyle/>
        <a:p>
          <a:endParaRPr lang="es-MX"/>
        </a:p>
      </dgm:t>
    </dgm:pt>
    <dgm:pt modelId="{90336F3F-A964-4F1F-B7A3-CF01380836E1}" type="pres">
      <dgm:prSet presAssocID="{2AAED5B5-387B-4AC8-9255-7ACAED6D77CD}" presName="sibTrans" presStyleLbl="bgSibTrans2D1" presStyleIdx="8" presStyleCnt="9"/>
      <dgm:spPr/>
      <dgm:t>
        <a:bodyPr/>
        <a:lstStyle/>
        <a:p>
          <a:endParaRPr lang="es-MX"/>
        </a:p>
      </dgm:t>
    </dgm:pt>
    <dgm:pt modelId="{7A7BEAB7-209F-4343-BC5A-F076011D6920}" type="pres">
      <dgm:prSet presAssocID="{54F9FD14-8110-461E-AD9D-9FD58F8DBC28}" presName="compNode" presStyleCnt="0"/>
      <dgm:spPr/>
    </dgm:pt>
    <dgm:pt modelId="{328282CA-D1C2-41BC-AEBC-F2635754DE75}" type="pres">
      <dgm:prSet presAssocID="{54F9FD14-8110-461E-AD9D-9FD58F8DBC28}" presName="dummyConnPt" presStyleCnt="0"/>
      <dgm:spPr/>
    </dgm:pt>
    <dgm:pt modelId="{80EBEC81-B742-4CB6-96D1-2169F6AF173C}" type="pres">
      <dgm:prSet presAssocID="{54F9FD14-8110-461E-AD9D-9FD58F8DBC28}" presName="node" presStyleLbl="node1" presStyleIdx="9" presStyleCnt="10">
        <dgm:presLayoutVars>
          <dgm:bulletEnabled val="1"/>
        </dgm:presLayoutVars>
      </dgm:prSet>
      <dgm:spPr/>
      <dgm:t>
        <a:bodyPr/>
        <a:lstStyle/>
        <a:p>
          <a:endParaRPr lang="es-MX"/>
        </a:p>
      </dgm:t>
    </dgm:pt>
  </dgm:ptLst>
  <dgm:cxnLst>
    <dgm:cxn modelId="{EA8A2368-3B87-4ABA-874A-1EFE16412DDA}" type="presOf" srcId="{AEFC092B-12B0-4637-BCFE-0428F29F40A3}" destId="{F22B9DFD-9F6E-4E7F-88E9-CDA568A5D59C}" srcOrd="0" destOrd="0" presId="urn:microsoft.com/office/officeart/2005/8/layout/bProcess4"/>
    <dgm:cxn modelId="{0C4B16D8-F31F-4116-98BB-59B74249F75F}" type="presOf" srcId="{2AAED5B5-387B-4AC8-9255-7ACAED6D77CD}" destId="{90336F3F-A964-4F1F-B7A3-CF01380836E1}" srcOrd="0" destOrd="0" presId="urn:microsoft.com/office/officeart/2005/8/layout/bProcess4"/>
    <dgm:cxn modelId="{1A7D12A9-4F2C-4A06-83AD-0120419E9751}" srcId="{298CD252-9442-454B-890D-25B1876EF5D6}" destId="{913329E6-42EC-4157-913C-FEA3A5920DCE}" srcOrd="6" destOrd="0" parTransId="{5A0936A0-B3B2-458E-AD07-34492369B837}" sibTransId="{7AE3799A-E68C-4228-80D8-199AA41A1C05}"/>
    <dgm:cxn modelId="{08B30E2B-C7B7-4298-8C60-B11ECCF273EA}" type="presOf" srcId="{99AFBE25-8AF4-47AF-8B80-55B8273928C5}" destId="{22F05339-83AD-4C55-B16A-DA1B0DB511B4}" srcOrd="0" destOrd="0" presId="urn:microsoft.com/office/officeart/2005/8/layout/bProcess4"/>
    <dgm:cxn modelId="{45A87DE1-43C0-4681-B545-02EC80E12C08}" srcId="{298CD252-9442-454B-890D-25B1876EF5D6}" destId="{54F9FD14-8110-461E-AD9D-9FD58F8DBC28}" srcOrd="9" destOrd="0" parTransId="{66F5F118-DDD1-4880-B648-66B7422247E5}" sibTransId="{7CD06C10-65D7-468A-9823-A63E694F721A}"/>
    <dgm:cxn modelId="{4BEF3F34-28FC-48E4-AED9-9FB1B6662B6A}" type="presOf" srcId="{D33D3847-F988-4E69-B0C9-9D974B2429EA}" destId="{5CE8D598-F202-4E33-938A-73DF2EF11AE3}" srcOrd="0" destOrd="0" presId="urn:microsoft.com/office/officeart/2005/8/layout/bProcess4"/>
    <dgm:cxn modelId="{598BAA8E-F265-493F-929D-8432D76C80D4}" srcId="{298CD252-9442-454B-890D-25B1876EF5D6}" destId="{2E605EA4-F207-4177-B5A7-83889F9F8AA3}" srcOrd="7" destOrd="0" parTransId="{52D37FC9-95CB-4040-8924-8060819364C7}" sibTransId="{6E01584D-1C30-452C-8D43-4FCA829F32F8}"/>
    <dgm:cxn modelId="{148D122E-2CE6-4F3C-BC62-DAA64BA37594}" type="presOf" srcId="{6E01584D-1C30-452C-8D43-4FCA829F32F8}" destId="{BB56CC63-5AE2-439E-BE47-2B929D4BD313}" srcOrd="0" destOrd="0" presId="urn:microsoft.com/office/officeart/2005/8/layout/bProcess4"/>
    <dgm:cxn modelId="{F21F181E-BF9F-427B-845B-EFDDA9956A33}" srcId="{298CD252-9442-454B-890D-25B1876EF5D6}" destId="{D615FAF0-443E-4F18-A6D0-E82B15E07C2B}" srcOrd="1" destOrd="0" parTransId="{7CF16D4F-C17C-4C52-8FF2-9A85B0A961A7}" sibTransId="{F92B7014-A55A-4646-BDCF-90B47285936B}"/>
    <dgm:cxn modelId="{F90419E9-0C54-4499-A6CB-CD15FD3C657F}" type="presOf" srcId="{7F89C283-23FB-4332-A406-EF29269E09E6}" destId="{7840BC8D-22F9-4A7A-A345-ECBD6E94ED65}" srcOrd="0" destOrd="0" presId="urn:microsoft.com/office/officeart/2005/8/layout/bProcess4"/>
    <dgm:cxn modelId="{8980468C-83F1-4E53-B6BD-CD6F450A1696}" type="presOf" srcId="{CE91730B-1573-4942-83DC-8F99213DB710}" destId="{0782CA30-6270-41DA-BAE3-74137289F1CF}" srcOrd="0" destOrd="0" presId="urn:microsoft.com/office/officeart/2005/8/layout/bProcess4"/>
    <dgm:cxn modelId="{265AC89C-1B4B-4FC8-8BE2-6CBB92F59C26}" srcId="{298CD252-9442-454B-890D-25B1876EF5D6}" destId="{FFC46096-1DEC-4276-BE9D-9C752F21EAFA}" srcOrd="0" destOrd="0" parTransId="{BF7FB558-07DD-4C1C-B9E7-4B122A112025}" sibTransId="{7F89C283-23FB-4332-A406-EF29269E09E6}"/>
    <dgm:cxn modelId="{F7CC0261-EE73-4D22-8E22-69C3B55EAC72}" type="presOf" srcId="{A72B8BD0-A3F7-43CE-9832-2B7E905EC75D}" destId="{6C069CDC-5BB0-4ACE-A89A-C85CBA367BC7}" srcOrd="0" destOrd="0" presId="urn:microsoft.com/office/officeart/2005/8/layout/bProcess4"/>
    <dgm:cxn modelId="{B756E828-2213-46C1-960C-B75E64E7AA30}" type="presOf" srcId="{54FB7A36-D042-48A8-8705-F0F842DF9645}" destId="{E01C9826-244A-4D9C-AD41-EE6B1049718A}" srcOrd="0" destOrd="0" presId="urn:microsoft.com/office/officeart/2005/8/layout/bProcess4"/>
    <dgm:cxn modelId="{BC7AE56D-194A-4B77-92E8-8787C44102B9}" type="presOf" srcId="{54F9FD14-8110-461E-AD9D-9FD58F8DBC28}" destId="{80EBEC81-B742-4CB6-96D1-2169F6AF173C}" srcOrd="0" destOrd="0" presId="urn:microsoft.com/office/officeart/2005/8/layout/bProcess4"/>
    <dgm:cxn modelId="{694D252F-B018-416E-9DC0-EBE82B1F9080}" type="presOf" srcId="{2E605EA4-F207-4177-B5A7-83889F9F8AA3}" destId="{C55F248A-8215-428E-BA86-4DA54E51C6D9}" srcOrd="0" destOrd="0" presId="urn:microsoft.com/office/officeart/2005/8/layout/bProcess4"/>
    <dgm:cxn modelId="{8484A740-C468-4D15-9E4D-F18F01C9257C}" type="presOf" srcId="{FFC46096-1DEC-4276-BE9D-9C752F21EAFA}" destId="{A1466106-0C9C-44B1-A35C-948CAF4D4271}" srcOrd="0" destOrd="0" presId="urn:microsoft.com/office/officeart/2005/8/layout/bProcess4"/>
    <dgm:cxn modelId="{2E76EECD-6BA7-4E56-94A1-039EDB5DDD36}" srcId="{298CD252-9442-454B-890D-25B1876EF5D6}" destId="{63CB3162-D3FB-493B-A9C3-D6674BE63873}" srcOrd="8" destOrd="0" parTransId="{67F174E4-A2F3-413E-887A-4D586CF802F6}" sibTransId="{2AAED5B5-387B-4AC8-9255-7ACAED6D77CD}"/>
    <dgm:cxn modelId="{899494F1-BD82-4B69-A4C3-2459204DAED8}" type="presOf" srcId="{F92B7014-A55A-4646-BDCF-90B47285936B}" destId="{673DC5F1-4553-4B80-BAB2-D7BB9B7A8BB5}" srcOrd="0" destOrd="0" presId="urn:microsoft.com/office/officeart/2005/8/layout/bProcess4"/>
    <dgm:cxn modelId="{C9CA14D0-30F3-4954-94DC-59A25DA42CA8}" type="presOf" srcId="{63CB3162-D3FB-493B-A9C3-D6674BE63873}" destId="{FB6F900D-1819-4BF8-B5C8-6C114FD59849}" srcOrd="0" destOrd="0" presId="urn:microsoft.com/office/officeart/2005/8/layout/bProcess4"/>
    <dgm:cxn modelId="{DC956726-DE6A-4F82-9A59-06F8322F1C36}" type="presOf" srcId="{913329E6-42EC-4157-913C-FEA3A5920DCE}" destId="{A519A4C7-FE4E-4D52-A7D7-787BE50D1468}" srcOrd="0" destOrd="0" presId="urn:microsoft.com/office/officeart/2005/8/layout/bProcess4"/>
    <dgm:cxn modelId="{8B9353A8-DDEE-4C82-94C8-02B6ADD80EBB}" srcId="{298CD252-9442-454B-890D-25B1876EF5D6}" destId="{99AFBE25-8AF4-47AF-8B80-55B8273928C5}" srcOrd="3" destOrd="0" parTransId="{86F56C9E-AE2A-48B0-8315-73F3BD297BEC}" sibTransId="{85F86E41-6BA2-4F98-88ED-3049A31DD68C}"/>
    <dgm:cxn modelId="{878F9EB8-343C-421B-8287-882CBED8F30A}" type="presOf" srcId="{7AE3799A-E68C-4228-80D8-199AA41A1C05}" destId="{A16AAF09-86A0-4BE2-90AF-C94F5CDA20D3}" srcOrd="0" destOrd="0" presId="urn:microsoft.com/office/officeart/2005/8/layout/bProcess4"/>
    <dgm:cxn modelId="{B082C41F-F020-47B0-87FA-C23ACD4BBCD4}" type="presOf" srcId="{298CD252-9442-454B-890D-25B1876EF5D6}" destId="{B606B236-7F88-43B8-A9D1-A3812F6356EB}" srcOrd="0" destOrd="0" presId="urn:microsoft.com/office/officeart/2005/8/layout/bProcess4"/>
    <dgm:cxn modelId="{1B876604-B319-45B0-8BB5-9BCD2A4ADF83}" type="presOf" srcId="{85F86E41-6BA2-4F98-88ED-3049A31DD68C}" destId="{913E2E7A-6E28-4826-BD9F-8B7AB8B9C805}" srcOrd="0" destOrd="0" presId="urn:microsoft.com/office/officeart/2005/8/layout/bProcess4"/>
    <dgm:cxn modelId="{08B94175-D859-403C-9C43-C07E1DC8481B}" srcId="{298CD252-9442-454B-890D-25B1876EF5D6}" destId="{136E9EFE-F8A2-4622-A9F0-248C2C5F61BB}" srcOrd="5" destOrd="0" parTransId="{29BD1321-889F-4D50-9E0C-D57B8DE6AFA1}" sibTransId="{AEFC092B-12B0-4637-BCFE-0428F29F40A3}"/>
    <dgm:cxn modelId="{CEBC33BB-53CA-4AA0-9C28-1CBD8A7F3E31}" type="presOf" srcId="{D615FAF0-443E-4F18-A6D0-E82B15E07C2B}" destId="{46F157F4-DCA4-4E70-AB7A-B329B16BB128}" srcOrd="0" destOrd="0" presId="urn:microsoft.com/office/officeart/2005/8/layout/bProcess4"/>
    <dgm:cxn modelId="{E20D24A8-4397-4AF2-909C-A919F75ABA83}" type="presOf" srcId="{136E9EFE-F8A2-4622-A9F0-248C2C5F61BB}" destId="{F87B0CB2-71B5-4577-A032-192132082E5E}" srcOrd="0" destOrd="0" presId="urn:microsoft.com/office/officeart/2005/8/layout/bProcess4"/>
    <dgm:cxn modelId="{8D6A7893-A849-4D8B-BDA0-8D736A280AA1}" srcId="{298CD252-9442-454B-890D-25B1876EF5D6}" destId="{A72B8BD0-A3F7-43CE-9832-2B7E905EC75D}" srcOrd="4" destOrd="0" parTransId="{AD1F0C25-020C-4E59-A672-BC41569BBA73}" sibTransId="{54FB7A36-D042-48A8-8705-F0F842DF9645}"/>
    <dgm:cxn modelId="{AB7E55DC-2029-48A3-BCB4-64E6557A8CCF}" srcId="{298CD252-9442-454B-890D-25B1876EF5D6}" destId="{CE91730B-1573-4942-83DC-8F99213DB710}" srcOrd="2" destOrd="0" parTransId="{96858AA5-A0E3-4415-8FFB-2809C1D52C16}" sibTransId="{D33D3847-F988-4E69-B0C9-9D974B2429EA}"/>
    <dgm:cxn modelId="{135B79AE-69A1-4CD8-A427-E688340F3FC7}" type="presParOf" srcId="{B606B236-7F88-43B8-A9D1-A3812F6356EB}" destId="{66C559FD-9823-4C40-9DBA-38330B13231A}" srcOrd="0" destOrd="0" presId="urn:microsoft.com/office/officeart/2005/8/layout/bProcess4"/>
    <dgm:cxn modelId="{9736D5E8-E93F-4806-B529-2B3255759F24}" type="presParOf" srcId="{66C559FD-9823-4C40-9DBA-38330B13231A}" destId="{81FE9382-C896-4246-815A-0C1F1F32BBA6}" srcOrd="0" destOrd="0" presId="urn:microsoft.com/office/officeart/2005/8/layout/bProcess4"/>
    <dgm:cxn modelId="{15C15543-1D12-4759-9CE7-097D20B25CEF}" type="presParOf" srcId="{66C559FD-9823-4C40-9DBA-38330B13231A}" destId="{A1466106-0C9C-44B1-A35C-948CAF4D4271}" srcOrd="1" destOrd="0" presId="urn:microsoft.com/office/officeart/2005/8/layout/bProcess4"/>
    <dgm:cxn modelId="{705C4056-3AE7-44B2-9D0D-C2FCBD3EC3AB}" type="presParOf" srcId="{B606B236-7F88-43B8-A9D1-A3812F6356EB}" destId="{7840BC8D-22F9-4A7A-A345-ECBD6E94ED65}" srcOrd="1" destOrd="0" presId="urn:microsoft.com/office/officeart/2005/8/layout/bProcess4"/>
    <dgm:cxn modelId="{DECB1317-F0EB-4F73-A149-366D78588B09}" type="presParOf" srcId="{B606B236-7F88-43B8-A9D1-A3812F6356EB}" destId="{8B489912-8275-419D-AFD7-58193DC1EA15}" srcOrd="2" destOrd="0" presId="urn:microsoft.com/office/officeart/2005/8/layout/bProcess4"/>
    <dgm:cxn modelId="{4EF3E5FA-D991-4831-9071-072495961382}" type="presParOf" srcId="{8B489912-8275-419D-AFD7-58193DC1EA15}" destId="{66E65A85-6717-401C-A483-E2D84CEA9E5C}" srcOrd="0" destOrd="0" presId="urn:microsoft.com/office/officeart/2005/8/layout/bProcess4"/>
    <dgm:cxn modelId="{A21C1C99-A964-478E-9386-417BDD84EDCC}" type="presParOf" srcId="{8B489912-8275-419D-AFD7-58193DC1EA15}" destId="{46F157F4-DCA4-4E70-AB7A-B329B16BB128}" srcOrd="1" destOrd="0" presId="urn:microsoft.com/office/officeart/2005/8/layout/bProcess4"/>
    <dgm:cxn modelId="{1025E241-D0ED-44C2-AE94-F1341FFB164F}" type="presParOf" srcId="{B606B236-7F88-43B8-A9D1-A3812F6356EB}" destId="{673DC5F1-4553-4B80-BAB2-D7BB9B7A8BB5}" srcOrd="3" destOrd="0" presId="urn:microsoft.com/office/officeart/2005/8/layout/bProcess4"/>
    <dgm:cxn modelId="{322DE9D1-CCFD-4830-ABA0-927606BF9C2A}" type="presParOf" srcId="{B606B236-7F88-43B8-A9D1-A3812F6356EB}" destId="{834205B1-9F6E-4817-9F7C-16A6BD1D5699}" srcOrd="4" destOrd="0" presId="urn:microsoft.com/office/officeart/2005/8/layout/bProcess4"/>
    <dgm:cxn modelId="{292CAB26-1604-4B1D-B428-74B847434E00}" type="presParOf" srcId="{834205B1-9F6E-4817-9F7C-16A6BD1D5699}" destId="{286D65C5-8353-4863-8403-DA206F13FEB3}" srcOrd="0" destOrd="0" presId="urn:microsoft.com/office/officeart/2005/8/layout/bProcess4"/>
    <dgm:cxn modelId="{6DA5E449-D6AC-42B0-AE74-8F3AA5922DE9}" type="presParOf" srcId="{834205B1-9F6E-4817-9F7C-16A6BD1D5699}" destId="{0782CA30-6270-41DA-BAE3-74137289F1CF}" srcOrd="1" destOrd="0" presId="urn:microsoft.com/office/officeart/2005/8/layout/bProcess4"/>
    <dgm:cxn modelId="{35125DB2-BD49-4387-ABEA-B97FC241BA2D}" type="presParOf" srcId="{B606B236-7F88-43B8-A9D1-A3812F6356EB}" destId="{5CE8D598-F202-4E33-938A-73DF2EF11AE3}" srcOrd="5" destOrd="0" presId="urn:microsoft.com/office/officeart/2005/8/layout/bProcess4"/>
    <dgm:cxn modelId="{C783A340-E429-4653-9467-A9B7386D468D}" type="presParOf" srcId="{B606B236-7F88-43B8-A9D1-A3812F6356EB}" destId="{DDCC944E-2DC5-40CF-B869-73BD60C68A35}" srcOrd="6" destOrd="0" presId="urn:microsoft.com/office/officeart/2005/8/layout/bProcess4"/>
    <dgm:cxn modelId="{63CDA272-4517-4A63-AAAC-4F677AA4FE02}" type="presParOf" srcId="{DDCC944E-2DC5-40CF-B869-73BD60C68A35}" destId="{AE42BDD1-3AA5-4C5B-ACF4-C27D576FD33B}" srcOrd="0" destOrd="0" presId="urn:microsoft.com/office/officeart/2005/8/layout/bProcess4"/>
    <dgm:cxn modelId="{760AD254-6E67-4EAE-A73F-220795C85D83}" type="presParOf" srcId="{DDCC944E-2DC5-40CF-B869-73BD60C68A35}" destId="{22F05339-83AD-4C55-B16A-DA1B0DB511B4}" srcOrd="1" destOrd="0" presId="urn:microsoft.com/office/officeart/2005/8/layout/bProcess4"/>
    <dgm:cxn modelId="{6B77CD1A-755C-4D1C-8923-0691CED5EDFD}" type="presParOf" srcId="{B606B236-7F88-43B8-A9D1-A3812F6356EB}" destId="{913E2E7A-6E28-4826-BD9F-8B7AB8B9C805}" srcOrd="7" destOrd="0" presId="urn:microsoft.com/office/officeart/2005/8/layout/bProcess4"/>
    <dgm:cxn modelId="{E4069F88-3F1F-4791-B5A7-82753E61C948}" type="presParOf" srcId="{B606B236-7F88-43B8-A9D1-A3812F6356EB}" destId="{049DBB69-9D7D-4022-AA1B-667B98BCBDF7}" srcOrd="8" destOrd="0" presId="urn:microsoft.com/office/officeart/2005/8/layout/bProcess4"/>
    <dgm:cxn modelId="{936DEE65-7068-492F-83FC-6F29352B9C2F}" type="presParOf" srcId="{049DBB69-9D7D-4022-AA1B-667B98BCBDF7}" destId="{4B1D753F-9862-43E1-A254-C5947F33E04C}" srcOrd="0" destOrd="0" presId="urn:microsoft.com/office/officeart/2005/8/layout/bProcess4"/>
    <dgm:cxn modelId="{E8A1425A-4F5C-4F6C-870A-7B3ECDC1BF8D}" type="presParOf" srcId="{049DBB69-9D7D-4022-AA1B-667B98BCBDF7}" destId="{6C069CDC-5BB0-4ACE-A89A-C85CBA367BC7}" srcOrd="1" destOrd="0" presId="urn:microsoft.com/office/officeart/2005/8/layout/bProcess4"/>
    <dgm:cxn modelId="{A740D74D-4059-4379-B55C-4BC5DD6CA08C}" type="presParOf" srcId="{B606B236-7F88-43B8-A9D1-A3812F6356EB}" destId="{E01C9826-244A-4D9C-AD41-EE6B1049718A}" srcOrd="9" destOrd="0" presId="urn:microsoft.com/office/officeart/2005/8/layout/bProcess4"/>
    <dgm:cxn modelId="{F37A37E9-1A95-42D1-BC17-83C42CDCA223}" type="presParOf" srcId="{B606B236-7F88-43B8-A9D1-A3812F6356EB}" destId="{B805EB8C-FCEE-4A26-8CC7-B2E7388E1B5A}" srcOrd="10" destOrd="0" presId="urn:microsoft.com/office/officeart/2005/8/layout/bProcess4"/>
    <dgm:cxn modelId="{7047601A-6523-476A-812A-97F858B7E893}" type="presParOf" srcId="{B805EB8C-FCEE-4A26-8CC7-B2E7388E1B5A}" destId="{867A406F-01ED-4F7E-BB88-14824AF4351D}" srcOrd="0" destOrd="0" presId="urn:microsoft.com/office/officeart/2005/8/layout/bProcess4"/>
    <dgm:cxn modelId="{C7B25604-105D-4BD5-8FC2-1C2D225BFFA8}" type="presParOf" srcId="{B805EB8C-FCEE-4A26-8CC7-B2E7388E1B5A}" destId="{F87B0CB2-71B5-4577-A032-192132082E5E}" srcOrd="1" destOrd="0" presId="urn:microsoft.com/office/officeart/2005/8/layout/bProcess4"/>
    <dgm:cxn modelId="{4DD88F9C-492C-46E5-B836-2EE580065237}" type="presParOf" srcId="{B606B236-7F88-43B8-A9D1-A3812F6356EB}" destId="{F22B9DFD-9F6E-4E7F-88E9-CDA568A5D59C}" srcOrd="11" destOrd="0" presId="urn:microsoft.com/office/officeart/2005/8/layout/bProcess4"/>
    <dgm:cxn modelId="{2A38EF84-93B2-446C-A076-6155689A7DF5}" type="presParOf" srcId="{B606B236-7F88-43B8-A9D1-A3812F6356EB}" destId="{77BE191A-D418-4DAA-AF74-BFDB08601975}" srcOrd="12" destOrd="0" presId="urn:microsoft.com/office/officeart/2005/8/layout/bProcess4"/>
    <dgm:cxn modelId="{AACDF0D2-25EB-417D-81ED-593B25D97DCC}" type="presParOf" srcId="{77BE191A-D418-4DAA-AF74-BFDB08601975}" destId="{7283784E-4728-4578-81BB-F107839A5FAF}" srcOrd="0" destOrd="0" presId="urn:microsoft.com/office/officeart/2005/8/layout/bProcess4"/>
    <dgm:cxn modelId="{42D4C99D-3271-4D93-8FBC-A1E65F2F49B4}" type="presParOf" srcId="{77BE191A-D418-4DAA-AF74-BFDB08601975}" destId="{A519A4C7-FE4E-4D52-A7D7-787BE50D1468}" srcOrd="1" destOrd="0" presId="urn:microsoft.com/office/officeart/2005/8/layout/bProcess4"/>
    <dgm:cxn modelId="{1C6B9264-1314-4980-997A-006238A1A6E0}" type="presParOf" srcId="{B606B236-7F88-43B8-A9D1-A3812F6356EB}" destId="{A16AAF09-86A0-4BE2-90AF-C94F5CDA20D3}" srcOrd="13" destOrd="0" presId="urn:microsoft.com/office/officeart/2005/8/layout/bProcess4"/>
    <dgm:cxn modelId="{5911328B-550B-4E73-9342-C7CF496EEA35}" type="presParOf" srcId="{B606B236-7F88-43B8-A9D1-A3812F6356EB}" destId="{9EF34844-6BE6-4963-ACD1-6D4DD467B266}" srcOrd="14" destOrd="0" presId="urn:microsoft.com/office/officeart/2005/8/layout/bProcess4"/>
    <dgm:cxn modelId="{796C9FC1-2327-41AA-BC0C-DA5F8C91AFDE}" type="presParOf" srcId="{9EF34844-6BE6-4963-ACD1-6D4DD467B266}" destId="{EC6863D4-5647-4893-A03B-F583D93DEB9B}" srcOrd="0" destOrd="0" presId="urn:microsoft.com/office/officeart/2005/8/layout/bProcess4"/>
    <dgm:cxn modelId="{456610B5-6E3E-4BF7-9687-372017C557B6}" type="presParOf" srcId="{9EF34844-6BE6-4963-ACD1-6D4DD467B266}" destId="{C55F248A-8215-428E-BA86-4DA54E51C6D9}" srcOrd="1" destOrd="0" presId="urn:microsoft.com/office/officeart/2005/8/layout/bProcess4"/>
    <dgm:cxn modelId="{CC7E728D-82D2-40B6-8C02-B905AA01F66B}" type="presParOf" srcId="{B606B236-7F88-43B8-A9D1-A3812F6356EB}" destId="{BB56CC63-5AE2-439E-BE47-2B929D4BD313}" srcOrd="15" destOrd="0" presId="urn:microsoft.com/office/officeart/2005/8/layout/bProcess4"/>
    <dgm:cxn modelId="{62BCD714-0F29-4B6A-96AE-9D1FC774DA33}" type="presParOf" srcId="{B606B236-7F88-43B8-A9D1-A3812F6356EB}" destId="{357497F8-6894-4A1A-A258-A3346782D594}" srcOrd="16" destOrd="0" presId="urn:microsoft.com/office/officeart/2005/8/layout/bProcess4"/>
    <dgm:cxn modelId="{ECDE1AD4-C878-4307-8250-8FE16049863E}" type="presParOf" srcId="{357497F8-6894-4A1A-A258-A3346782D594}" destId="{559C3B2B-8D2A-4A3A-9341-70E7997F4D5E}" srcOrd="0" destOrd="0" presId="urn:microsoft.com/office/officeart/2005/8/layout/bProcess4"/>
    <dgm:cxn modelId="{0D2F9589-6A94-422C-98AA-4E10C513D44A}" type="presParOf" srcId="{357497F8-6894-4A1A-A258-A3346782D594}" destId="{FB6F900D-1819-4BF8-B5C8-6C114FD59849}" srcOrd="1" destOrd="0" presId="urn:microsoft.com/office/officeart/2005/8/layout/bProcess4"/>
    <dgm:cxn modelId="{B2ED6591-C4A5-4FCB-B3FF-D2B9BDA80E85}" type="presParOf" srcId="{B606B236-7F88-43B8-A9D1-A3812F6356EB}" destId="{90336F3F-A964-4F1F-B7A3-CF01380836E1}" srcOrd="17" destOrd="0" presId="urn:microsoft.com/office/officeart/2005/8/layout/bProcess4"/>
    <dgm:cxn modelId="{3CBD7BF3-77B0-4026-A24E-1A317FAD9E48}" type="presParOf" srcId="{B606B236-7F88-43B8-A9D1-A3812F6356EB}" destId="{7A7BEAB7-209F-4343-BC5A-F076011D6920}" srcOrd="18" destOrd="0" presId="urn:microsoft.com/office/officeart/2005/8/layout/bProcess4"/>
    <dgm:cxn modelId="{D6A67DD1-0E65-46CE-89E7-343852B6FD23}" type="presParOf" srcId="{7A7BEAB7-209F-4343-BC5A-F076011D6920}" destId="{328282CA-D1C2-41BC-AEBC-F2635754DE75}" srcOrd="0" destOrd="0" presId="urn:microsoft.com/office/officeart/2005/8/layout/bProcess4"/>
    <dgm:cxn modelId="{BEABE23F-1580-4FAE-B283-0DA1CC2CE9D1}" type="presParOf" srcId="{7A7BEAB7-209F-4343-BC5A-F076011D6920}" destId="{80EBEC81-B742-4CB6-96D1-2169F6AF173C}" srcOrd="1" destOrd="0" presId="urn:microsoft.com/office/officeart/2005/8/layout/bProcess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FEFAD61-57CB-4B80-85B4-E2EF45F347A4}"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s-MX"/>
        </a:p>
      </dgm:t>
    </dgm:pt>
    <dgm:pt modelId="{6147AA0F-190E-421E-9A3A-A429F581B6B7}">
      <dgm:prSet phldrT="[Text]" custT="1"/>
      <dgm:spPr/>
      <dgm:t>
        <a:bodyPr/>
        <a:lstStyle/>
        <a:p>
          <a:r>
            <a:rPr lang="es-MX" sz="900" dirty="0" smtClean="0"/>
            <a:t>DIRECTOR DE LA UNIDAD</a:t>
          </a:r>
          <a:endParaRPr lang="es-MX" sz="900" dirty="0"/>
        </a:p>
      </dgm:t>
    </dgm:pt>
    <dgm:pt modelId="{7635259D-B424-48B5-949D-5DFAE9D20E39}" type="parTrans" cxnId="{55745284-7701-4B8D-BBDD-B347BA895A01}">
      <dgm:prSet/>
      <dgm:spPr/>
      <dgm:t>
        <a:bodyPr/>
        <a:lstStyle/>
        <a:p>
          <a:endParaRPr lang="es-MX"/>
        </a:p>
      </dgm:t>
    </dgm:pt>
    <dgm:pt modelId="{ED970550-0DC8-46D5-92B0-26E8B21E9AC7}" type="sibTrans" cxnId="{55745284-7701-4B8D-BBDD-B347BA895A01}">
      <dgm:prSet/>
      <dgm:spPr/>
      <dgm:t>
        <a:bodyPr/>
        <a:lstStyle/>
        <a:p>
          <a:endParaRPr lang="es-MX"/>
        </a:p>
      </dgm:t>
    </dgm:pt>
    <dgm:pt modelId="{AD87F629-0AB0-463B-9557-77DFD68599B9}" type="asst">
      <dgm:prSet phldrT="[Text]" custT="1"/>
      <dgm:spPr/>
      <dgm:t>
        <a:bodyPr/>
        <a:lstStyle/>
        <a:p>
          <a:r>
            <a:rPr lang="es-MX" sz="900" dirty="0" smtClean="0"/>
            <a:t>COORDINADOR OPERATIVO</a:t>
          </a:r>
          <a:endParaRPr lang="es-MX" sz="900" dirty="0"/>
        </a:p>
      </dgm:t>
    </dgm:pt>
    <dgm:pt modelId="{C92D277A-9CC2-4E07-863C-47AFB726D3B8}" type="parTrans" cxnId="{E6BE5AD9-51F8-49F2-965F-6DD772F142B0}">
      <dgm:prSet/>
      <dgm:spPr/>
      <dgm:t>
        <a:bodyPr/>
        <a:lstStyle/>
        <a:p>
          <a:endParaRPr lang="es-MX"/>
        </a:p>
      </dgm:t>
    </dgm:pt>
    <dgm:pt modelId="{5C03FE89-6076-41EC-9E3B-05C272D6B060}" type="sibTrans" cxnId="{E6BE5AD9-51F8-49F2-965F-6DD772F142B0}">
      <dgm:prSet/>
      <dgm:spPr/>
      <dgm:t>
        <a:bodyPr/>
        <a:lstStyle/>
        <a:p>
          <a:endParaRPr lang="es-MX"/>
        </a:p>
      </dgm:t>
    </dgm:pt>
    <dgm:pt modelId="{CB1B49A2-932D-4940-8CFC-CD028AD3156C}">
      <dgm:prSet phldrT="[Text]" custT="1"/>
      <dgm:spPr/>
      <dgm:t>
        <a:bodyPr/>
        <a:lstStyle/>
        <a:p>
          <a:r>
            <a:rPr lang="es-MX" sz="900" dirty="0" smtClean="0"/>
            <a:t>MEDICO 1</a:t>
          </a:r>
        </a:p>
        <a:p>
          <a:r>
            <a:rPr lang="es-MX" sz="900" dirty="0" smtClean="0"/>
            <a:t>MEDICO 2</a:t>
          </a:r>
        </a:p>
        <a:p>
          <a:r>
            <a:rPr lang="es-MX" sz="900" dirty="0" smtClean="0"/>
            <a:t>MEDICO 3</a:t>
          </a:r>
          <a:endParaRPr lang="es-MX" sz="900" dirty="0"/>
        </a:p>
      </dgm:t>
    </dgm:pt>
    <dgm:pt modelId="{D8B668AF-8937-4B8B-8E3F-224ECA4E6046}" type="parTrans" cxnId="{65C8F8BD-2791-4403-989C-54D37C65DF50}">
      <dgm:prSet/>
      <dgm:spPr/>
      <dgm:t>
        <a:bodyPr/>
        <a:lstStyle/>
        <a:p>
          <a:endParaRPr lang="es-MX"/>
        </a:p>
      </dgm:t>
    </dgm:pt>
    <dgm:pt modelId="{DF553EA6-2B8B-4FE0-BCF9-9A902E470AC6}" type="sibTrans" cxnId="{65C8F8BD-2791-4403-989C-54D37C65DF50}">
      <dgm:prSet/>
      <dgm:spPr/>
      <dgm:t>
        <a:bodyPr/>
        <a:lstStyle/>
        <a:p>
          <a:endParaRPr lang="es-MX"/>
        </a:p>
      </dgm:t>
    </dgm:pt>
    <dgm:pt modelId="{F42514AB-F1E9-4C70-89A7-7F26D5295369}">
      <dgm:prSet phldrT="[Text]" custT="1"/>
      <dgm:spPr/>
      <dgm:t>
        <a:bodyPr/>
        <a:lstStyle/>
        <a:p>
          <a:r>
            <a:rPr lang="es-MX" sz="900" dirty="0" smtClean="0"/>
            <a:t>ENFERMERA 1</a:t>
          </a:r>
        </a:p>
        <a:p>
          <a:r>
            <a:rPr lang="es-MX" sz="900" dirty="0" smtClean="0"/>
            <a:t>ENFERMERA 2</a:t>
          </a:r>
        </a:p>
        <a:p>
          <a:r>
            <a:rPr lang="es-MX" sz="900" dirty="0" smtClean="0"/>
            <a:t>ENFERMERA 3</a:t>
          </a:r>
          <a:endParaRPr lang="es-MX" sz="900" dirty="0"/>
        </a:p>
      </dgm:t>
    </dgm:pt>
    <dgm:pt modelId="{F00056B9-DDD8-4513-A320-A0B96D2FCA68}" type="parTrans" cxnId="{456FDA0F-05AE-47FD-BBF6-4A43BBB19065}">
      <dgm:prSet/>
      <dgm:spPr/>
      <dgm:t>
        <a:bodyPr/>
        <a:lstStyle/>
        <a:p>
          <a:endParaRPr lang="es-MX"/>
        </a:p>
      </dgm:t>
    </dgm:pt>
    <dgm:pt modelId="{85DAA161-FC40-4498-AC54-825ACEF02B9D}" type="sibTrans" cxnId="{456FDA0F-05AE-47FD-BBF6-4A43BBB19065}">
      <dgm:prSet/>
      <dgm:spPr/>
      <dgm:t>
        <a:bodyPr/>
        <a:lstStyle/>
        <a:p>
          <a:endParaRPr lang="es-MX"/>
        </a:p>
      </dgm:t>
    </dgm:pt>
    <dgm:pt modelId="{CF53B223-6D07-4273-AD92-2653E9DFA0F7}">
      <dgm:prSet phldrT="[Text]" custT="1"/>
      <dgm:spPr/>
      <dgm:t>
        <a:bodyPr/>
        <a:lstStyle/>
        <a:p>
          <a:r>
            <a:rPr lang="es-MX" sz="900" dirty="0" smtClean="0"/>
            <a:t>PARAMEDICO 1</a:t>
          </a:r>
        </a:p>
        <a:p>
          <a:r>
            <a:rPr lang="es-MX" sz="900" dirty="0" smtClean="0"/>
            <a:t>PARAMEDICO 2</a:t>
          </a:r>
        </a:p>
        <a:p>
          <a:r>
            <a:rPr lang="es-MX" sz="900" dirty="0" smtClean="0"/>
            <a:t>PARAMEDICO 3</a:t>
          </a:r>
        </a:p>
        <a:p>
          <a:r>
            <a:rPr lang="es-MX" sz="900" dirty="0" smtClean="0"/>
            <a:t>PARAMEDICO 4</a:t>
          </a:r>
        </a:p>
        <a:p>
          <a:r>
            <a:rPr lang="es-MX" sz="900" dirty="0" smtClean="0"/>
            <a:t>PARAMEDICO 5</a:t>
          </a:r>
        </a:p>
        <a:p>
          <a:r>
            <a:rPr lang="es-MX" sz="900" dirty="0" smtClean="0"/>
            <a:t>PARAMEDICO 6 </a:t>
          </a:r>
        </a:p>
        <a:p>
          <a:r>
            <a:rPr lang="es-MX" sz="900" dirty="0" smtClean="0"/>
            <a:t>PARAMEDICO 7</a:t>
          </a:r>
          <a:endParaRPr lang="es-MX" sz="900" dirty="0"/>
        </a:p>
      </dgm:t>
    </dgm:pt>
    <dgm:pt modelId="{6692FACB-A508-46E2-8D9A-F49CC43A81C0}" type="parTrans" cxnId="{9CD4D613-B637-480E-841F-34374EFA7A45}">
      <dgm:prSet/>
      <dgm:spPr/>
      <dgm:t>
        <a:bodyPr/>
        <a:lstStyle/>
        <a:p>
          <a:endParaRPr lang="es-MX"/>
        </a:p>
      </dgm:t>
    </dgm:pt>
    <dgm:pt modelId="{887836D2-5B9A-4D76-815D-6A155633B182}" type="sibTrans" cxnId="{9CD4D613-B637-480E-841F-34374EFA7A45}">
      <dgm:prSet/>
      <dgm:spPr/>
      <dgm:t>
        <a:bodyPr/>
        <a:lstStyle/>
        <a:p>
          <a:endParaRPr lang="es-MX"/>
        </a:p>
      </dgm:t>
    </dgm:pt>
    <dgm:pt modelId="{5F553781-D672-4746-8359-3C01A63E82FD}" type="pres">
      <dgm:prSet presAssocID="{6FEFAD61-57CB-4B80-85B4-E2EF45F347A4}" presName="hierChild1" presStyleCnt="0">
        <dgm:presLayoutVars>
          <dgm:orgChart val="1"/>
          <dgm:chPref val="1"/>
          <dgm:dir/>
          <dgm:animOne val="branch"/>
          <dgm:animLvl val="lvl"/>
          <dgm:resizeHandles/>
        </dgm:presLayoutVars>
      </dgm:prSet>
      <dgm:spPr/>
      <dgm:t>
        <a:bodyPr/>
        <a:lstStyle/>
        <a:p>
          <a:endParaRPr lang="es-MX"/>
        </a:p>
      </dgm:t>
    </dgm:pt>
    <dgm:pt modelId="{56475462-AD6E-4638-A61E-0551C3FD20F6}" type="pres">
      <dgm:prSet presAssocID="{6147AA0F-190E-421E-9A3A-A429F581B6B7}" presName="hierRoot1" presStyleCnt="0">
        <dgm:presLayoutVars>
          <dgm:hierBranch val="init"/>
        </dgm:presLayoutVars>
      </dgm:prSet>
      <dgm:spPr/>
    </dgm:pt>
    <dgm:pt modelId="{93009B7F-4A38-4054-9FC4-F56EBE39202E}" type="pres">
      <dgm:prSet presAssocID="{6147AA0F-190E-421E-9A3A-A429F581B6B7}" presName="rootComposite1" presStyleCnt="0"/>
      <dgm:spPr/>
    </dgm:pt>
    <dgm:pt modelId="{60A0B455-09D5-4A61-9318-DEE03EEE07CB}" type="pres">
      <dgm:prSet presAssocID="{6147AA0F-190E-421E-9A3A-A429F581B6B7}" presName="rootText1" presStyleLbl="node0" presStyleIdx="0" presStyleCnt="1" custScaleX="184924" custScaleY="163383">
        <dgm:presLayoutVars>
          <dgm:chPref val="3"/>
        </dgm:presLayoutVars>
      </dgm:prSet>
      <dgm:spPr/>
      <dgm:t>
        <a:bodyPr/>
        <a:lstStyle/>
        <a:p>
          <a:endParaRPr lang="es-MX"/>
        </a:p>
      </dgm:t>
    </dgm:pt>
    <dgm:pt modelId="{D5F60ADE-055D-4F26-8BE9-87E1BA273F17}" type="pres">
      <dgm:prSet presAssocID="{6147AA0F-190E-421E-9A3A-A429F581B6B7}" presName="rootConnector1" presStyleLbl="node1" presStyleIdx="0" presStyleCnt="0"/>
      <dgm:spPr/>
      <dgm:t>
        <a:bodyPr/>
        <a:lstStyle/>
        <a:p>
          <a:endParaRPr lang="es-MX"/>
        </a:p>
      </dgm:t>
    </dgm:pt>
    <dgm:pt modelId="{354A74B2-C5F1-4C60-A61A-BC271BA59CDF}" type="pres">
      <dgm:prSet presAssocID="{6147AA0F-190E-421E-9A3A-A429F581B6B7}" presName="hierChild2" presStyleCnt="0"/>
      <dgm:spPr/>
    </dgm:pt>
    <dgm:pt modelId="{7FA619C5-AB61-465F-B4F9-55AA65FFAF0B}" type="pres">
      <dgm:prSet presAssocID="{D8B668AF-8937-4B8B-8E3F-224ECA4E6046}" presName="Name37" presStyleLbl="parChTrans1D2" presStyleIdx="0" presStyleCnt="4"/>
      <dgm:spPr/>
      <dgm:t>
        <a:bodyPr/>
        <a:lstStyle/>
        <a:p>
          <a:endParaRPr lang="es-MX"/>
        </a:p>
      </dgm:t>
    </dgm:pt>
    <dgm:pt modelId="{05C6D6F2-0BC6-4ED5-8AA1-3E6F6F7EB350}" type="pres">
      <dgm:prSet presAssocID="{CB1B49A2-932D-4940-8CFC-CD028AD3156C}" presName="hierRoot2" presStyleCnt="0">
        <dgm:presLayoutVars>
          <dgm:hierBranch val="init"/>
        </dgm:presLayoutVars>
      </dgm:prSet>
      <dgm:spPr/>
    </dgm:pt>
    <dgm:pt modelId="{4EAE40B0-3A5E-43F1-A65E-3913F8A61ED7}" type="pres">
      <dgm:prSet presAssocID="{CB1B49A2-932D-4940-8CFC-CD028AD3156C}" presName="rootComposite" presStyleCnt="0"/>
      <dgm:spPr/>
    </dgm:pt>
    <dgm:pt modelId="{64F5B838-7710-4775-BDA4-FE70F162C45F}" type="pres">
      <dgm:prSet presAssocID="{CB1B49A2-932D-4940-8CFC-CD028AD3156C}" presName="rootText" presStyleLbl="node2" presStyleIdx="0" presStyleCnt="3" custScaleX="184924" custScaleY="251877">
        <dgm:presLayoutVars>
          <dgm:chPref val="3"/>
        </dgm:presLayoutVars>
      </dgm:prSet>
      <dgm:spPr/>
      <dgm:t>
        <a:bodyPr/>
        <a:lstStyle/>
        <a:p>
          <a:endParaRPr lang="es-MX"/>
        </a:p>
      </dgm:t>
    </dgm:pt>
    <dgm:pt modelId="{8A817889-96CE-438B-A806-956704D7F318}" type="pres">
      <dgm:prSet presAssocID="{CB1B49A2-932D-4940-8CFC-CD028AD3156C}" presName="rootConnector" presStyleLbl="node2" presStyleIdx="0" presStyleCnt="3"/>
      <dgm:spPr/>
      <dgm:t>
        <a:bodyPr/>
        <a:lstStyle/>
        <a:p>
          <a:endParaRPr lang="es-MX"/>
        </a:p>
      </dgm:t>
    </dgm:pt>
    <dgm:pt modelId="{C3EC57FE-65FA-471A-9A64-D8D98F720896}" type="pres">
      <dgm:prSet presAssocID="{CB1B49A2-932D-4940-8CFC-CD028AD3156C}" presName="hierChild4" presStyleCnt="0"/>
      <dgm:spPr/>
    </dgm:pt>
    <dgm:pt modelId="{16990F44-CCF5-46AF-8090-41DC26D2A148}" type="pres">
      <dgm:prSet presAssocID="{CB1B49A2-932D-4940-8CFC-CD028AD3156C}" presName="hierChild5" presStyleCnt="0"/>
      <dgm:spPr/>
    </dgm:pt>
    <dgm:pt modelId="{34919263-B260-4B6C-B056-B802CFB8D2C6}" type="pres">
      <dgm:prSet presAssocID="{F00056B9-DDD8-4513-A320-A0B96D2FCA68}" presName="Name37" presStyleLbl="parChTrans1D2" presStyleIdx="1" presStyleCnt="4"/>
      <dgm:spPr/>
      <dgm:t>
        <a:bodyPr/>
        <a:lstStyle/>
        <a:p>
          <a:endParaRPr lang="es-MX"/>
        </a:p>
      </dgm:t>
    </dgm:pt>
    <dgm:pt modelId="{D49B3A4D-2D3D-4CCD-92BB-15D34952E577}" type="pres">
      <dgm:prSet presAssocID="{F42514AB-F1E9-4C70-89A7-7F26D5295369}" presName="hierRoot2" presStyleCnt="0">
        <dgm:presLayoutVars>
          <dgm:hierBranch val="init"/>
        </dgm:presLayoutVars>
      </dgm:prSet>
      <dgm:spPr/>
    </dgm:pt>
    <dgm:pt modelId="{A477B286-D58A-4665-8301-DEC761DD888B}" type="pres">
      <dgm:prSet presAssocID="{F42514AB-F1E9-4C70-89A7-7F26D5295369}" presName="rootComposite" presStyleCnt="0"/>
      <dgm:spPr/>
    </dgm:pt>
    <dgm:pt modelId="{D191DAD2-7DBD-4CED-9A15-0DC5F1921D89}" type="pres">
      <dgm:prSet presAssocID="{F42514AB-F1E9-4C70-89A7-7F26D5295369}" presName="rootText" presStyleLbl="node2" presStyleIdx="1" presStyleCnt="3" custScaleX="184924" custScaleY="251877">
        <dgm:presLayoutVars>
          <dgm:chPref val="3"/>
        </dgm:presLayoutVars>
      </dgm:prSet>
      <dgm:spPr/>
      <dgm:t>
        <a:bodyPr/>
        <a:lstStyle/>
        <a:p>
          <a:endParaRPr lang="es-MX"/>
        </a:p>
      </dgm:t>
    </dgm:pt>
    <dgm:pt modelId="{C82D47A7-7CC3-43B6-B6D5-4D1D59BD85F5}" type="pres">
      <dgm:prSet presAssocID="{F42514AB-F1E9-4C70-89A7-7F26D5295369}" presName="rootConnector" presStyleLbl="node2" presStyleIdx="1" presStyleCnt="3"/>
      <dgm:spPr/>
      <dgm:t>
        <a:bodyPr/>
        <a:lstStyle/>
        <a:p>
          <a:endParaRPr lang="es-MX"/>
        </a:p>
      </dgm:t>
    </dgm:pt>
    <dgm:pt modelId="{35787ED1-E095-47D7-90FC-67B33E1B6D02}" type="pres">
      <dgm:prSet presAssocID="{F42514AB-F1E9-4C70-89A7-7F26D5295369}" presName="hierChild4" presStyleCnt="0"/>
      <dgm:spPr/>
    </dgm:pt>
    <dgm:pt modelId="{67B47BD2-290C-4F3A-89D4-FA81C6B95675}" type="pres">
      <dgm:prSet presAssocID="{F42514AB-F1E9-4C70-89A7-7F26D5295369}" presName="hierChild5" presStyleCnt="0"/>
      <dgm:spPr/>
    </dgm:pt>
    <dgm:pt modelId="{F888D89D-1832-4C00-9EC6-9AA01C256BA7}" type="pres">
      <dgm:prSet presAssocID="{6692FACB-A508-46E2-8D9A-F49CC43A81C0}" presName="Name37" presStyleLbl="parChTrans1D2" presStyleIdx="2" presStyleCnt="4"/>
      <dgm:spPr/>
      <dgm:t>
        <a:bodyPr/>
        <a:lstStyle/>
        <a:p>
          <a:endParaRPr lang="es-MX"/>
        </a:p>
      </dgm:t>
    </dgm:pt>
    <dgm:pt modelId="{5A566A38-15D4-4CB8-B00B-6025855F8FA4}" type="pres">
      <dgm:prSet presAssocID="{CF53B223-6D07-4273-AD92-2653E9DFA0F7}" presName="hierRoot2" presStyleCnt="0">
        <dgm:presLayoutVars>
          <dgm:hierBranch val="init"/>
        </dgm:presLayoutVars>
      </dgm:prSet>
      <dgm:spPr/>
    </dgm:pt>
    <dgm:pt modelId="{6BBC0F4E-9E3D-4EB8-A6D3-651655B0A52A}" type="pres">
      <dgm:prSet presAssocID="{CF53B223-6D07-4273-AD92-2653E9DFA0F7}" presName="rootComposite" presStyleCnt="0"/>
      <dgm:spPr/>
    </dgm:pt>
    <dgm:pt modelId="{8D2858F6-854F-495C-A212-0E3005CB2C30}" type="pres">
      <dgm:prSet presAssocID="{CF53B223-6D07-4273-AD92-2653E9DFA0F7}" presName="rootText" presStyleLbl="node2" presStyleIdx="2" presStyleCnt="3" custScaleX="184924" custScaleY="251877">
        <dgm:presLayoutVars>
          <dgm:chPref val="3"/>
        </dgm:presLayoutVars>
      </dgm:prSet>
      <dgm:spPr/>
      <dgm:t>
        <a:bodyPr/>
        <a:lstStyle/>
        <a:p>
          <a:endParaRPr lang="es-MX"/>
        </a:p>
      </dgm:t>
    </dgm:pt>
    <dgm:pt modelId="{422F6626-A204-4C59-B794-6E9A1F1646C5}" type="pres">
      <dgm:prSet presAssocID="{CF53B223-6D07-4273-AD92-2653E9DFA0F7}" presName="rootConnector" presStyleLbl="node2" presStyleIdx="2" presStyleCnt="3"/>
      <dgm:spPr/>
      <dgm:t>
        <a:bodyPr/>
        <a:lstStyle/>
        <a:p>
          <a:endParaRPr lang="es-MX"/>
        </a:p>
      </dgm:t>
    </dgm:pt>
    <dgm:pt modelId="{C75ACDC0-021B-4353-8B24-45712C247CE5}" type="pres">
      <dgm:prSet presAssocID="{CF53B223-6D07-4273-AD92-2653E9DFA0F7}" presName="hierChild4" presStyleCnt="0"/>
      <dgm:spPr/>
    </dgm:pt>
    <dgm:pt modelId="{C1067D63-3A3E-4591-8AF0-D53C9AE89C03}" type="pres">
      <dgm:prSet presAssocID="{CF53B223-6D07-4273-AD92-2653E9DFA0F7}" presName="hierChild5" presStyleCnt="0"/>
      <dgm:spPr/>
    </dgm:pt>
    <dgm:pt modelId="{2AE30063-E927-4EB2-8610-2A2D8B82D8E5}" type="pres">
      <dgm:prSet presAssocID="{6147AA0F-190E-421E-9A3A-A429F581B6B7}" presName="hierChild3" presStyleCnt="0"/>
      <dgm:spPr/>
    </dgm:pt>
    <dgm:pt modelId="{2DBCDA5F-5F43-4B5E-89E6-E8DEC097754B}" type="pres">
      <dgm:prSet presAssocID="{C92D277A-9CC2-4E07-863C-47AFB726D3B8}" presName="Name111" presStyleLbl="parChTrans1D2" presStyleIdx="3" presStyleCnt="4"/>
      <dgm:spPr/>
      <dgm:t>
        <a:bodyPr/>
        <a:lstStyle/>
        <a:p>
          <a:endParaRPr lang="es-MX"/>
        </a:p>
      </dgm:t>
    </dgm:pt>
    <dgm:pt modelId="{9B907451-2E43-4C83-8F2E-6CEC4D3C3EBA}" type="pres">
      <dgm:prSet presAssocID="{AD87F629-0AB0-463B-9557-77DFD68599B9}" presName="hierRoot3" presStyleCnt="0">
        <dgm:presLayoutVars>
          <dgm:hierBranch val="init"/>
        </dgm:presLayoutVars>
      </dgm:prSet>
      <dgm:spPr/>
    </dgm:pt>
    <dgm:pt modelId="{1F1FF550-EFCC-4C72-87D9-C0AACB3845EE}" type="pres">
      <dgm:prSet presAssocID="{AD87F629-0AB0-463B-9557-77DFD68599B9}" presName="rootComposite3" presStyleCnt="0"/>
      <dgm:spPr/>
    </dgm:pt>
    <dgm:pt modelId="{EDA62EA2-B125-4B14-9F23-429818EDD443}" type="pres">
      <dgm:prSet presAssocID="{AD87F629-0AB0-463B-9557-77DFD68599B9}" presName="rootText3" presStyleLbl="asst1" presStyleIdx="0" presStyleCnt="1" custScaleX="184924" custScaleY="148683">
        <dgm:presLayoutVars>
          <dgm:chPref val="3"/>
        </dgm:presLayoutVars>
      </dgm:prSet>
      <dgm:spPr/>
      <dgm:t>
        <a:bodyPr/>
        <a:lstStyle/>
        <a:p>
          <a:endParaRPr lang="es-MX"/>
        </a:p>
      </dgm:t>
    </dgm:pt>
    <dgm:pt modelId="{9D20E149-F732-4303-B312-A5CBB7FE77BC}" type="pres">
      <dgm:prSet presAssocID="{AD87F629-0AB0-463B-9557-77DFD68599B9}" presName="rootConnector3" presStyleLbl="asst1" presStyleIdx="0" presStyleCnt="1"/>
      <dgm:spPr/>
      <dgm:t>
        <a:bodyPr/>
        <a:lstStyle/>
        <a:p>
          <a:endParaRPr lang="es-MX"/>
        </a:p>
      </dgm:t>
    </dgm:pt>
    <dgm:pt modelId="{E29C8755-2ECF-42F6-A536-D26B9E95D617}" type="pres">
      <dgm:prSet presAssocID="{AD87F629-0AB0-463B-9557-77DFD68599B9}" presName="hierChild6" presStyleCnt="0"/>
      <dgm:spPr/>
    </dgm:pt>
    <dgm:pt modelId="{5FADAD65-8EC0-41A7-ABC3-F56E5117D284}" type="pres">
      <dgm:prSet presAssocID="{AD87F629-0AB0-463B-9557-77DFD68599B9}" presName="hierChild7" presStyleCnt="0"/>
      <dgm:spPr/>
    </dgm:pt>
  </dgm:ptLst>
  <dgm:cxnLst>
    <dgm:cxn modelId="{D0E6C0E0-3C7F-48B8-B00A-BB4D422F774E}" type="presOf" srcId="{6FEFAD61-57CB-4B80-85B4-E2EF45F347A4}" destId="{5F553781-D672-4746-8359-3C01A63E82FD}" srcOrd="0" destOrd="0" presId="urn:microsoft.com/office/officeart/2005/8/layout/orgChart1"/>
    <dgm:cxn modelId="{1271640E-E117-4690-912C-7FA17E90A789}" type="presOf" srcId="{AD87F629-0AB0-463B-9557-77DFD68599B9}" destId="{9D20E149-F732-4303-B312-A5CBB7FE77BC}" srcOrd="1" destOrd="0" presId="urn:microsoft.com/office/officeart/2005/8/layout/orgChart1"/>
    <dgm:cxn modelId="{9CD4D613-B637-480E-841F-34374EFA7A45}" srcId="{6147AA0F-190E-421E-9A3A-A429F581B6B7}" destId="{CF53B223-6D07-4273-AD92-2653E9DFA0F7}" srcOrd="3" destOrd="0" parTransId="{6692FACB-A508-46E2-8D9A-F49CC43A81C0}" sibTransId="{887836D2-5B9A-4D76-815D-6A155633B182}"/>
    <dgm:cxn modelId="{456FDA0F-05AE-47FD-BBF6-4A43BBB19065}" srcId="{6147AA0F-190E-421E-9A3A-A429F581B6B7}" destId="{F42514AB-F1E9-4C70-89A7-7F26D5295369}" srcOrd="2" destOrd="0" parTransId="{F00056B9-DDD8-4513-A320-A0B96D2FCA68}" sibTransId="{85DAA161-FC40-4498-AC54-825ACEF02B9D}"/>
    <dgm:cxn modelId="{A7E3D871-E36C-4811-A50C-13EF5F5E9240}" type="presOf" srcId="{CF53B223-6D07-4273-AD92-2653E9DFA0F7}" destId="{422F6626-A204-4C59-B794-6E9A1F1646C5}" srcOrd="1" destOrd="0" presId="urn:microsoft.com/office/officeart/2005/8/layout/orgChart1"/>
    <dgm:cxn modelId="{F813F4A2-9F81-4FAB-A62D-0F85CD69E46C}" type="presOf" srcId="{6147AA0F-190E-421E-9A3A-A429F581B6B7}" destId="{D5F60ADE-055D-4F26-8BE9-87E1BA273F17}" srcOrd="1" destOrd="0" presId="urn:microsoft.com/office/officeart/2005/8/layout/orgChart1"/>
    <dgm:cxn modelId="{C90D3E99-8CBC-486A-B2CE-6CB5B0BB197E}" type="presOf" srcId="{CB1B49A2-932D-4940-8CFC-CD028AD3156C}" destId="{64F5B838-7710-4775-BDA4-FE70F162C45F}" srcOrd="0" destOrd="0" presId="urn:microsoft.com/office/officeart/2005/8/layout/orgChart1"/>
    <dgm:cxn modelId="{E6BE5AD9-51F8-49F2-965F-6DD772F142B0}" srcId="{6147AA0F-190E-421E-9A3A-A429F581B6B7}" destId="{AD87F629-0AB0-463B-9557-77DFD68599B9}" srcOrd="0" destOrd="0" parTransId="{C92D277A-9CC2-4E07-863C-47AFB726D3B8}" sibTransId="{5C03FE89-6076-41EC-9E3B-05C272D6B060}"/>
    <dgm:cxn modelId="{A10097B3-F2A8-466F-B98C-35A5B8C01A6A}" type="presOf" srcId="{F42514AB-F1E9-4C70-89A7-7F26D5295369}" destId="{D191DAD2-7DBD-4CED-9A15-0DC5F1921D89}" srcOrd="0" destOrd="0" presId="urn:microsoft.com/office/officeart/2005/8/layout/orgChart1"/>
    <dgm:cxn modelId="{ABAB4F81-9946-4969-AE3C-3562A223E6EC}" type="presOf" srcId="{CB1B49A2-932D-4940-8CFC-CD028AD3156C}" destId="{8A817889-96CE-438B-A806-956704D7F318}" srcOrd="1" destOrd="0" presId="urn:microsoft.com/office/officeart/2005/8/layout/orgChart1"/>
    <dgm:cxn modelId="{B4A674EB-960A-491F-91D2-F9B263C72D6D}" type="presOf" srcId="{CF53B223-6D07-4273-AD92-2653E9DFA0F7}" destId="{8D2858F6-854F-495C-A212-0E3005CB2C30}" srcOrd="0" destOrd="0" presId="urn:microsoft.com/office/officeart/2005/8/layout/orgChart1"/>
    <dgm:cxn modelId="{FCE1CA41-9BBD-4EEC-B818-6455B41195B5}" type="presOf" srcId="{D8B668AF-8937-4B8B-8E3F-224ECA4E6046}" destId="{7FA619C5-AB61-465F-B4F9-55AA65FFAF0B}" srcOrd="0" destOrd="0" presId="urn:microsoft.com/office/officeart/2005/8/layout/orgChart1"/>
    <dgm:cxn modelId="{A4DA613D-29A0-4EB1-A997-B87302C755D7}" type="presOf" srcId="{6147AA0F-190E-421E-9A3A-A429F581B6B7}" destId="{60A0B455-09D5-4A61-9318-DEE03EEE07CB}" srcOrd="0" destOrd="0" presId="urn:microsoft.com/office/officeart/2005/8/layout/orgChart1"/>
    <dgm:cxn modelId="{B6A4C65B-B717-4782-A234-DD0D651BD15A}" type="presOf" srcId="{F00056B9-DDD8-4513-A320-A0B96D2FCA68}" destId="{34919263-B260-4B6C-B056-B802CFB8D2C6}" srcOrd="0" destOrd="0" presId="urn:microsoft.com/office/officeart/2005/8/layout/orgChart1"/>
    <dgm:cxn modelId="{170E1150-50EC-4CE4-9B8A-05863180424B}" type="presOf" srcId="{C92D277A-9CC2-4E07-863C-47AFB726D3B8}" destId="{2DBCDA5F-5F43-4B5E-89E6-E8DEC097754B}" srcOrd="0" destOrd="0" presId="urn:microsoft.com/office/officeart/2005/8/layout/orgChart1"/>
    <dgm:cxn modelId="{AF13B020-3D3F-48BE-8161-D10131C78218}" type="presOf" srcId="{6692FACB-A508-46E2-8D9A-F49CC43A81C0}" destId="{F888D89D-1832-4C00-9EC6-9AA01C256BA7}" srcOrd="0" destOrd="0" presId="urn:microsoft.com/office/officeart/2005/8/layout/orgChart1"/>
    <dgm:cxn modelId="{65C8F8BD-2791-4403-989C-54D37C65DF50}" srcId="{6147AA0F-190E-421E-9A3A-A429F581B6B7}" destId="{CB1B49A2-932D-4940-8CFC-CD028AD3156C}" srcOrd="1" destOrd="0" parTransId="{D8B668AF-8937-4B8B-8E3F-224ECA4E6046}" sibTransId="{DF553EA6-2B8B-4FE0-BCF9-9A902E470AC6}"/>
    <dgm:cxn modelId="{55745284-7701-4B8D-BBDD-B347BA895A01}" srcId="{6FEFAD61-57CB-4B80-85B4-E2EF45F347A4}" destId="{6147AA0F-190E-421E-9A3A-A429F581B6B7}" srcOrd="0" destOrd="0" parTransId="{7635259D-B424-48B5-949D-5DFAE9D20E39}" sibTransId="{ED970550-0DC8-46D5-92B0-26E8B21E9AC7}"/>
    <dgm:cxn modelId="{74025FB4-2073-43C7-BE62-2B91DAB65AF4}" type="presOf" srcId="{F42514AB-F1E9-4C70-89A7-7F26D5295369}" destId="{C82D47A7-7CC3-43B6-B6D5-4D1D59BD85F5}" srcOrd="1" destOrd="0" presId="urn:microsoft.com/office/officeart/2005/8/layout/orgChart1"/>
    <dgm:cxn modelId="{E51988AE-1917-4FBB-A012-6C3EFA589B98}" type="presOf" srcId="{AD87F629-0AB0-463B-9557-77DFD68599B9}" destId="{EDA62EA2-B125-4B14-9F23-429818EDD443}" srcOrd="0" destOrd="0" presId="urn:microsoft.com/office/officeart/2005/8/layout/orgChart1"/>
    <dgm:cxn modelId="{7652A145-1976-4023-AD1F-43ED421BF716}" type="presParOf" srcId="{5F553781-D672-4746-8359-3C01A63E82FD}" destId="{56475462-AD6E-4638-A61E-0551C3FD20F6}" srcOrd="0" destOrd="0" presId="urn:microsoft.com/office/officeart/2005/8/layout/orgChart1"/>
    <dgm:cxn modelId="{645AB9A9-BC73-4FC4-9437-2BC1913F6C97}" type="presParOf" srcId="{56475462-AD6E-4638-A61E-0551C3FD20F6}" destId="{93009B7F-4A38-4054-9FC4-F56EBE39202E}" srcOrd="0" destOrd="0" presId="urn:microsoft.com/office/officeart/2005/8/layout/orgChart1"/>
    <dgm:cxn modelId="{FAFE6D24-FE19-424A-8147-B66D067952F0}" type="presParOf" srcId="{93009B7F-4A38-4054-9FC4-F56EBE39202E}" destId="{60A0B455-09D5-4A61-9318-DEE03EEE07CB}" srcOrd="0" destOrd="0" presId="urn:microsoft.com/office/officeart/2005/8/layout/orgChart1"/>
    <dgm:cxn modelId="{9447D0F5-E417-479C-B037-516B978D6843}" type="presParOf" srcId="{93009B7F-4A38-4054-9FC4-F56EBE39202E}" destId="{D5F60ADE-055D-4F26-8BE9-87E1BA273F17}" srcOrd="1" destOrd="0" presId="urn:microsoft.com/office/officeart/2005/8/layout/orgChart1"/>
    <dgm:cxn modelId="{8508DFC7-0C0A-4152-BD5F-B653EF01F047}" type="presParOf" srcId="{56475462-AD6E-4638-A61E-0551C3FD20F6}" destId="{354A74B2-C5F1-4C60-A61A-BC271BA59CDF}" srcOrd="1" destOrd="0" presId="urn:microsoft.com/office/officeart/2005/8/layout/orgChart1"/>
    <dgm:cxn modelId="{078F65A0-E3EF-4F0C-85E5-ACB22FAAE4AD}" type="presParOf" srcId="{354A74B2-C5F1-4C60-A61A-BC271BA59CDF}" destId="{7FA619C5-AB61-465F-B4F9-55AA65FFAF0B}" srcOrd="0" destOrd="0" presId="urn:microsoft.com/office/officeart/2005/8/layout/orgChart1"/>
    <dgm:cxn modelId="{9F111F18-979A-42F9-821A-9EBD856FF5F3}" type="presParOf" srcId="{354A74B2-C5F1-4C60-A61A-BC271BA59CDF}" destId="{05C6D6F2-0BC6-4ED5-8AA1-3E6F6F7EB350}" srcOrd="1" destOrd="0" presId="urn:microsoft.com/office/officeart/2005/8/layout/orgChart1"/>
    <dgm:cxn modelId="{09CAF28A-B90C-4678-AC74-3A855BE848AB}" type="presParOf" srcId="{05C6D6F2-0BC6-4ED5-8AA1-3E6F6F7EB350}" destId="{4EAE40B0-3A5E-43F1-A65E-3913F8A61ED7}" srcOrd="0" destOrd="0" presId="urn:microsoft.com/office/officeart/2005/8/layout/orgChart1"/>
    <dgm:cxn modelId="{4C262A35-B37B-4FE8-912E-66C5C66CD79E}" type="presParOf" srcId="{4EAE40B0-3A5E-43F1-A65E-3913F8A61ED7}" destId="{64F5B838-7710-4775-BDA4-FE70F162C45F}" srcOrd="0" destOrd="0" presId="urn:microsoft.com/office/officeart/2005/8/layout/orgChart1"/>
    <dgm:cxn modelId="{C8631C20-8AAD-41D5-A7D9-4A95D34028C4}" type="presParOf" srcId="{4EAE40B0-3A5E-43F1-A65E-3913F8A61ED7}" destId="{8A817889-96CE-438B-A806-956704D7F318}" srcOrd="1" destOrd="0" presId="urn:microsoft.com/office/officeart/2005/8/layout/orgChart1"/>
    <dgm:cxn modelId="{542129E4-5500-4DD3-9DF5-189A22DC4865}" type="presParOf" srcId="{05C6D6F2-0BC6-4ED5-8AA1-3E6F6F7EB350}" destId="{C3EC57FE-65FA-471A-9A64-D8D98F720896}" srcOrd="1" destOrd="0" presId="urn:microsoft.com/office/officeart/2005/8/layout/orgChart1"/>
    <dgm:cxn modelId="{C8415103-EAE7-4D7F-9CB2-70F86B84BF0F}" type="presParOf" srcId="{05C6D6F2-0BC6-4ED5-8AA1-3E6F6F7EB350}" destId="{16990F44-CCF5-46AF-8090-41DC26D2A148}" srcOrd="2" destOrd="0" presId="urn:microsoft.com/office/officeart/2005/8/layout/orgChart1"/>
    <dgm:cxn modelId="{3DFA4654-259E-4663-B5F3-A476E7A179E0}" type="presParOf" srcId="{354A74B2-C5F1-4C60-A61A-BC271BA59CDF}" destId="{34919263-B260-4B6C-B056-B802CFB8D2C6}" srcOrd="2" destOrd="0" presId="urn:microsoft.com/office/officeart/2005/8/layout/orgChart1"/>
    <dgm:cxn modelId="{ECAA3F08-DA9C-472B-8646-EDDFFDB689F4}" type="presParOf" srcId="{354A74B2-C5F1-4C60-A61A-BC271BA59CDF}" destId="{D49B3A4D-2D3D-4CCD-92BB-15D34952E577}" srcOrd="3" destOrd="0" presId="urn:microsoft.com/office/officeart/2005/8/layout/orgChart1"/>
    <dgm:cxn modelId="{51919DA0-1791-4CBC-A34F-F54A8B387188}" type="presParOf" srcId="{D49B3A4D-2D3D-4CCD-92BB-15D34952E577}" destId="{A477B286-D58A-4665-8301-DEC761DD888B}" srcOrd="0" destOrd="0" presId="urn:microsoft.com/office/officeart/2005/8/layout/orgChart1"/>
    <dgm:cxn modelId="{8872B0A5-A0C7-4A75-8E44-4BBF1B75D6D8}" type="presParOf" srcId="{A477B286-D58A-4665-8301-DEC761DD888B}" destId="{D191DAD2-7DBD-4CED-9A15-0DC5F1921D89}" srcOrd="0" destOrd="0" presId="urn:microsoft.com/office/officeart/2005/8/layout/orgChart1"/>
    <dgm:cxn modelId="{FBB05EC1-240F-4188-9711-56C8A053766F}" type="presParOf" srcId="{A477B286-D58A-4665-8301-DEC761DD888B}" destId="{C82D47A7-7CC3-43B6-B6D5-4D1D59BD85F5}" srcOrd="1" destOrd="0" presId="urn:microsoft.com/office/officeart/2005/8/layout/orgChart1"/>
    <dgm:cxn modelId="{714D8D48-C426-44F7-88A9-C55498301FC0}" type="presParOf" srcId="{D49B3A4D-2D3D-4CCD-92BB-15D34952E577}" destId="{35787ED1-E095-47D7-90FC-67B33E1B6D02}" srcOrd="1" destOrd="0" presId="urn:microsoft.com/office/officeart/2005/8/layout/orgChart1"/>
    <dgm:cxn modelId="{8FE590E6-D220-42FD-BB5A-8B54D5DB8302}" type="presParOf" srcId="{D49B3A4D-2D3D-4CCD-92BB-15D34952E577}" destId="{67B47BD2-290C-4F3A-89D4-FA81C6B95675}" srcOrd="2" destOrd="0" presId="urn:microsoft.com/office/officeart/2005/8/layout/orgChart1"/>
    <dgm:cxn modelId="{08E3CAC2-95E4-48E9-A81C-F1CBC69336ED}" type="presParOf" srcId="{354A74B2-C5F1-4C60-A61A-BC271BA59CDF}" destId="{F888D89D-1832-4C00-9EC6-9AA01C256BA7}" srcOrd="4" destOrd="0" presId="urn:microsoft.com/office/officeart/2005/8/layout/orgChart1"/>
    <dgm:cxn modelId="{725FB5C1-8F59-404C-AC79-A364586942BC}" type="presParOf" srcId="{354A74B2-C5F1-4C60-A61A-BC271BA59CDF}" destId="{5A566A38-15D4-4CB8-B00B-6025855F8FA4}" srcOrd="5" destOrd="0" presId="urn:microsoft.com/office/officeart/2005/8/layout/orgChart1"/>
    <dgm:cxn modelId="{5EBE9885-C68E-4A59-91A0-508EA520D70B}" type="presParOf" srcId="{5A566A38-15D4-4CB8-B00B-6025855F8FA4}" destId="{6BBC0F4E-9E3D-4EB8-A6D3-651655B0A52A}" srcOrd="0" destOrd="0" presId="urn:microsoft.com/office/officeart/2005/8/layout/orgChart1"/>
    <dgm:cxn modelId="{F83888BA-C59B-42B4-95EB-2946AEFB3D45}" type="presParOf" srcId="{6BBC0F4E-9E3D-4EB8-A6D3-651655B0A52A}" destId="{8D2858F6-854F-495C-A212-0E3005CB2C30}" srcOrd="0" destOrd="0" presId="urn:microsoft.com/office/officeart/2005/8/layout/orgChart1"/>
    <dgm:cxn modelId="{0BE740C4-F48C-4BBB-930E-DC7C3C1D64C5}" type="presParOf" srcId="{6BBC0F4E-9E3D-4EB8-A6D3-651655B0A52A}" destId="{422F6626-A204-4C59-B794-6E9A1F1646C5}" srcOrd="1" destOrd="0" presId="urn:microsoft.com/office/officeart/2005/8/layout/orgChart1"/>
    <dgm:cxn modelId="{62C1A7A9-05BB-4430-8AAA-F4FEB3769735}" type="presParOf" srcId="{5A566A38-15D4-4CB8-B00B-6025855F8FA4}" destId="{C75ACDC0-021B-4353-8B24-45712C247CE5}" srcOrd="1" destOrd="0" presId="urn:microsoft.com/office/officeart/2005/8/layout/orgChart1"/>
    <dgm:cxn modelId="{FEAE79E2-8CAF-44CD-9337-BA846213A637}" type="presParOf" srcId="{5A566A38-15D4-4CB8-B00B-6025855F8FA4}" destId="{C1067D63-3A3E-4591-8AF0-D53C9AE89C03}" srcOrd="2" destOrd="0" presId="urn:microsoft.com/office/officeart/2005/8/layout/orgChart1"/>
    <dgm:cxn modelId="{0CF95624-717C-4F64-BF74-B8055CE3DAE7}" type="presParOf" srcId="{56475462-AD6E-4638-A61E-0551C3FD20F6}" destId="{2AE30063-E927-4EB2-8610-2A2D8B82D8E5}" srcOrd="2" destOrd="0" presId="urn:microsoft.com/office/officeart/2005/8/layout/orgChart1"/>
    <dgm:cxn modelId="{86AA0C3F-4B1C-4B32-A6B5-15D67B4ED8EB}" type="presParOf" srcId="{2AE30063-E927-4EB2-8610-2A2D8B82D8E5}" destId="{2DBCDA5F-5F43-4B5E-89E6-E8DEC097754B}" srcOrd="0" destOrd="0" presId="urn:microsoft.com/office/officeart/2005/8/layout/orgChart1"/>
    <dgm:cxn modelId="{4641EBCA-1ADA-4D4C-B1A7-617E7254B88C}" type="presParOf" srcId="{2AE30063-E927-4EB2-8610-2A2D8B82D8E5}" destId="{9B907451-2E43-4C83-8F2E-6CEC4D3C3EBA}" srcOrd="1" destOrd="0" presId="urn:microsoft.com/office/officeart/2005/8/layout/orgChart1"/>
    <dgm:cxn modelId="{309D1CEA-1CCB-4E15-B92B-FF6D1C02D7E7}" type="presParOf" srcId="{9B907451-2E43-4C83-8F2E-6CEC4D3C3EBA}" destId="{1F1FF550-EFCC-4C72-87D9-C0AACB3845EE}" srcOrd="0" destOrd="0" presId="urn:microsoft.com/office/officeart/2005/8/layout/orgChart1"/>
    <dgm:cxn modelId="{3B0C470E-3469-4AB8-9E85-0254E6AC3F1C}" type="presParOf" srcId="{1F1FF550-EFCC-4C72-87D9-C0AACB3845EE}" destId="{EDA62EA2-B125-4B14-9F23-429818EDD443}" srcOrd="0" destOrd="0" presId="urn:microsoft.com/office/officeart/2005/8/layout/orgChart1"/>
    <dgm:cxn modelId="{DC2FEFA3-62EF-4141-BC67-E0E98271C323}" type="presParOf" srcId="{1F1FF550-EFCC-4C72-87D9-C0AACB3845EE}" destId="{9D20E149-F732-4303-B312-A5CBB7FE77BC}" srcOrd="1" destOrd="0" presId="urn:microsoft.com/office/officeart/2005/8/layout/orgChart1"/>
    <dgm:cxn modelId="{3A7F88F5-3572-44BB-9F17-2749BB36E058}" type="presParOf" srcId="{9B907451-2E43-4C83-8F2E-6CEC4D3C3EBA}" destId="{E29C8755-2ECF-42F6-A536-D26B9E95D617}" srcOrd="1" destOrd="0" presId="urn:microsoft.com/office/officeart/2005/8/layout/orgChart1"/>
    <dgm:cxn modelId="{2B9A072E-7998-4A4D-802F-018E806E5D34}" type="presParOf" srcId="{9B907451-2E43-4C83-8F2E-6CEC4D3C3EBA}" destId="{5FADAD65-8EC0-41A7-ABC3-F56E5117D284}"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D16288-A03E-43B5-B180-EF6DFFEBC0A9}">
      <dsp:nvSpPr>
        <dsp:cNvPr id="0" name=""/>
        <dsp:cNvSpPr/>
      </dsp:nvSpPr>
      <dsp:spPr>
        <a:xfrm>
          <a:off x="4193917" y="5567095"/>
          <a:ext cx="91440" cy="373040"/>
        </a:xfrm>
        <a:custGeom>
          <a:avLst/>
          <a:gdLst/>
          <a:ahLst/>
          <a:cxnLst/>
          <a:rect l="0" t="0" r="0" b="0"/>
          <a:pathLst>
            <a:path>
              <a:moveTo>
                <a:pt x="45720" y="0"/>
              </a:moveTo>
              <a:lnTo>
                <a:pt x="45720" y="373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E2C21B-804A-423A-83C1-DAFA02D1DEE5}">
      <dsp:nvSpPr>
        <dsp:cNvPr id="0" name=""/>
        <dsp:cNvSpPr/>
      </dsp:nvSpPr>
      <dsp:spPr>
        <a:xfrm>
          <a:off x="4193917" y="4379566"/>
          <a:ext cx="91440" cy="373040"/>
        </a:xfrm>
        <a:custGeom>
          <a:avLst/>
          <a:gdLst/>
          <a:ahLst/>
          <a:cxnLst/>
          <a:rect l="0" t="0" r="0" b="0"/>
          <a:pathLst>
            <a:path>
              <a:moveTo>
                <a:pt x="45720" y="0"/>
              </a:moveTo>
              <a:lnTo>
                <a:pt x="45720" y="373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6F5C56-6234-4908-B2A6-606635B94337}">
      <dsp:nvSpPr>
        <dsp:cNvPr id="0" name=""/>
        <dsp:cNvSpPr/>
      </dsp:nvSpPr>
      <dsp:spPr>
        <a:xfrm>
          <a:off x="4193917" y="3192036"/>
          <a:ext cx="91440" cy="373040"/>
        </a:xfrm>
        <a:custGeom>
          <a:avLst/>
          <a:gdLst/>
          <a:ahLst/>
          <a:cxnLst/>
          <a:rect l="0" t="0" r="0" b="0"/>
          <a:pathLst>
            <a:path>
              <a:moveTo>
                <a:pt x="45720" y="0"/>
              </a:moveTo>
              <a:lnTo>
                <a:pt x="45720" y="373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97CBD9-48D1-482A-8978-00826A5D135D}">
      <dsp:nvSpPr>
        <dsp:cNvPr id="0" name=""/>
        <dsp:cNvSpPr/>
      </dsp:nvSpPr>
      <dsp:spPr>
        <a:xfrm>
          <a:off x="4193917" y="2004506"/>
          <a:ext cx="91440" cy="373040"/>
        </a:xfrm>
        <a:custGeom>
          <a:avLst/>
          <a:gdLst/>
          <a:ahLst/>
          <a:cxnLst/>
          <a:rect l="0" t="0" r="0" b="0"/>
          <a:pathLst>
            <a:path>
              <a:moveTo>
                <a:pt x="45720" y="0"/>
              </a:moveTo>
              <a:lnTo>
                <a:pt x="45720" y="373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183AA1-F195-4F43-A563-982B919A8779}">
      <dsp:nvSpPr>
        <dsp:cNvPr id="0" name=""/>
        <dsp:cNvSpPr/>
      </dsp:nvSpPr>
      <dsp:spPr>
        <a:xfrm>
          <a:off x="2671941" y="816977"/>
          <a:ext cx="1567695" cy="373040"/>
        </a:xfrm>
        <a:custGeom>
          <a:avLst/>
          <a:gdLst/>
          <a:ahLst/>
          <a:cxnLst/>
          <a:rect l="0" t="0" r="0" b="0"/>
          <a:pathLst>
            <a:path>
              <a:moveTo>
                <a:pt x="0" y="0"/>
              </a:moveTo>
              <a:lnTo>
                <a:pt x="0" y="254216"/>
              </a:lnTo>
              <a:lnTo>
                <a:pt x="1567695" y="254216"/>
              </a:lnTo>
              <a:lnTo>
                <a:pt x="1567695" y="373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33ECC5-9995-4355-AFFD-4D070A2DB19C}">
      <dsp:nvSpPr>
        <dsp:cNvPr id="0" name=""/>
        <dsp:cNvSpPr/>
      </dsp:nvSpPr>
      <dsp:spPr>
        <a:xfrm>
          <a:off x="2626221" y="4379566"/>
          <a:ext cx="91440" cy="373040"/>
        </a:xfrm>
        <a:custGeom>
          <a:avLst/>
          <a:gdLst/>
          <a:ahLst/>
          <a:cxnLst/>
          <a:rect l="0" t="0" r="0" b="0"/>
          <a:pathLst>
            <a:path>
              <a:moveTo>
                <a:pt x="45720" y="0"/>
              </a:moveTo>
              <a:lnTo>
                <a:pt x="45720" y="373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C998E6-0DF1-4EA0-8672-BA45F8302A7F}">
      <dsp:nvSpPr>
        <dsp:cNvPr id="0" name=""/>
        <dsp:cNvSpPr/>
      </dsp:nvSpPr>
      <dsp:spPr>
        <a:xfrm>
          <a:off x="2626221" y="3192036"/>
          <a:ext cx="91440" cy="373040"/>
        </a:xfrm>
        <a:custGeom>
          <a:avLst/>
          <a:gdLst/>
          <a:ahLst/>
          <a:cxnLst/>
          <a:rect l="0" t="0" r="0" b="0"/>
          <a:pathLst>
            <a:path>
              <a:moveTo>
                <a:pt x="45720" y="0"/>
              </a:moveTo>
              <a:lnTo>
                <a:pt x="45720" y="373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1AA83C-52C5-4D37-A5A1-C7A4E10A843D}">
      <dsp:nvSpPr>
        <dsp:cNvPr id="0" name=""/>
        <dsp:cNvSpPr/>
      </dsp:nvSpPr>
      <dsp:spPr>
        <a:xfrm>
          <a:off x="2626221" y="2004506"/>
          <a:ext cx="91440" cy="373040"/>
        </a:xfrm>
        <a:custGeom>
          <a:avLst/>
          <a:gdLst/>
          <a:ahLst/>
          <a:cxnLst/>
          <a:rect l="0" t="0" r="0" b="0"/>
          <a:pathLst>
            <a:path>
              <a:moveTo>
                <a:pt x="45720" y="0"/>
              </a:moveTo>
              <a:lnTo>
                <a:pt x="45720" y="373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DBB6F7-2358-49E5-9CEA-B154EA57A0EC}">
      <dsp:nvSpPr>
        <dsp:cNvPr id="0" name=""/>
        <dsp:cNvSpPr/>
      </dsp:nvSpPr>
      <dsp:spPr>
        <a:xfrm>
          <a:off x="2626221" y="816977"/>
          <a:ext cx="91440" cy="373040"/>
        </a:xfrm>
        <a:custGeom>
          <a:avLst/>
          <a:gdLst/>
          <a:ahLst/>
          <a:cxnLst/>
          <a:rect l="0" t="0" r="0" b="0"/>
          <a:pathLst>
            <a:path>
              <a:moveTo>
                <a:pt x="45720" y="0"/>
              </a:moveTo>
              <a:lnTo>
                <a:pt x="45720" y="373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E1D6A7-E0EC-459B-A532-347D43C2C0F4}">
      <dsp:nvSpPr>
        <dsp:cNvPr id="0" name=""/>
        <dsp:cNvSpPr/>
      </dsp:nvSpPr>
      <dsp:spPr>
        <a:xfrm>
          <a:off x="1058525" y="2004506"/>
          <a:ext cx="91440" cy="373040"/>
        </a:xfrm>
        <a:custGeom>
          <a:avLst/>
          <a:gdLst/>
          <a:ahLst/>
          <a:cxnLst/>
          <a:rect l="0" t="0" r="0" b="0"/>
          <a:pathLst>
            <a:path>
              <a:moveTo>
                <a:pt x="45720" y="0"/>
              </a:moveTo>
              <a:lnTo>
                <a:pt x="45720" y="373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584B48-5A54-4EC3-87BA-896BB3A193A2}">
      <dsp:nvSpPr>
        <dsp:cNvPr id="0" name=""/>
        <dsp:cNvSpPr/>
      </dsp:nvSpPr>
      <dsp:spPr>
        <a:xfrm>
          <a:off x="1104245" y="816977"/>
          <a:ext cx="1567695" cy="373040"/>
        </a:xfrm>
        <a:custGeom>
          <a:avLst/>
          <a:gdLst/>
          <a:ahLst/>
          <a:cxnLst/>
          <a:rect l="0" t="0" r="0" b="0"/>
          <a:pathLst>
            <a:path>
              <a:moveTo>
                <a:pt x="1567695" y="0"/>
              </a:moveTo>
              <a:lnTo>
                <a:pt x="1567695" y="254216"/>
              </a:lnTo>
              <a:lnTo>
                <a:pt x="0" y="254216"/>
              </a:lnTo>
              <a:lnTo>
                <a:pt x="0" y="373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E81140-70BC-454F-B423-28403A84045F}">
      <dsp:nvSpPr>
        <dsp:cNvPr id="0" name=""/>
        <dsp:cNvSpPr/>
      </dsp:nvSpPr>
      <dsp:spPr>
        <a:xfrm>
          <a:off x="2030610" y="2487"/>
          <a:ext cx="1282660" cy="8144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8B5568-F619-423D-913A-A2CF8B10538D}">
      <dsp:nvSpPr>
        <dsp:cNvPr id="0" name=""/>
        <dsp:cNvSpPr/>
      </dsp:nvSpPr>
      <dsp:spPr>
        <a:xfrm>
          <a:off x="2173128" y="137879"/>
          <a:ext cx="1282660" cy="8144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Constitución Política de los Estados Unidos Mexicanos</a:t>
          </a:r>
        </a:p>
        <a:p>
          <a:pPr lvl="0" algn="ctr" defTabSz="444500">
            <a:lnSpc>
              <a:spcPct val="90000"/>
            </a:lnSpc>
            <a:spcBef>
              <a:spcPct val="0"/>
            </a:spcBef>
            <a:spcAft>
              <a:spcPct val="35000"/>
            </a:spcAft>
          </a:pPr>
          <a:r>
            <a:rPr lang="es-MX" sz="1000" kern="1200"/>
            <a:t>Art. 25, 26 y 115</a:t>
          </a:r>
        </a:p>
      </dsp:txBody>
      <dsp:txXfrm>
        <a:off x="2196984" y="161735"/>
        <a:ext cx="1234948" cy="766777"/>
      </dsp:txXfrm>
    </dsp:sp>
    <dsp:sp modelId="{B06F2482-D80F-406A-A622-BB135E9B00E8}">
      <dsp:nvSpPr>
        <dsp:cNvPr id="0" name=""/>
        <dsp:cNvSpPr/>
      </dsp:nvSpPr>
      <dsp:spPr>
        <a:xfrm>
          <a:off x="462915" y="1190017"/>
          <a:ext cx="1282660" cy="8144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300A15-9B9B-4B61-B011-6D151AB52BD6}">
      <dsp:nvSpPr>
        <dsp:cNvPr id="0" name=""/>
        <dsp:cNvSpPr/>
      </dsp:nvSpPr>
      <dsp:spPr>
        <a:xfrm>
          <a:off x="605432" y="1325409"/>
          <a:ext cx="1282660" cy="8144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Federal </a:t>
          </a:r>
        </a:p>
      </dsp:txBody>
      <dsp:txXfrm>
        <a:off x="629288" y="1349265"/>
        <a:ext cx="1234948" cy="766777"/>
      </dsp:txXfrm>
    </dsp:sp>
    <dsp:sp modelId="{D0AE0651-F4A8-42CD-9EE1-21727B8AFFB5}">
      <dsp:nvSpPr>
        <dsp:cNvPr id="0" name=""/>
        <dsp:cNvSpPr/>
      </dsp:nvSpPr>
      <dsp:spPr>
        <a:xfrm>
          <a:off x="462915" y="2377547"/>
          <a:ext cx="1282660" cy="8144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5E494C-33FA-4192-B3B4-6B4AAA8CB065}">
      <dsp:nvSpPr>
        <dsp:cNvPr id="0" name=""/>
        <dsp:cNvSpPr/>
      </dsp:nvSpPr>
      <dsp:spPr>
        <a:xfrm>
          <a:off x="605432" y="2512938"/>
          <a:ext cx="1282660" cy="8144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Ley de Planeación Federal</a:t>
          </a:r>
        </a:p>
        <a:p>
          <a:pPr lvl="0" algn="ctr" defTabSz="444500">
            <a:lnSpc>
              <a:spcPct val="90000"/>
            </a:lnSpc>
            <a:spcBef>
              <a:spcPct val="0"/>
            </a:spcBef>
            <a:spcAft>
              <a:spcPct val="35000"/>
            </a:spcAft>
          </a:pPr>
          <a:r>
            <a:rPr lang="es-MX" sz="1000" kern="1200"/>
            <a:t>Art. 2 y 34</a:t>
          </a:r>
        </a:p>
      </dsp:txBody>
      <dsp:txXfrm>
        <a:off x="629288" y="2536794"/>
        <a:ext cx="1234948" cy="766777"/>
      </dsp:txXfrm>
    </dsp:sp>
    <dsp:sp modelId="{06FC1C41-5DD5-45B3-9117-201074E0E506}">
      <dsp:nvSpPr>
        <dsp:cNvPr id="0" name=""/>
        <dsp:cNvSpPr/>
      </dsp:nvSpPr>
      <dsp:spPr>
        <a:xfrm>
          <a:off x="2030610" y="1190017"/>
          <a:ext cx="1282660" cy="8144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50C130-9A5E-4EFB-BAC9-1E80A69D6EB8}">
      <dsp:nvSpPr>
        <dsp:cNvPr id="0" name=""/>
        <dsp:cNvSpPr/>
      </dsp:nvSpPr>
      <dsp:spPr>
        <a:xfrm>
          <a:off x="2173128" y="1325409"/>
          <a:ext cx="1282660" cy="8144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Estatal</a:t>
          </a:r>
        </a:p>
      </dsp:txBody>
      <dsp:txXfrm>
        <a:off x="2196984" y="1349265"/>
        <a:ext cx="1234948" cy="766777"/>
      </dsp:txXfrm>
    </dsp:sp>
    <dsp:sp modelId="{65950D9D-85CB-4BFD-99D9-018F0330143F}">
      <dsp:nvSpPr>
        <dsp:cNvPr id="0" name=""/>
        <dsp:cNvSpPr/>
      </dsp:nvSpPr>
      <dsp:spPr>
        <a:xfrm>
          <a:off x="2030610" y="2377547"/>
          <a:ext cx="1282660" cy="8144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FD6C86-F91E-4BEF-B8B8-B2CA8360AC43}">
      <dsp:nvSpPr>
        <dsp:cNvPr id="0" name=""/>
        <dsp:cNvSpPr/>
      </dsp:nvSpPr>
      <dsp:spPr>
        <a:xfrm>
          <a:off x="2173128" y="2512938"/>
          <a:ext cx="1282660" cy="8144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Constitución Política del Estado de Jalisco</a:t>
          </a:r>
        </a:p>
        <a:p>
          <a:pPr lvl="0" algn="ctr" defTabSz="444500">
            <a:lnSpc>
              <a:spcPct val="90000"/>
            </a:lnSpc>
            <a:spcBef>
              <a:spcPct val="0"/>
            </a:spcBef>
            <a:spcAft>
              <a:spcPct val="35000"/>
            </a:spcAft>
          </a:pPr>
          <a:r>
            <a:rPr lang="es-MX" sz="1000" kern="1200"/>
            <a:t>Art. 80</a:t>
          </a:r>
        </a:p>
      </dsp:txBody>
      <dsp:txXfrm>
        <a:off x="2196984" y="2536794"/>
        <a:ext cx="1234948" cy="766777"/>
      </dsp:txXfrm>
    </dsp:sp>
    <dsp:sp modelId="{D4059E7F-5A50-41F9-B540-95C455C505C9}">
      <dsp:nvSpPr>
        <dsp:cNvPr id="0" name=""/>
        <dsp:cNvSpPr/>
      </dsp:nvSpPr>
      <dsp:spPr>
        <a:xfrm>
          <a:off x="2030610" y="3565076"/>
          <a:ext cx="1282660" cy="8144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68A67C-B3D3-44E9-8E3A-144101C7DD4E}">
      <dsp:nvSpPr>
        <dsp:cNvPr id="0" name=""/>
        <dsp:cNvSpPr/>
      </dsp:nvSpPr>
      <dsp:spPr>
        <a:xfrm>
          <a:off x="2173128" y="3700468"/>
          <a:ext cx="1282660" cy="8144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Ley de Planeación para el Estado de Jalisco y sus Municipios</a:t>
          </a:r>
        </a:p>
      </dsp:txBody>
      <dsp:txXfrm>
        <a:off x="2196984" y="3724324"/>
        <a:ext cx="1234948" cy="766777"/>
      </dsp:txXfrm>
    </dsp:sp>
    <dsp:sp modelId="{0C8DEA3D-E308-4E73-86C8-3544DAA9A452}">
      <dsp:nvSpPr>
        <dsp:cNvPr id="0" name=""/>
        <dsp:cNvSpPr/>
      </dsp:nvSpPr>
      <dsp:spPr>
        <a:xfrm>
          <a:off x="2030610" y="4752606"/>
          <a:ext cx="1282660" cy="8144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11DA42-9C5A-4BF2-B3B3-039CDDB72DC3}">
      <dsp:nvSpPr>
        <dsp:cNvPr id="0" name=""/>
        <dsp:cNvSpPr/>
      </dsp:nvSpPr>
      <dsp:spPr>
        <a:xfrm>
          <a:off x="2173128" y="4887998"/>
          <a:ext cx="1282660" cy="8144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Plan Municipal de Desarrollo Juanacatlán 2015-2018</a:t>
          </a:r>
        </a:p>
      </dsp:txBody>
      <dsp:txXfrm>
        <a:off x="2196984" y="4911854"/>
        <a:ext cx="1234948" cy="766777"/>
      </dsp:txXfrm>
    </dsp:sp>
    <dsp:sp modelId="{F9E37794-D0FA-4164-940F-F3AFF0D0C543}">
      <dsp:nvSpPr>
        <dsp:cNvPr id="0" name=""/>
        <dsp:cNvSpPr/>
      </dsp:nvSpPr>
      <dsp:spPr>
        <a:xfrm>
          <a:off x="3598306" y="1190017"/>
          <a:ext cx="1282660" cy="8144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1569D0-E020-48BA-A0F9-92DD30DA83CD}">
      <dsp:nvSpPr>
        <dsp:cNvPr id="0" name=""/>
        <dsp:cNvSpPr/>
      </dsp:nvSpPr>
      <dsp:spPr>
        <a:xfrm>
          <a:off x="3740824" y="1325409"/>
          <a:ext cx="1282660" cy="8144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Metropolitano </a:t>
          </a:r>
        </a:p>
      </dsp:txBody>
      <dsp:txXfrm>
        <a:off x="3764680" y="1349265"/>
        <a:ext cx="1234948" cy="766777"/>
      </dsp:txXfrm>
    </dsp:sp>
    <dsp:sp modelId="{3E0C539C-F944-4485-A380-441427154075}">
      <dsp:nvSpPr>
        <dsp:cNvPr id="0" name=""/>
        <dsp:cNvSpPr/>
      </dsp:nvSpPr>
      <dsp:spPr>
        <a:xfrm>
          <a:off x="3598306" y="2377547"/>
          <a:ext cx="1282660" cy="8144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A312BB-342C-4771-8097-371C85B6FDB9}">
      <dsp:nvSpPr>
        <dsp:cNvPr id="0" name=""/>
        <dsp:cNvSpPr/>
      </dsp:nvSpPr>
      <dsp:spPr>
        <a:xfrm>
          <a:off x="3740824" y="2512938"/>
          <a:ext cx="1282660" cy="8144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Drecreto Metropolitano 25400/LX/15</a:t>
          </a:r>
        </a:p>
      </dsp:txBody>
      <dsp:txXfrm>
        <a:off x="3764680" y="2536794"/>
        <a:ext cx="1234948" cy="766777"/>
      </dsp:txXfrm>
    </dsp:sp>
    <dsp:sp modelId="{3EFDD9C4-2DED-4EA2-95D0-33A816DC5E6A}">
      <dsp:nvSpPr>
        <dsp:cNvPr id="0" name=""/>
        <dsp:cNvSpPr/>
      </dsp:nvSpPr>
      <dsp:spPr>
        <a:xfrm>
          <a:off x="3598306" y="3565076"/>
          <a:ext cx="1282660" cy="8144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4BB75-8F89-4283-AA2B-18A868FAAA65}">
      <dsp:nvSpPr>
        <dsp:cNvPr id="0" name=""/>
        <dsp:cNvSpPr/>
      </dsp:nvSpPr>
      <dsp:spPr>
        <a:xfrm>
          <a:off x="3740824" y="3700468"/>
          <a:ext cx="1282660" cy="8144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Ley de Coordinación Metropolitana del Estado de Jalisco</a:t>
          </a:r>
        </a:p>
        <a:p>
          <a:pPr lvl="0" algn="ctr" defTabSz="444500">
            <a:lnSpc>
              <a:spcPct val="90000"/>
            </a:lnSpc>
            <a:spcBef>
              <a:spcPct val="0"/>
            </a:spcBef>
            <a:spcAft>
              <a:spcPct val="35000"/>
            </a:spcAft>
          </a:pPr>
          <a:r>
            <a:rPr lang="es-MX" sz="1000" kern="1200"/>
            <a:t>Art. 5 y 9</a:t>
          </a:r>
        </a:p>
      </dsp:txBody>
      <dsp:txXfrm>
        <a:off x="3764680" y="3724324"/>
        <a:ext cx="1234948" cy="766777"/>
      </dsp:txXfrm>
    </dsp:sp>
    <dsp:sp modelId="{D1666E44-0096-49AD-95BC-258E15022265}">
      <dsp:nvSpPr>
        <dsp:cNvPr id="0" name=""/>
        <dsp:cNvSpPr/>
      </dsp:nvSpPr>
      <dsp:spPr>
        <a:xfrm>
          <a:off x="3598306" y="4752606"/>
          <a:ext cx="1282660" cy="8144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ED12E8-2855-48D3-B0F0-6C50912E9E9B}">
      <dsp:nvSpPr>
        <dsp:cNvPr id="0" name=""/>
        <dsp:cNvSpPr/>
      </dsp:nvSpPr>
      <dsp:spPr>
        <a:xfrm>
          <a:off x="3740824" y="4887998"/>
          <a:ext cx="1282660" cy="8144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Coordinación Metropolitana </a:t>
          </a:r>
        </a:p>
        <a:p>
          <a:pPr lvl="0" algn="ctr" defTabSz="444500">
            <a:lnSpc>
              <a:spcPct val="90000"/>
            </a:lnSpc>
            <a:spcBef>
              <a:spcPct val="0"/>
            </a:spcBef>
            <a:spcAft>
              <a:spcPct val="35000"/>
            </a:spcAft>
          </a:pPr>
          <a:r>
            <a:rPr lang="es-MX" sz="1000" kern="1200"/>
            <a:t>(Área Metropolitana de Guadalajara)  </a:t>
          </a:r>
        </a:p>
      </dsp:txBody>
      <dsp:txXfrm>
        <a:off x="3764680" y="4911854"/>
        <a:ext cx="1234948" cy="766777"/>
      </dsp:txXfrm>
    </dsp:sp>
    <dsp:sp modelId="{D033B903-90A6-4F93-8D59-D66FBF69EF57}">
      <dsp:nvSpPr>
        <dsp:cNvPr id="0" name=""/>
        <dsp:cNvSpPr/>
      </dsp:nvSpPr>
      <dsp:spPr>
        <a:xfrm>
          <a:off x="3598306" y="5940136"/>
          <a:ext cx="1282660" cy="8144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A6B7F2-3C59-44EB-A9D0-C22F131A80DC}">
      <dsp:nvSpPr>
        <dsp:cNvPr id="0" name=""/>
        <dsp:cNvSpPr/>
      </dsp:nvSpPr>
      <dsp:spPr>
        <a:xfrm>
          <a:off x="3740824" y="6075527"/>
          <a:ext cx="1282660" cy="8144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Plan Metropolitano de Desarrollo</a:t>
          </a:r>
        </a:p>
        <a:p>
          <a:pPr lvl="0" algn="ctr" defTabSz="444500">
            <a:lnSpc>
              <a:spcPct val="90000"/>
            </a:lnSpc>
            <a:spcBef>
              <a:spcPct val="0"/>
            </a:spcBef>
            <a:spcAft>
              <a:spcPct val="35000"/>
            </a:spcAft>
          </a:pPr>
          <a:r>
            <a:rPr lang="es-MX" sz="1000" kern="1200"/>
            <a:t>(Área Metropolitana de Guadalajara) </a:t>
          </a:r>
        </a:p>
      </dsp:txBody>
      <dsp:txXfrm>
        <a:off x="3764680" y="6099383"/>
        <a:ext cx="1234948" cy="7667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0BC8D-22F9-4A7A-A345-ECBD6E94ED65}">
      <dsp:nvSpPr>
        <dsp:cNvPr id="0" name=""/>
        <dsp:cNvSpPr/>
      </dsp:nvSpPr>
      <dsp:spPr>
        <a:xfrm rot="5400000">
          <a:off x="500029" y="537543"/>
          <a:ext cx="834481" cy="101021"/>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1466106-0C9C-44B1-A35C-948CAF4D4271}">
      <dsp:nvSpPr>
        <dsp:cNvPr id="0" name=""/>
        <dsp:cNvSpPr/>
      </dsp:nvSpPr>
      <dsp:spPr>
        <a:xfrm>
          <a:off x="689095" y="692"/>
          <a:ext cx="1122461" cy="6734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Comformación del comité interno de planeación</a:t>
          </a:r>
        </a:p>
      </dsp:txBody>
      <dsp:txXfrm>
        <a:off x="708820" y="20417"/>
        <a:ext cx="1083011" cy="634027"/>
      </dsp:txXfrm>
    </dsp:sp>
    <dsp:sp modelId="{673DC5F1-4553-4B80-BAB2-D7BB9B7A8BB5}">
      <dsp:nvSpPr>
        <dsp:cNvPr id="0" name=""/>
        <dsp:cNvSpPr/>
      </dsp:nvSpPr>
      <dsp:spPr>
        <a:xfrm rot="5400000">
          <a:off x="500029" y="1379390"/>
          <a:ext cx="834481" cy="101021"/>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6F157F4-DCA4-4E70-AB7A-B329B16BB128}">
      <dsp:nvSpPr>
        <dsp:cNvPr id="0" name=""/>
        <dsp:cNvSpPr/>
      </dsp:nvSpPr>
      <dsp:spPr>
        <a:xfrm>
          <a:off x="689095" y="842538"/>
          <a:ext cx="1122461" cy="6734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Primera sesión ordinaria</a:t>
          </a:r>
        </a:p>
      </dsp:txBody>
      <dsp:txXfrm>
        <a:off x="708820" y="862263"/>
        <a:ext cx="1083011" cy="634027"/>
      </dsp:txXfrm>
    </dsp:sp>
    <dsp:sp modelId="{5CE8D598-F202-4E33-938A-73DF2EF11AE3}">
      <dsp:nvSpPr>
        <dsp:cNvPr id="0" name=""/>
        <dsp:cNvSpPr/>
      </dsp:nvSpPr>
      <dsp:spPr>
        <a:xfrm rot="5400000">
          <a:off x="500029" y="2221236"/>
          <a:ext cx="834481" cy="101021"/>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782CA30-6270-41DA-BAE3-74137289F1CF}">
      <dsp:nvSpPr>
        <dsp:cNvPr id="0" name=""/>
        <dsp:cNvSpPr/>
      </dsp:nvSpPr>
      <dsp:spPr>
        <a:xfrm>
          <a:off x="689095" y="1684384"/>
          <a:ext cx="1122461" cy="6734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Desarrollo del marco metodológico </a:t>
          </a:r>
        </a:p>
      </dsp:txBody>
      <dsp:txXfrm>
        <a:off x="708820" y="1704109"/>
        <a:ext cx="1083011" cy="634027"/>
      </dsp:txXfrm>
    </dsp:sp>
    <dsp:sp modelId="{913E2E7A-6E28-4826-BD9F-8B7AB8B9C805}">
      <dsp:nvSpPr>
        <dsp:cNvPr id="0" name=""/>
        <dsp:cNvSpPr/>
      </dsp:nvSpPr>
      <dsp:spPr>
        <a:xfrm>
          <a:off x="920952" y="2642159"/>
          <a:ext cx="1485508" cy="101021"/>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2F05339-83AD-4C55-B16A-DA1B0DB511B4}">
      <dsp:nvSpPr>
        <dsp:cNvPr id="0" name=""/>
        <dsp:cNvSpPr/>
      </dsp:nvSpPr>
      <dsp:spPr>
        <a:xfrm>
          <a:off x="689095" y="2526230"/>
          <a:ext cx="1122461" cy="6734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Consulta ciudadana (comités ciudadanos municipales) </a:t>
          </a:r>
        </a:p>
      </dsp:txBody>
      <dsp:txXfrm>
        <a:off x="708820" y="2545955"/>
        <a:ext cx="1083011" cy="634027"/>
      </dsp:txXfrm>
    </dsp:sp>
    <dsp:sp modelId="{E01C9826-244A-4D9C-AD41-EE6B1049718A}">
      <dsp:nvSpPr>
        <dsp:cNvPr id="0" name=""/>
        <dsp:cNvSpPr/>
      </dsp:nvSpPr>
      <dsp:spPr>
        <a:xfrm rot="16200000">
          <a:off x="1992903" y="2221236"/>
          <a:ext cx="834481" cy="101021"/>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C069CDC-5BB0-4ACE-A89A-C85CBA367BC7}">
      <dsp:nvSpPr>
        <dsp:cNvPr id="0" name=""/>
        <dsp:cNvSpPr/>
      </dsp:nvSpPr>
      <dsp:spPr>
        <a:xfrm>
          <a:off x="2181969" y="2526230"/>
          <a:ext cx="1122461" cy="6734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Análisis de la información </a:t>
          </a:r>
        </a:p>
      </dsp:txBody>
      <dsp:txXfrm>
        <a:off x="2201694" y="2545955"/>
        <a:ext cx="1083011" cy="634027"/>
      </dsp:txXfrm>
    </dsp:sp>
    <dsp:sp modelId="{F22B9DFD-9F6E-4E7F-88E9-CDA568A5D59C}">
      <dsp:nvSpPr>
        <dsp:cNvPr id="0" name=""/>
        <dsp:cNvSpPr/>
      </dsp:nvSpPr>
      <dsp:spPr>
        <a:xfrm rot="16200000">
          <a:off x="1992903" y="1379390"/>
          <a:ext cx="834481" cy="101021"/>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87B0CB2-71B5-4577-A032-192132082E5E}">
      <dsp:nvSpPr>
        <dsp:cNvPr id="0" name=""/>
        <dsp:cNvSpPr/>
      </dsp:nvSpPr>
      <dsp:spPr>
        <a:xfrm>
          <a:off x="2181969" y="1684384"/>
          <a:ext cx="1122461" cy="6734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Desarrollo de ejes generales y transversales</a:t>
          </a:r>
        </a:p>
      </dsp:txBody>
      <dsp:txXfrm>
        <a:off x="2201694" y="1704109"/>
        <a:ext cx="1083011" cy="634027"/>
      </dsp:txXfrm>
    </dsp:sp>
    <dsp:sp modelId="{A16AAF09-86A0-4BE2-90AF-C94F5CDA20D3}">
      <dsp:nvSpPr>
        <dsp:cNvPr id="0" name=""/>
        <dsp:cNvSpPr/>
      </dsp:nvSpPr>
      <dsp:spPr>
        <a:xfrm rot="16200000">
          <a:off x="1992903" y="537543"/>
          <a:ext cx="834481" cy="101021"/>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519A4C7-FE4E-4D52-A7D7-787BE50D1468}">
      <dsp:nvSpPr>
        <dsp:cNvPr id="0" name=""/>
        <dsp:cNvSpPr/>
      </dsp:nvSpPr>
      <dsp:spPr>
        <a:xfrm>
          <a:off x="2181969" y="842538"/>
          <a:ext cx="1122461" cy="6734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Elaboración de estrategias</a:t>
          </a:r>
        </a:p>
      </dsp:txBody>
      <dsp:txXfrm>
        <a:off x="2201694" y="862263"/>
        <a:ext cx="1083011" cy="634027"/>
      </dsp:txXfrm>
    </dsp:sp>
    <dsp:sp modelId="{BB56CC63-5AE2-439E-BE47-2B929D4BD313}">
      <dsp:nvSpPr>
        <dsp:cNvPr id="0" name=""/>
        <dsp:cNvSpPr/>
      </dsp:nvSpPr>
      <dsp:spPr>
        <a:xfrm>
          <a:off x="2413826" y="116620"/>
          <a:ext cx="1485508" cy="101021"/>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55F248A-8215-428E-BA86-4DA54E51C6D9}">
      <dsp:nvSpPr>
        <dsp:cNvPr id="0" name=""/>
        <dsp:cNvSpPr/>
      </dsp:nvSpPr>
      <dsp:spPr>
        <a:xfrm>
          <a:off x="2181969" y="692"/>
          <a:ext cx="1122461" cy="6734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Segunda sesión ordinaria (revision)</a:t>
          </a:r>
        </a:p>
      </dsp:txBody>
      <dsp:txXfrm>
        <a:off x="2201694" y="20417"/>
        <a:ext cx="1083011" cy="634027"/>
      </dsp:txXfrm>
    </dsp:sp>
    <dsp:sp modelId="{90336F3F-A964-4F1F-B7A3-CF01380836E1}">
      <dsp:nvSpPr>
        <dsp:cNvPr id="0" name=""/>
        <dsp:cNvSpPr/>
      </dsp:nvSpPr>
      <dsp:spPr>
        <a:xfrm rot="5400000">
          <a:off x="3485777" y="537543"/>
          <a:ext cx="834481" cy="101021"/>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B6F900D-1819-4BF8-B5C8-6C114FD59849}">
      <dsp:nvSpPr>
        <dsp:cNvPr id="0" name=""/>
        <dsp:cNvSpPr/>
      </dsp:nvSpPr>
      <dsp:spPr>
        <a:xfrm>
          <a:off x="3674843" y="692"/>
          <a:ext cx="1122461" cy="6734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Presentación y validación </a:t>
          </a:r>
        </a:p>
      </dsp:txBody>
      <dsp:txXfrm>
        <a:off x="3694568" y="20417"/>
        <a:ext cx="1083011" cy="634027"/>
      </dsp:txXfrm>
    </dsp:sp>
    <dsp:sp modelId="{80EBEC81-B742-4CB6-96D1-2169F6AF173C}">
      <dsp:nvSpPr>
        <dsp:cNvPr id="0" name=""/>
        <dsp:cNvSpPr/>
      </dsp:nvSpPr>
      <dsp:spPr>
        <a:xfrm>
          <a:off x="3674843" y="842538"/>
          <a:ext cx="1122461" cy="6734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Publicación del PMD 2015-2018</a:t>
          </a:r>
        </a:p>
      </dsp:txBody>
      <dsp:txXfrm>
        <a:off x="3694568" y="862263"/>
        <a:ext cx="1083011" cy="6340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BCDA5F-5F43-4B5E-89E6-E8DEC097754B}">
      <dsp:nvSpPr>
        <dsp:cNvPr id="0" name=""/>
        <dsp:cNvSpPr/>
      </dsp:nvSpPr>
      <dsp:spPr>
        <a:xfrm>
          <a:off x="2707337" y="818869"/>
          <a:ext cx="98727" cy="546959"/>
        </a:xfrm>
        <a:custGeom>
          <a:avLst/>
          <a:gdLst/>
          <a:ahLst/>
          <a:cxnLst/>
          <a:rect l="0" t="0" r="0" b="0"/>
          <a:pathLst>
            <a:path>
              <a:moveTo>
                <a:pt x="98727" y="0"/>
              </a:moveTo>
              <a:lnTo>
                <a:pt x="98727" y="546959"/>
              </a:lnTo>
              <a:lnTo>
                <a:pt x="0" y="5469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88D89D-1832-4C00-9EC6-9AA01C256BA7}">
      <dsp:nvSpPr>
        <dsp:cNvPr id="0" name=""/>
        <dsp:cNvSpPr/>
      </dsp:nvSpPr>
      <dsp:spPr>
        <a:xfrm>
          <a:off x="2806065" y="818869"/>
          <a:ext cx="1936230" cy="1093918"/>
        </a:xfrm>
        <a:custGeom>
          <a:avLst/>
          <a:gdLst/>
          <a:ahLst/>
          <a:cxnLst/>
          <a:rect l="0" t="0" r="0" b="0"/>
          <a:pathLst>
            <a:path>
              <a:moveTo>
                <a:pt x="0" y="0"/>
              </a:moveTo>
              <a:lnTo>
                <a:pt x="0" y="995190"/>
              </a:lnTo>
              <a:lnTo>
                <a:pt x="1936230" y="995190"/>
              </a:lnTo>
              <a:lnTo>
                <a:pt x="1936230" y="10939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919263-B260-4B6C-B056-B802CFB8D2C6}">
      <dsp:nvSpPr>
        <dsp:cNvPr id="0" name=""/>
        <dsp:cNvSpPr/>
      </dsp:nvSpPr>
      <dsp:spPr>
        <a:xfrm>
          <a:off x="2760345" y="818869"/>
          <a:ext cx="91440" cy="1093918"/>
        </a:xfrm>
        <a:custGeom>
          <a:avLst/>
          <a:gdLst/>
          <a:ahLst/>
          <a:cxnLst/>
          <a:rect l="0" t="0" r="0" b="0"/>
          <a:pathLst>
            <a:path>
              <a:moveTo>
                <a:pt x="45720" y="0"/>
              </a:moveTo>
              <a:lnTo>
                <a:pt x="45720" y="10939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A619C5-AB61-465F-B4F9-55AA65FFAF0B}">
      <dsp:nvSpPr>
        <dsp:cNvPr id="0" name=""/>
        <dsp:cNvSpPr/>
      </dsp:nvSpPr>
      <dsp:spPr>
        <a:xfrm>
          <a:off x="869834" y="818869"/>
          <a:ext cx="1936230" cy="1093918"/>
        </a:xfrm>
        <a:custGeom>
          <a:avLst/>
          <a:gdLst/>
          <a:ahLst/>
          <a:cxnLst/>
          <a:rect l="0" t="0" r="0" b="0"/>
          <a:pathLst>
            <a:path>
              <a:moveTo>
                <a:pt x="1936230" y="0"/>
              </a:moveTo>
              <a:lnTo>
                <a:pt x="1936230" y="995190"/>
              </a:lnTo>
              <a:lnTo>
                <a:pt x="0" y="995190"/>
              </a:lnTo>
              <a:lnTo>
                <a:pt x="0" y="10939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A0B455-09D5-4A61-9318-DEE03EEE07CB}">
      <dsp:nvSpPr>
        <dsp:cNvPr id="0" name=""/>
        <dsp:cNvSpPr/>
      </dsp:nvSpPr>
      <dsp:spPr>
        <a:xfrm>
          <a:off x="1936677" y="50752"/>
          <a:ext cx="1738775" cy="76811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dirty="0" smtClean="0"/>
            <a:t>DIRECTOR DE LA UNIDAD</a:t>
          </a:r>
          <a:endParaRPr lang="es-MX" sz="900" kern="1200" dirty="0"/>
        </a:p>
      </dsp:txBody>
      <dsp:txXfrm>
        <a:off x="1936677" y="50752"/>
        <a:ext cx="1738775" cy="768116"/>
      </dsp:txXfrm>
    </dsp:sp>
    <dsp:sp modelId="{64F5B838-7710-4775-BDA4-FE70F162C45F}">
      <dsp:nvSpPr>
        <dsp:cNvPr id="0" name=""/>
        <dsp:cNvSpPr/>
      </dsp:nvSpPr>
      <dsp:spPr>
        <a:xfrm>
          <a:off x="446" y="1912787"/>
          <a:ext cx="1738775" cy="118415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dirty="0" smtClean="0"/>
            <a:t>MEDICO 1</a:t>
          </a:r>
        </a:p>
        <a:p>
          <a:pPr lvl="0" algn="ctr" defTabSz="400050">
            <a:lnSpc>
              <a:spcPct val="90000"/>
            </a:lnSpc>
            <a:spcBef>
              <a:spcPct val="0"/>
            </a:spcBef>
            <a:spcAft>
              <a:spcPct val="35000"/>
            </a:spcAft>
          </a:pPr>
          <a:r>
            <a:rPr lang="es-MX" sz="900" kern="1200" dirty="0" smtClean="0"/>
            <a:t>MEDICO 2</a:t>
          </a:r>
        </a:p>
        <a:p>
          <a:pPr lvl="0" algn="ctr" defTabSz="400050">
            <a:lnSpc>
              <a:spcPct val="90000"/>
            </a:lnSpc>
            <a:spcBef>
              <a:spcPct val="0"/>
            </a:spcBef>
            <a:spcAft>
              <a:spcPct val="35000"/>
            </a:spcAft>
          </a:pPr>
          <a:r>
            <a:rPr lang="es-MX" sz="900" kern="1200" dirty="0" smtClean="0"/>
            <a:t>MEDICO 3</a:t>
          </a:r>
          <a:endParaRPr lang="es-MX" sz="900" kern="1200" dirty="0"/>
        </a:p>
      </dsp:txBody>
      <dsp:txXfrm>
        <a:off x="446" y="1912787"/>
        <a:ext cx="1738775" cy="1184155"/>
      </dsp:txXfrm>
    </dsp:sp>
    <dsp:sp modelId="{D191DAD2-7DBD-4CED-9A15-0DC5F1921D89}">
      <dsp:nvSpPr>
        <dsp:cNvPr id="0" name=""/>
        <dsp:cNvSpPr/>
      </dsp:nvSpPr>
      <dsp:spPr>
        <a:xfrm>
          <a:off x="1936677" y="1912787"/>
          <a:ext cx="1738775" cy="118415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dirty="0" smtClean="0"/>
            <a:t>ENFERMERA 1</a:t>
          </a:r>
        </a:p>
        <a:p>
          <a:pPr lvl="0" algn="ctr" defTabSz="400050">
            <a:lnSpc>
              <a:spcPct val="90000"/>
            </a:lnSpc>
            <a:spcBef>
              <a:spcPct val="0"/>
            </a:spcBef>
            <a:spcAft>
              <a:spcPct val="35000"/>
            </a:spcAft>
          </a:pPr>
          <a:r>
            <a:rPr lang="es-MX" sz="900" kern="1200" dirty="0" smtClean="0"/>
            <a:t>ENFERMERA 2</a:t>
          </a:r>
        </a:p>
        <a:p>
          <a:pPr lvl="0" algn="ctr" defTabSz="400050">
            <a:lnSpc>
              <a:spcPct val="90000"/>
            </a:lnSpc>
            <a:spcBef>
              <a:spcPct val="0"/>
            </a:spcBef>
            <a:spcAft>
              <a:spcPct val="35000"/>
            </a:spcAft>
          </a:pPr>
          <a:r>
            <a:rPr lang="es-MX" sz="900" kern="1200" dirty="0" smtClean="0"/>
            <a:t>ENFERMERA 3</a:t>
          </a:r>
          <a:endParaRPr lang="es-MX" sz="900" kern="1200" dirty="0"/>
        </a:p>
      </dsp:txBody>
      <dsp:txXfrm>
        <a:off x="1936677" y="1912787"/>
        <a:ext cx="1738775" cy="1184155"/>
      </dsp:txXfrm>
    </dsp:sp>
    <dsp:sp modelId="{8D2858F6-854F-495C-A212-0E3005CB2C30}">
      <dsp:nvSpPr>
        <dsp:cNvPr id="0" name=""/>
        <dsp:cNvSpPr/>
      </dsp:nvSpPr>
      <dsp:spPr>
        <a:xfrm>
          <a:off x="3872908" y="1912787"/>
          <a:ext cx="1738775" cy="118415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dirty="0" smtClean="0"/>
            <a:t>PARAMEDICO 1</a:t>
          </a:r>
        </a:p>
        <a:p>
          <a:pPr lvl="0" algn="ctr" defTabSz="400050">
            <a:lnSpc>
              <a:spcPct val="90000"/>
            </a:lnSpc>
            <a:spcBef>
              <a:spcPct val="0"/>
            </a:spcBef>
            <a:spcAft>
              <a:spcPct val="35000"/>
            </a:spcAft>
          </a:pPr>
          <a:r>
            <a:rPr lang="es-MX" sz="900" kern="1200" dirty="0" smtClean="0"/>
            <a:t>PARAMEDICO 2</a:t>
          </a:r>
        </a:p>
        <a:p>
          <a:pPr lvl="0" algn="ctr" defTabSz="400050">
            <a:lnSpc>
              <a:spcPct val="90000"/>
            </a:lnSpc>
            <a:spcBef>
              <a:spcPct val="0"/>
            </a:spcBef>
            <a:spcAft>
              <a:spcPct val="35000"/>
            </a:spcAft>
          </a:pPr>
          <a:r>
            <a:rPr lang="es-MX" sz="900" kern="1200" dirty="0" smtClean="0"/>
            <a:t>PARAMEDICO 3</a:t>
          </a:r>
        </a:p>
        <a:p>
          <a:pPr lvl="0" algn="ctr" defTabSz="400050">
            <a:lnSpc>
              <a:spcPct val="90000"/>
            </a:lnSpc>
            <a:spcBef>
              <a:spcPct val="0"/>
            </a:spcBef>
            <a:spcAft>
              <a:spcPct val="35000"/>
            </a:spcAft>
          </a:pPr>
          <a:r>
            <a:rPr lang="es-MX" sz="900" kern="1200" dirty="0" smtClean="0"/>
            <a:t>PARAMEDICO 4</a:t>
          </a:r>
        </a:p>
        <a:p>
          <a:pPr lvl="0" algn="ctr" defTabSz="400050">
            <a:lnSpc>
              <a:spcPct val="90000"/>
            </a:lnSpc>
            <a:spcBef>
              <a:spcPct val="0"/>
            </a:spcBef>
            <a:spcAft>
              <a:spcPct val="35000"/>
            </a:spcAft>
          </a:pPr>
          <a:r>
            <a:rPr lang="es-MX" sz="900" kern="1200" dirty="0" smtClean="0"/>
            <a:t>PARAMEDICO 5</a:t>
          </a:r>
        </a:p>
        <a:p>
          <a:pPr lvl="0" algn="ctr" defTabSz="400050">
            <a:lnSpc>
              <a:spcPct val="90000"/>
            </a:lnSpc>
            <a:spcBef>
              <a:spcPct val="0"/>
            </a:spcBef>
            <a:spcAft>
              <a:spcPct val="35000"/>
            </a:spcAft>
          </a:pPr>
          <a:r>
            <a:rPr lang="es-MX" sz="900" kern="1200" dirty="0" smtClean="0"/>
            <a:t>PARAMEDICO 6 </a:t>
          </a:r>
        </a:p>
        <a:p>
          <a:pPr lvl="0" algn="ctr" defTabSz="400050">
            <a:lnSpc>
              <a:spcPct val="90000"/>
            </a:lnSpc>
            <a:spcBef>
              <a:spcPct val="0"/>
            </a:spcBef>
            <a:spcAft>
              <a:spcPct val="35000"/>
            </a:spcAft>
          </a:pPr>
          <a:r>
            <a:rPr lang="es-MX" sz="900" kern="1200" dirty="0" smtClean="0"/>
            <a:t>PARAMEDICO 7</a:t>
          </a:r>
          <a:endParaRPr lang="es-MX" sz="900" kern="1200" dirty="0"/>
        </a:p>
      </dsp:txBody>
      <dsp:txXfrm>
        <a:off x="3872908" y="1912787"/>
        <a:ext cx="1738775" cy="1184155"/>
      </dsp:txXfrm>
    </dsp:sp>
    <dsp:sp modelId="{EDA62EA2-B125-4B14-9F23-429818EDD443}">
      <dsp:nvSpPr>
        <dsp:cNvPr id="0" name=""/>
        <dsp:cNvSpPr/>
      </dsp:nvSpPr>
      <dsp:spPr>
        <a:xfrm>
          <a:off x="968562" y="1016324"/>
          <a:ext cx="1738775" cy="69900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dirty="0" smtClean="0"/>
            <a:t>COORDINADOR OPERATIVO</a:t>
          </a:r>
          <a:endParaRPr lang="es-MX" sz="900" kern="1200" dirty="0"/>
        </a:p>
      </dsp:txBody>
      <dsp:txXfrm>
        <a:off x="968562" y="1016324"/>
        <a:ext cx="1738775" cy="6990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Eje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AF60E0-92DA-49AB-B956-83DB589F4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82</Pages>
  <Words>17684</Words>
  <Characters>97268</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sysprep</dc:creator>
  <cp:lastModifiedBy>Comunicacion Social</cp:lastModifiedBy>
  <cp:revision>18</cp:revision>
  <cp:lastPrinted>2016-12-02T16:18:00Z</cp:lastPrinted>
  <dcterms:created xsi:type="dcterms:W3CDTF">2017-01-05T19:30:00Z</dcterms:created>
  <dcterms:modified xsi:type="dcterms:W3CDTF">2017-01-09T16:15:00Z</dcterms:modified>
</cp:coreProperties>
</file>